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B9E2C" w14:textId="77777777" w:rsidR="005C07AA" w:rsidRDefault="005C07AA">
      <w:pPr>
        <w:pStyle w:val="BodyText"/>
        <w:spacing w:before="1" w:after="1"/>
        <w:rPr>
          <w:rFonts w:ascii="Times New Roman"/>
          <w:i w:val="0"/>
          <w:sz w:val="18"/>
        </w:rPr>
      </w:pPr>
    </w:p>
    <w:p w14:paraId="4CFFBC40" w14:textId="77777777" w:rsidR="005C07AA" w:rsidRDefault="00FD60E5">
      <w:pPr>
        <w:pStyle w:val="BodyText"/>
        <w:bidi/>
        <w:ind w:left="806"/>
        <w:rPr>
          <w:rFonts w:ascii="Times New Roman"/>
          <w:i w:val="0"/>
          <w:rtl/>
        </w:rPr>
      </w:pPr>
      <w:r>
        <w:rPr>
          <w:rFonts w:ascii="Times New Roman" w:hint="cs"/>
          <w:i w:val="0"/>
          <w:noProof/>
          <w:rtl/>
          <w:lang w:bidi="ar-SA"/>
        </w:rPr>
        <w:drawing>
          <wp:inline distT="0" distB="0" distL="0" distR="0" wp14:anchorId="6F85E42D" wp14:editId="70A34660">
            <wp:extent cx="5632248" cy="88696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632248" cy="886968"/>
                    </a:xfrm>
                    <a:prstGeom prst="rect">
                      <a:avLst/>
                    </a:prstGeom>
                  </pic:spPr>
                </pic:pic>
              </a:graphicData>
            </a:graphic>
          </wp:inline>
        </w:drawing>
      </w:r>
    </w:p>
    <w:p w14:paraId="09E5BAEC" w14:textId="77777777" w:rsidR="005C07AA" w:rsidRDefault="005C07AA">
      <w:pPr>
        <w:pStyle w:val="BodyText"/>
        <w:rPr>
          <w:rFonts w:ascii="Times New Roman"/>
          <w:i w:val="0"/>
        </w:rPr>
      </w:pPr>
    </w:p>
    <w:p w14:paraId="4D409C3E" w14:textId="77777777" w:rsidR="005C07AA" w:rsidRDefault="005C07AA">
      <w:pPr>
        <w:pStyle w:val="BodyText"/>
        <w:rPr>
          <w:rFonts w:ascii="Times New Roman"/>
          <w:i w:val="0"/>
        </w:rPr>
      </w:pPr>
    </w:p>
    <w:p w14:paraId="42B6CC51" w14:textId="77777777" w:rsidR="005C07AA" w:rsidRDefault="005C07AA">
      <w:pPr>
        <w:pStyle w:val="BodyText"/>
        <w:rPr>
          <w:rFonts w:ascii="Times New Roman"/>
          <w:i w:val="0"/>
        </w:rPr>
      </w:pPr>
    </w:p>
    <w:p w14:paraId="79C91870" w14:textId="77777777" w:rsidR="005C07AA" w:rsidRDefault="005C07AA">
      <w:pPr>
        <w:pStyle w:val="BodyText"/>
        <w:spacing w:before="3"/>
        <w:rPr>
          <w:rFonts w:ascii="Times New Roman"/>
          <w:i w:val="0"/>
          <w:sz w:val="14"/>
        </w:rPr>
      </w:pPr>
    </w:p>
    <w:tbl>
      <w:tblPr>
        <w:bidiVisual/>
        <w:tblW w:w="0" w:type="auto"/>
        <w:tblInd w:w="7" w:type="dxa"/>
        <w:tblLayout w:type="fixed"/>
        <w:tblCellMar>
          <w:left w:w="0" w:type="dxa"/>
          <w:right w:w="0" w:type="dxa"/>
        </w:tblCellMar>
        <w:tblLook w:val="01E0" w:firstRow="1" w:lastRow="1" w:firstColumn="1" w:lastColumn="1" w:noHBand="0" w:noVBand="0"/>
      </w:tblPr>
      <w:tblGrid>
        <w:gridCol w:w="11906"/>
      </w:tblGrid>
      <w:tr w:rsidR="005C07AA" w14:paraId="79DA0593" w14:textId="77777777">
        <w:trPr>
          <w:trHeight w:val="3866"/>
        </w:trPr>
        <w:tc>
          <w:tcPr>
            <w:tcW w:w="11906" w:type="dxa"/>
            <w:shd w:val="clear" w:color="auto" w:fill="00406F"/>
          </w:tcPr>
          <w:p w14:paraId="32BB78CC" w14:textId="77777777" w:rsidR="005C07AA" w:rsidRDefault="005C07AA">
            <w:pPr>
              <w:pStyle w:val="TableParagraph"/>
              <w:spacing w:before="3"/>
              <w:jc w:val="left"/>
              <w:rPr>
                <w:rFonts w:ascii="Times New Roman"/>
                <w:sz w:val="52"/>
              </w:rPr>
            </w:pPr>
          </w:p>
          <w:p w14:paraId="5D160A8A" w14:textId="75D422A5" w:rsidR="005C07AA" w:rsidRDefault="00C40D71">
            <w:pPr>
              <w:pStyle w:val="TableParagraph"/>
              <w:bidi/>
              <w:spacing w:before="0"/>
              <w:ind w:left="1418"/>
              <w:jc w:val="left"/>
              <w:rPr>
                <w:b/>
                <w:sz w:val="40"/>
                <w:rtl/>
              </w:rPr>
            </w:pPr>
            <w:r w:rsidRPr="004C11E1">
              <w:rPr>
                <w:rFonts w:hint="cs"/>
                <w:b/>
                <w:bCs/>
                <w:color w:val="FFFFFF"/>
                <w:sz w:val="40"/>
                <w:szCs w:val="40"/>
                <w:rtl/>
              </w:rPr>
              <w:t>مشروع</w:t>
            </w:r>
            <w:r>
              <w:rPr>
                <w:rFonts w:hint="cs"/>
                <w:b/>
                <w:bCs/>
                <w:color w:val="FFFFFF"/>
                <w:sz w:val="40"/>
                <w:szCs w:val="40"/>
                <w:rtl/>
              </w:rPr>
              <w:t xml:space="preserve"> </w:t>
            </w:r>
            <w:r w:rsidR="00FD60E5">
              <w:rPr>
                <w:rFonts w:hint="cs"/>
                <w:b/>
                <w:bCs/>
                <w:color w:val="FFFFFF"/>
                <w:sz w:val="40"/>
                <w:szCs w:val="40"/>
                <w:rtl/>
              </w:rPr>
              <w:t>إعادة التدوير في الأردن</w:t>
            </w:r>
          </w:p>
          <w:p w14:paraId="319F4792" w14:textId="77777777" w:rsidR="005C07AA" w:rsidRDefault="005C07AA">
            <w:pPr>
              <w:pStyle w:val="TableParagraph"/>
              <w:spacing w:before="0"/>
              <w:jc w:val="left"/>
              <w:rPr>
                <w:rFonts w:ascii="Times New Roman"/>
                <w:sz w:val="44"/>
              </w:rPr>
            </w:pPr>
          </w:p>
          <w:p w14:paraId="4689740C" w14:textId="77777777" w:rsidR="005C07AA" w:rsidRDefault="005C07AA">
            <w:pPr>
              <w:pStyle w:val="TableParagraph"/>
              <w:spacing w:before="7"/>
              <w:jc w:val="left"/>
              <w:rPr>
                <w:rFonts w:ascii="Times New Roman"/>
                <w:sz w:val="37"/>
              </w:rPr>
            </w:pPr>
          </w:p>
          <w:p w14:paraId="2235B931" w14:textId="451E0E89" w:rsidR="005C07AA" w:rsidRDefault="00C40D71">
            <w:pPr>
              <w:pStyle w:val="TableParagraph"/>
              <w:bidi/>
              <w:spacing w:before="0"/>
              <w:ind w:left="1418"/>
              <w:jc w:val="left"/>
              <w:rPr>
                <w:b/>
                <w:sz w:val="32"/>
                <w:rtl/>
              </w:rPr>
            </w:pPr>
            <w:bookmarkStart w:id="0" w:name="_Hlk91063802"/>
            <w:r>
              <w:rPr>
                <w:rFonts w:hint="cs"/>
                <w:b/>
                <w:bCs/>
                <w:color w:val="FFFFFF"/>
                <w:sz w:val="32"/>
                <w:szCs w:val="32"/>
                <w:rtl/>
              </w:rPr>
              <w:t>دليل إعداد</w:t>
            </w:r>
            <w:r w:rsidR="00FD60E5">
              <w:rPr>
                <w:rFonts w:hint="cs"/>
                <w:b/>
                <w:bCs/>
                <w:color w:val="FFFFFF"/>
                <w:sz w:val="32"/>
                <w:szCs w:val="32"/>
                <w:rtl/>
              </w:rPr>
              <w:t xml:space="preserve"> خط</w:t>
            </w:r>
            <w:r w:rsidR="00745DF5">
              <w:rPr>
                <w:rFonts w:hint="cs"/>
                <w:b/>
                <w:bCs/>
                <w:color w:val="FFFFFF"/>
                <w:sz w:val="32"/>
                <w:szCs w:val="32"/>
                <w:rtl/>
              </w:rPr>
              <w:t>ة</w:t>
            </w:r>
            <w:r w:rsidR="00362212">
              <w:rPr>
                <w:rFonts w:hint="cs"/>
                <w:b/>
                <w:bCs/>
                <w:color w:val="FFFFFF"/>
                <w:sz w:val="32"/>
                <w:szCs w:val="32"/>
                <w:rtl/>
              </w:rPr>
              <w:t xml:space="preserve"> </w:t>
            </w:r>
            <w:r w:rsidR="00FD60E5">
              <w:rPr>
                <w:rFonts w:hint="cs"/>
                <w:b/>
                <w:bCs/>
                <w:color w:val="FFFFFF"/>
                <w:sz w:val="32"/>
                <w:szCs w:val="32"/>
                <w:rtl/>
              </w:rPr>
              <w:t>إدارة النفايات</w:t>
            </w:r>
            <w:r>
              <w:rPr>
                <w:rFonts w:hint="cs"/>
                <w:b/>
                <w:bCs/>
                <w:color w:val="FFFFFF"/>
                <w:sz w:val="32"/>
                <w:szCs w:val="32"/>
                <w:rtl/>
              </w:rPr>
              <w:t xml:space="preserve"> </w:t>
            </w:r>
            <w:r w:rsidR="00DE5773">
              <w:rPr>
                <w:rFonts w:hint="cs"/>
                <w:b/>
                <w:bCs/>
                <w:color w:val="FFFFFF"/>
                <w:sz w:val="32"/>
                <w:szCs w:val="32"/>
                <w:rtl/>
              </w:rPr>
              <w:t>الخاصة با</w:t>
            </w:r>
            <w:r>
              <w:rPr>
                <w:rFonts w:hint="cs"/>
                <w:b/>
                <w:bCs/>
                <w:color w:val="FFFFFF"/>
                <w:sz w:val="32"/>
                <w:szCs w:val="32"/>
                <w:rtl/>
              </w:rPr>
              <w:t>لمنشآت</w:t>
            </w:r>
            <w:bookmarkEnd w:id="0"/>
          </w:p>
          <w:p w14:paraId="020E558F" w14:textId="77777777" w:rsidR="005C07AA" w:rsidRDefault="005C07AA">
            <w:pPr>
              <w:pStyle w:val="TableParagraph"/>
              <w:spacing w:before="0"/>
              <w:jc w:val="left"/>
              <w:rPr>
                <w:rFonts w:ascii="Times New Roman"/>
                <w:sz w:val="36"/>
              </w:rPr>
            </w:pPr>
          </w:p>
          <w:p w14:paraId="7AF510BC" w14:textId="77777777" w:rsidR="005C07AA" w:rsidRDefault="005C07AA">
            <w:pPr>
              <w:pStyle w:val="TableParagraph"/>
              <w:spacing w:before="6"/>
              <w:jc w:val="left"/>
              <w:rPr>
                <w:rFonts w:ascii="Times New Roman"/>
                <w:sz w:val="49"/>
              </w:rPr>
            </w:pPr>
          </w:p>
          <w:p w14:paraId="268FE893" w14:textId="77777777" w:rsidR="005C07AA" w:rsidRDefault="00FD60E5">
            <w:pPr>
              <w:pStyle w:val="TableParagraph"/>
              <w:bidi/>
              <w:spacing w:before="0"/>
              <w:ind w:left="1418"/>
              <w:jc w:val="left"/>
              <w:rPr>
                <w:b/>
                <w:sz w:val="24"/>
                <w:rtl/>
              </w:rPr>
            </w:pPr>
            <w:r>
              <w:rPr>
                <w:rFonts w:hint="cs"/>
                <w:b/>
                <w:bCs/>
                <w:color w:val="FFFFFF"/>
                <w:sz w:val="24"/>
                <w:szCs w:val="24"/>
                <w:rtl/>
              </w:rPr>
              <w:t>تشرين الثاني، 2021</w:t>
            </w:r>
          </w:p>
        </w:tc>
      </w:tr>
      <w:tr w:rsidR="005C07AA" w14:paraId="2E0D9F45" w14:textId="77777777">
        <w:trPr>
          <w:trHeight w:val="8334"/>
        </w:trPr>
        <w:tc>
          <w:tcPr>
            <w:tcW w:w="11906" w:type="dxa"/>
            <w:shd w:val="clear" w:color="auto" w:fill="585858"/>
          </w:tcPr>
          <w:p w14:paraId="3C14BEC1" w14:textId="77777777" w:rsidR="005C07AA" w:rsidRDefault="005C07AA">
            <w:pPr>
              <w:pStyle w:val="TableParagraph"/>
              <w:spacing w:before="0"/>
              <w:jc w:val="left"/>
              <w:rPr>
                <w:rFonts w:ascii="Times New Roman"/>
              </w:rPr>
            </w:pPr>
          </w:p>
          <w:p w14:paraId="02E6D0C0" w14:textId="77777777" w:rsidR="005C07AA" w:rsidRDefault="005C07AA">
            <w:pPr>
              <w:pStyle w:val="TableParagraph"/>
              <w:spacing w:before="0"/>
              <w:jc w:val="left"/>
              <w:rPr>
                <w:rFonts w:ascii="Times New Roman"/>
              </w:rPr>
            </w:pPr>
          </w:p>
          <w:p w14:paraId="6BE31909" w14:textId="77777777" w:rsidR="005C07AA" w:rsidRDefault="005C07AA">
            <w:pPr>
              <w:pStyle w:val="TableParagraph"/>
              <w:spacing w:before="2"/>
              <w:jc w:val="left"/>
              <w:rPr>
                <w:rFonts w:ascii="Times New Roman"/>
                <w:sz w:val="23"/>
              </w:rPr>
            </w:pPr>
          </w:p>
          <w:p w14:paraId="58254D6F" w14:textId="77777777" w:rsidR="005C07AA" w:rsidRDefault="005C07AA">
            <w:pPr>
              <w:pStyle w:val="TableParagraph"/>
              <w:spacing w:before="0"/>
              <w:jc w:val="left"/>
              <w:rPr>
                <w:rFonts w:ascii="Times New Roman"/>
              </w:rPr>
            </w:pPr>
          </w:p>
          <w:p w14:paraId="2A1886B3" w14:textId="77777777" w:rsidR="005C07AA" w:rsidRDefault="005C07AA">
            <w:pPr>
              <w:pStyle w:val="TableParagraph"/>
              <w:spacing w:before="0"/>
              <w:jc w:val="left"/>
              <w:rPr>
                <w:rFonts w:ascii="Times New Roman"/>
              </w:rPr>
            </w:pPr>
          </w:p>
          <w:p w14:paraId="09F43FAC" w14:textId="78B3E72F" w:rsidR="005C07AA" w:rsidRDefault="005C07AA">
            <w:pPr>
              <w:pStyle w:val="TableParagraph"/>
              <w:spacing w:before="0"/>
              <w:jc w:val="left"/>
              <w:rPr>
                <w:rFonts w:ascii="Times New Roman"/>
              </w:rPr>
            </w:pPr>
          </w:p>
          <w:p w14:paraId="28B8F3F5" w14:textId="5A73B779" w:rsidR="006062D8" w:rsidRDefault="006062D8">
            <w:pPr>
              <w:pStyle w:val="TableParagraph"/>
              <w:spacing w:before="0"/>
              <w:jc w:val="left"/>
              <w:rPr>
                <w:rFonts w:ascii="Times New Roman"/>
              </w:rPr>
            </w:pPr>
          </w:p>
          <w:p w14:paraId="24528303" w14:textId="0C78CCB4" w:rsidR="006062D8" w:rsidRDefault="006062D8">
            <w:pPr>
              <w:pStyle w:val="TableParagraph"/>
              <w:spacing w:before="0"/>
              <w:jc w:val="left"/>
              <w:rPr>
                <w:rFonts w:ascii="Times New Roman"/>
              </w:rPr>
            </w:pPr>
          </w:p>
          <w:p w14:paraId="1151DB3A" w14:textId="0C53FEA4" w:rsidR="006062D8" w:rsidRDefault="006062D8">
            <w:pPr>
              <w:pStyle w:val="TableParagraph"/>
              <w:spacing w:before="0"/>
              <w:jc w:val="left"/>
              <w:rPr>
                <w:rFonts w:ascii="Times New Roman"/>
              </w:rPr>
            </w:pPr>
          </w:p>
          <w:p w14:paraId="0D5C8065" w14:textId="30B6599D" w:rsidR="006062D8" w:rsidRDefault="006062D8">
            <w:pPr>
              <w:pStyle w:val="TableParagraph"/>
              <w:spacing w:before="0"/>
              <w:jc w:val="left"/>
              <w:rPr>
                <w:rFonts w:ascii="Times New Roman"/>
              </w:rPr>
            </w:pPr>
          </w:p>
          <w:p w14:paraId="5E98BB58" w14:textId="2457FA9C" w:rsidR="006062D8" w:rsidRDefault="006062D8">
            <w:pPr>
              <w:pStyle w:val="TableParagraph"/>
              <w:spacing w:before="0"/>
              <w:jc w:val="left"/>
              <w:rPr>
                <w:rFonts w:ascii="Times New Roman"/>
              </w:rPr>
            </w:pPr>
          </w:p>
          <w:p w14:paraId="5E35EBC4" w14:textId="55A2A7C7" w:rsidR="006062D8" w:rsidRDefault="006062D8">
            <w:pPr>
              <w:pStyle w:val="TableParagraph"/>
              <w:spacing w:before="0"/>
              <w:jc w:val="left"/>
              <w:rPr>
                <w:rFonts w:ascii="Times New Roman"/>
              </w:rPr>
            </w:pPr>
          </w:p>
          <w:p w14:paraId="5C0B5482" w14:textId="77777777" w:rsidR="006062D8" w:rsidRDefault="006062D8">
            <w:pPr>
              <w:pStyle w:val="TableParagraph"/>
              <w:spacing w:before="0"/>
              <w:jc w:val="left"/>
              <w:rPr>
                <w:rFonts w:ascii="Times New Roman"/>
              </w:rPr>
            </w:pPr>
          </w:p>
          <w:p w14:paraId="7A3B5743" w14:textId="39B5E98D" w:rsidR="005C07AA" w:rsidRDefault="005C07AA">
            <w:pPr>
              <w:pStyle w:val="TableParagraph"/>
              <w:spacing w:before="0"/>
              <w:jc w:val="left"/>
              <w:rPr>
                <w:rFonts w:ascii="Times New Roman"/>
              </w:rPr>
            </w:pPr>
          </w:p>
          <w:p w14:paraId="12CD9666" w14:textId="740F882A" w:rsidR="006062D8" w:rsidRDefault="006062D8">
            <w:pPr>
              <w:pStyle w:val="TableParagraph"/>
              <w:spacing w:before="0"/>
              <w:jc w:val="left"/>
              <w:rPr>
                <w:rFonts w:ascii="Times New Roman"/>
              </w:rPr>
            </w:pPr>
          </w:p>
          <w:p w14:paraId="12E7AD8B" w14:textId="5CF971C1" w:rsidR="006062D8" w:rsidRDefault="006062D8">
            <w:pPr>
              <w:pStyle w:val="TableParagraph"/>
              <w:spacing w:before="0"/>
              <w:jc w:val="left"/>
              <w:rPr>
                <w:rFonts w:ascii="Times New Roman"/>
              </w:rPr>
            </w:pPr>
          </w:p>
          <w:p w14:paraId="688DE528" w14:textId="77777777" w:rsidR="006062D8" w:rsidRDefault="006062D8">
            <w:pPr>
              <w:pStyle w:val="TableParagraph"/>
              <w:spacing w:before="0"/>
              <w:jc w:val="left"/>
              <w:rPr>
                <w:rFonts w:ascii="Times New Roman"/>
              </w:rPr>
            </w:pPr>
          </w:p>
          <w:p w14:paraId="518FA4DE" w14:textId="77777777" w:rsidR="005C07AA" w:rsidRDefault="005C07AA">
            <w:pPr>
              <w:pStyle w:val="TableParagraph"/>
              <w:spacing w:before="0"/>
              <w:jc w:val="left"/>
              <w:rPr>
                <w:rFonts w:ascii="Times New Roman"/>
              </w:rPr>
            </w:pPr>
          </w:p>
          <w:p w14:paraId="0EB4B87C" w14:textId="77777777" w:rsidR="005C07AA" w:rsidRDefault="005C07AA">
            <w:pPr>
              <w:pStyle w:val="TableParagraph"/>
              <w:spacing w:before="0"/>
              <w:jc w:val="left"/>
              <w:rPr>
                <w:rFonts w:ascii="Times New Roman"/>
              </w:rPr>
            </w:pPr>
          </w:p>
          <w:p w14:paraId="46162CBC" w14:textId="77777777" w:rsidR="005C07AA" w:rsidRDefault="005C07AA">
            <w:pPr>
              <w:pStyle w:val="TableParagraph"/>
              <w:spacing w:before="6"/>
              <w:jc w:val="left"/>
              <w:rPr>
                <w:rFonts w:ascii="Times New Roman"/>
                <w:sz w:val="18"/>
              </w:rPr>
            </w:pPr>
          </w:p>
          <w:p w14:paraId="5BBF1145" w14:textId="77777777" w:rsidR="005C07AA" w:rsidRDefault="00FD60E5">
            <w:pPr>
              <w:pStyle w:val="TableParagraph"/>
              <w:bidi/>
              <w:spacing w:before="0"/>
              <w:ind w:left="566"/>
              <w:jc w:val="left"/>
              <w:rPr>
                <w:b/>
                <w:sz w:val="20"/>
                <w:rtl/>
              </w:rPr>
            </w:pPr>
            <w:r>
              <w:rPr>
                <w:rFonts w:hint="cs"/>
                <w:b/>
                <w:bCs/>
                <w:color w:val="FFFFFF"/>
                <w:sz w:val="20"/>
                <w:szCs w:val="20"/>
                <w:rtl/>
              </w:rPr>
              <w:t>إخلاء مسؤولية</w:t>
            </w:r>
          </w:p>
          <w:p w14:paraId="4C067043" w14:textId="547A8372" w:rsidR="005C07AA" w:rsidRDefault="00FD60E5">
            <w:pPr>
              <w:pStyle w:val="TableParagraph"/>
              <w:bidi/>
              <w:spacing w:before="171" w:line="292" w:lineRule="auto"/>
              <w:ind w:left="566" w:right="572"/>
              <w:jc w:val="left"/>
              <w:rPr>
                <w:b/>
                <w:sz w:val="20"/>
                <w:rtl/>
              </w:rPr>
            </w:pPr>
            <w:r>
              <w:rPr>
                <w:rFonts w:hint="cs"/>
                <w:b/>
                <w:bCs/>
                <w:color w:val="FFFFFF"/>
                <w:sz w:val="20"/>
                <w:szCs w:val="20"/>
                <w:rtl/>
              </w:rPr>
              <w:t>آراء المؤلفين المعبر عنها في هذا المنشور لا تعكس بالضرورة آراء الوكالة ال</w:t>
            </w:r>
            <w:r w:rsidR="009320CA">
              <w:rPr>
                <w:rFonts w:hint="cs"/>
                <w:b/>
                <w:bCs/>
                <w:color w:val="FFFFFF"/>
                <w:sz w:val="20"/>
                <w:szCs w:val="20"/>
                <w:rtl/>
              </w:rPr>
              <w:t>أ</w:t>
            </w:r>
            <w:r>
              <w:rPr>
                <w:rFonts w:hint="cs"/>
                <w:b/>
                <w:bCs/>
                <w:color w:val="FFFFFF"/>
                <w:sz w:val="20"/>
                <w:szCs w:val="20"/>
                <w:rtl/>
              </w:rPr>
              <w:t>مريكية للتنمية الدولية أو آراء حكومة الولايات المتحدة</w:t>
            </w:r>
            <w:r w:rsidR="009320CA">
              <w:rPr>
                <w:rFonts w:hint="cs"/>
                <w:b/>
                <w:bCs/>
                <w:color w:val="FFFFFF"/>
                <w:sz w:val="20"/>
                <w:szCs w:val="20"/>
                <w:rtl/>
              </w:rPr>
              <w:t xml:space="preserve"> الأمريكية</w:t>
            </w:r>
            <w:r>
              <w:rPr>
                <w:rFonts w:hint="cs"/>
                <w:b/>
                <w:bCs/>
                <w:color w:val="FFFFFF"/>
                <w:sz w:val="20"/>
                <w:szCs w:val="20"/>
                <w:rtl/>
              </w:rPr>
              <w:t>.</w:t>
            </w:r>
          </w:p>
        </w:tc>
      </w:tr>
    </w:tbl>
    <w:p w14:paraId="5BA3E73E" w14:textId="77777777" w:rsidR="005C07AA" w:rsidRDefault="005C07AA">
      <w:pPr>
        <w:spacing w:line="292" w:lineRule="auto"/>
        <w:rPr>
          <w:sz w:val="20"/>
        </w:rPr>
        <w:sectPr w:rsidR="005C07AA" w:rsidSect="005A1FCB">
          <w:footerReference w:type="default" r:id="rId8"/>
          <w:type w:val="continuous"/>
          <w:pgSz w:w="11910" w:h="16850"/>
          <w:pgMar w:top="1600" w:right="0" w:bottom="280" w:left="0" w:header="720" w:footer="720" w:gutter="0"/>
          <w:cols w:space="720"/>
          <w:titlePg/>
          <w:docGrid w:linePitch="299"/>
        </w:sectPr>
      </w:pPr>
    </w:p>
    <w:p w14:paraId="2BDD3F8B" w14:textId="77777777" w:rsidR="005C07AA" w:rsidRDefault="00FD60E5" w:rsidP="00065061">
      <w:pPr>
        <w:pStyle w:val="Heading1"/>
        <w:bidi/>
        <w:spacing w:before="89"/>
        <w:ind w:left="1290"/>
        <w:rPr>
          <w:rtl/>
        </w:rPr>
      </w:pPr>
      <w:bookmarkStart w:id="1" w:name="_Toc97029984"/>
      <w:r>
        <w:rPr>
          <w:rFonts w:hint="cs"/>
          <w:color w:val="585858"/>
          <w:rtl/>
        </w:rPr>
        <w:lastRenderedPageBreak/>
        <w:t>جدول المحتويات</w:t>
      </w:r>
      <w:bookmarkEnd w:id="1"/>
    </w:p>
    <w:sdt>
      <w:sdtPr>
        <w:rPr>
          <w:b w:val="0"/>
          <w:bCs w:val="0"/>
          <w:sz w:val="22"/>
          <w:szCs w:val="22"/>
          <w:rtl/>
        </w:rPr>
        <w:id w:val="1185784945"/>
        <w:docPartObj>
          <w:docPartGallery w:val="Table of Contents"/>
          <w:docPartUnique/>
        </w:docPartObj>
      </w:sdtPr>
      <w:sdtEndPr/>
      <w:sdtContent>
        <w:p w14:paraId="51113D24" w14:textId="1B41C271" w:rsidR="006062D8" w:rsidRDefault="00FD60E5" w:rsidP="006062D8">
          <w:pPr>
            <w:pStyle w:val="TOC1"/>
            <w:tabs>
              <w:tab w:val="right" w:leader="dot" w:pos="11900"/>
            </w:tabs>
            <w:bidi/>
            <w:ind w:left="930"/>
            <w:rPr>
              <w:rFonts w:asciiTheme="minorHAnsi" w:eastAsiaTheme="minorEastAsia" w:hAnsiTheme="minorHAnsi" w:cstheme="minorBidi"/>
              <w:b w:val="0"/>
              <w:bCs w:val="0"/>
              <w:noProof/>
              <w:sz w:val="22"/>
              <w:szCs w:val="22"/>
              <w:lang w:bidi="ar-SA"/>
            </w:rPr>
          </w:pPr>
          <w:r>
            <w:fldChar w:fldCharType="begin"/>
          </w:r>
          <w:r>
            <w:rPr>
              <w:rtl/>
            </w:rPr>
            <w:instrText xml:space="preserve"> </w:instrText>
          </w:r>
          <w:r>
            <w:instrText xml:space="preserve">TOC \o "1-3" \h \z \u </w:instrText>
          </w:r>
          <w:r>
            <w:fldChar w:fldCharType="separate"/>
          </w:r>
          <w:hyperlink w:anchor="_Toc97029984" w:history="1">
            <w:r w:rsidR="006062D8" w:rsidRPr="002D6A81">
              <w:rPr>
                <w:rStyle w:val="Hyperlink"/>
                <w:noProof/>
                <w:rtl/>
              </w:rPr>
              <w:t>جدول المحتويات</w:t>
            </w:r>
            <w:r w:rsidR="006062D8">
              <w:rPr>
                <w:noProof/>
                <w:webHidden/>
              </w:rPr>
              <w:tab/>
            </w:r>
            <w:r w:rsidR="006062D8">
              <w:rPr>
                <w:noProof/>
                <w:webHidden/>
              </w:rPr>
              <w:fldChar w:fldCharType="begin"/>
            </w:r>
            <w:r w:rsidR="006062D8">
              <w:rPr>
                <w:noProof/>
                <w:webHidden/>
              </w:rPr>
              <w:instrText xml:space="preserve"> PAGEREF _Toc97029984 \h </w:instrText>
            </w:r>
            <w:r w:rsidR="006062D8">
              <w:rPr>
                <w:noProof/>
                <w:webHidden/>
              </w:rPr>
            </w:r>
            <w:r w:rsidR="006062D8">
              <w:rPr>
                <w:noProof/>
                <w:webHidden/>
              </w:rPr>
              <w:fldChar w:fldCharType="separate"/>
            </w:r>
            <w:r w:rsidR="00AE08D5">
              <w:rPr>
                <w:noProof/>
                <w:webHidden/>
                <w:rtl/>
              </w:rPr>
              <w:t>2</w:t>
            </w:r>
            <w:r w:rsidR="006062D8">
              <w:rPr>
                <w:noProof/>
                <w:webHidden/>
              </w:rPr>
              <w:fldChar w:fldCharType="end"/>
            </w:r>
          </w:hyperlink>
        </w:p>
        <w:p w14:paraId="1D63618D" w14:textId="0BFA36A6" w:rsidR="006062D8" w:rsidRDefault="008123CC" w:rsidP="006062D8">
          <w:pPr>
            <w:pStyle w:val="TOC1"/>
            <w:tabs>
              <w:tab w:val="right" w:leader="dot" w:pos="11900"/>
            </w:tabs>
            <w:bidi/>
            <w:ind w:left="930"/>
            <w:rPr>
              <w:rFonts w:asciiTheme="minorHAnsi" w:eastAsiaTheme="minorEastAsia" w:hAnsiTheme="minorHAnsi" w:cstheme="minorBidi"/>
              <w:b w:val="0"/>
              <w:bCs w:val="0"/>
              <w:noProof/>
              <w:sz w:val="22"/>
              <w:szCs w:val="22"/>
              <w:lang w:bidi="ar-SA"/>
            </w:rPr>
          </w:pPr>
          <w:hyperlink w:anchor="_Toc97029985" w:history="1">
            <w:r w:rsidR="006062D8" w:rsidRPr="002D6A81">
              <w:rPr>
                <w:rStyle w:val="Hyperlink"/>
                <w:noProof/>
                <w:rtl/>
              </w:rPr>
              <w:t>قائمة الجداول</w:t>
            </w:r>
            <w:r w:rsidR="006062D8">
              <w:rPr>
                <w:noProof/>
                <w:webHidden/>
              </w:rPr>
              <w:tab/>
            </w:r>
            <w:r w:rsidR="006062D8">
              <w:rPr>
                <w:noProof/>
                <w:webHidden/>
              </w:rPr>
              <w:fldChar w:fldCharType="begin"/>
            </w:r>
            <w:r w:rsidR="006062D8">
              <w:rPr>
                <w:noProof/>
                <w:webHidden/>
              </w:rPr>
              <w:instrText xml:space="preserve"> PAGEREF _Toc97029985 \h </w:instrText>
            </w:r>
            <w:r w:rsidR="006062D8">
              <w:rPr>
                <w:noProof/>
                <w:webHidden/>
              </w:rPr>
            </w:r>
            <w:r w:rsidR="006062D8">
              <w:rPr>
                <w:noProof/>
                <w:webHidden/>
              </w:rPr>
              <w:fldChar w:fldCharType="separate"/>
            </w:r>
            <w:r w:rsidR="00AE08D5">
              <w:rPr>
                <w:noProof/>
                <w:webHidden/>
                <w:rtl/>
              </w:rPr>
              <w:t>3</w:t>
            </w:r>
            <w:r w:rsidR="006062D8">
              <w:rPr>
                <w:noProof/>
                <w:webHidden/>
              </w:rPr>
              <w:fldChar w:fldCharType="end"/>
            </w:r>
          </w:hyperlink>
        </w:p>
        <w:p w14:paraId="08A21F0A" w14:textId="7882457A" w:rsidR="006062D8" w:rsidRDefault="008123CC" w:rsidP="006062D8">
          <w:pPr>
            <w:pStyle w:val="TOC1"/>
            <w:tabs>
              <w:tab w:val="right" w:leader="dot" w:pos="11900"/>
            </w:tabs>
            <w:bidi/>
            <w:ind w:left="930"/>
            <w:rPr>
              <w:rFonts w:asciiTheme="minorHAnsi" w:eastAsiaTheme="minorEastAsia" w:hAnsiTheme="minorHAnsi" w:cstheme="minorBidi"/>
              <w:b w:val="0"/>
              <w:bCs w:val="0"/>
              <w:noProof/>
              <w:sz w:val="22"/>
              <w:szCs w:val="22"/>
              <w:lang w:bidi="ar-SA"/>
            </w:rPr>
          </w:pPr>
          <w:hyperlink w:anchor="_Toc97029986" w:history="1">
            <w:r w:rsidR="006062D8" w:rsidRPr="002D6A81">
              <w:rPr>
                <w:rStyle w:val="Hyperlink"/>
                <w:noProof/>
                <w:rtl/>
              </w:rPr>
              <w:t>قائمة الأشكال</w:t>
            </w:r>
            <w:r w:rsidR="006062D8">
              <w:rPr>
                <w:noProof/>
                <w:webHidden/>
              </w:rPr>
              <w:tab/>
            </w:r>
            <w:r w:rsidR="006062D8">
              <w:rPr>
                <w:noProof/>
                <w:webHidden/>
              </w:rPr>
              <w:fldChar w:fldCharType="begin"/>
            </w:r>
            <w:r w:rsidR="006062D8">
              <w:rPr>
                <w:noProof/>
                <w:webHidden/>
              </w:rPr>
              <w:instrText xml:space="preserve"> PAGEREF _Toc97029986 \h </w:instrText>
            </w:r>
            <w:r w:rsidR="006062D8">
              <w:rPr>
                <w:noProof/>
                <w:webHidden/>
              </w:rPr>
            </w:r>
            <w:r w:rsidR="006062D8">
              <w:rPr>
                <w:noProof/>
                <w:webHidden/>
              </w:rPr>
              <w:fldChar w:fldCharType="separate"/>
            </w:r>
            <w:r w:rsidR="00AE08D5">
              <w:rPr>
                <w:noProof/>
                <w:webHidden/>
                <w:rtl/>
              </w:rPr>
              <w:t>4</w:t>
            </w:r>
            <w:r w:rsidR="006062D8">
              <w:rPr>
                <w:noProof/>
                <w:webHidden/>
              </w:rPr>
              <w:fldChar w:fldCharType="end"/>
            </w:r>
          </w:hyperlink>
        </w:p>
        <w:p w14:paraId="4E8D7AAE" w14:textId="6158B090" w:rsidR="006062D8" w:rsidRDefault="008123CC" w:rsidP="006062D8">
          <w:pPr>
            <w:pStyle w:val="TOC1"/>
            <w:tabs>
              <w:tab w:val="right" w:leader="dot" w:pos="11900"/>
            </w:tabs>
            <w:bidi/>
            <w:ind w:left="930"/>
            <w:rPr>
              <w:rFonts w:asciiTheme="minorHAnsi" w:eastAsiaTheme="minorEastAsia" w:hAnsiTheme="minorHAnsi" w:cstheme="minorBidi"/>
              <w:b w:val="0"/>
              <w:bCs w:val="0"/>
              <w:noProof/>
              <w:sz w:val="22"/>
              <w:szCs w:val="22"/>
              <w:lang w:bidi="ar-SA"/>
            </w:rPr>
          </w:pPr>
          <w:hyperlink w:anchor="_Toc97029987" w:history="1">
            <w:r w:rsidR="006062D8" w:rsidRPr="002D6A81">
              <w:rPr>
                <w:rStyle w:val="Hyperlink"/>
                <w:noProof/>
                <w:rtl/>
              </w:rPr>
              <w:t>قائمة الاختصارات</w:t>
            </w:r>
            <w:r w:rsidR="006062D8">
              <w:rPr>
                <w:noProof/>
                <w:webHidden/>
              </w:rPr>
              <w:tab/>
            </w:r>
            <w:r w:rsidR="006062D8">
              <w:rPr>
                <w:noProof/>
                <w:webHidden/>
              </w:rPr>
              <w:fldChar w:fldCharType="begin"/>
            </w:r>
            <w:r w:rsidR="006062D8">
              <w:rPr>
                <w:noProof/>
                <w:webHidden/>
              </w:rPr>
              <w:instrText xml:space="preserve"> PAGEREF _Toc97029987 \h </w:instrText>
            </w:r>
            <w:r w:rsidR="006062D8">
              <w:rPr>
                <w:noProof/>
                <w:webHidden/>
              </w:rPr>
            </w:r>
            <w:r w:rsidR="006062D8">
              <w:rPr>
                <w:noProof/>
                <w:webHidden/>
              </w:rPr>
              <w:fldChar w:fldCharType="separate"/>
            </w:r>
            <w:r w:rsidR="00AE08D5">
              <w:rPr>
                <w:noProof/>
                <w:webHidden/>
                <w:rtl/>
              </w:rPr>
              <w:t>5</w:t>
            </w:r>
            <w:r w:rsidR="006062D8">
              <w:rPr>
                <w:noProof/>
                <w:webHidden/>
              </w:rPr>
              <w:fldChar w:fldCharType="end"/>
            </w:r>
          </w:hyperlink>
        </w:p>
        <w:p w14:paraId="24A839F5" w14:textId="4C526624" w:rsidR="006062D8" w:rsidRDefault="008123CC" w:rsidP="006062D8">
          <w:pPr>
            <w:pStyle w:val="TOC1"/>
            <w:tabs>
              <w:tab w:val="left" w:pos="2297"/>
              <w:tab w:val="right" w:leader="dot" w:pos="11900"/>
            </w:tabs>
            <w:bidi/>
            <w:ind w:left="930"/>
            <w:rPr>
              <w:rFonts w:asciiTheme="minorHAnsi" w:eastAsiaTheme="minorEastAsia" w:hAnsiTheme="minorHAnsi" w:cstheme="minorBidi"/>
              <w:b w:val="0"/>
              <w:bCs w:val="0"/>
              <w:noProof/>
              <w:sz w:val="22"/>
              <w:szCs w:val="22"/>
              <w:lang w:bidi="ar-SA"/>
            </w:rPr>
          </w:pPr>
          <w:hyperlink w:anchor="_Toc97029988" w:history="1">
            <w:r w:rsidR="006062D8" w:rsidRPr="002D6A81">
              <w:rPr>
                <w:rStyle w:val="Hyperlink"/>
                <w:noProof/>
                <w:w w:val="99"/>
                <w:rtl/>
              </w:rPr>
              <w:t>1</w:t>
            </w:r>
            <w:r w:rsidR="006062D8">
              <w:rPr>
                <w:rFonts w:asciiTheme="minorHAnsi" w:eastAsiaTheme="minorEastAsia" w:hAnsiTheme="minorHAnsi" w:cstheme="minorBidi"/>
                <w:b w:val="0"/>
                <w:bCs w:val="0"/>
                <w:noProof/>
                <w:sz w:val="22"/>
                <w:szCs w:val="22"/>
                <w:lang w:bidi="ar-SA"/>
              </w:rPr>
              <w:t xml:space="preserve"> </w:t>
            </w:r>
            <w:r w:rsidR="006062D8" w:rsidRPr="002D6A81">
              <w:rPr>
                <w:rStyle w:val="Hyperlink"/>
                <w:noProof/>
                <w:rtl/>
              </w:rPr>
              <w:t>مقدمة</w:t>
            </w:r>
            <w:r w:rsidR="006062D8">
              <w:rPr>
                <w:rStyle w:val="Hyperlink"/>
                <w:noProof/>
              </w:rPr>
              <w:tab/>
            </w:r>
            <w:r w:rsidR="006062D8">
              <w:rPr>
                <w:noProof/>
                <w:webHidden/>
              </w:rPr>
              <w:tab/>
            </w:r>
            <w:r w:rsidR="006062D8">
              <w:rPr>
                <w:noProof/>
                <w:webHidden/>
              </w:rPr>
              <w:fldChar w:fldCharType="begin"/>
            </w:r>
            <w:r w:rsidR="006062D8">
              <w:rPr>
                <w:noProof/>
                <w:webHidden/>
              </w:rPr>
              <w:instrText xml:space="preserve"> PAGEREF _Toc97029988 \h </w:instrText>
            </w:r>
            <w:r w:rsidR="006062D8">
              <w:rPr>
                <w:noProof/>
                <w:webHidden/>
              </w:rPr>
            </w:r>
            <w:r w:rsidR="006062D8">
              <w:rPr>
                <w:noProof/>
                <w:webHidden/>
              </w:rPr>
              <w:fldChar w:fldCharType="separate"/>
            </w:r>
            <w:r w:rsidR="00AE08D5">
              <w:rPr>
                <w:noProof/>
                <w:webHidden/>
                <w:rtl/>
              </w:rPr>
              <w:t>6</w:t>
            </w:r>
            <w:r w:rsidR="006062D8">
              <w:rPr>
                <w:noProof/>
                <w:webHidden/>
              </w:rPr>
              <w:fldChar w:fldCharType="end"/>
            </w:r>
          </w:hyperlink>
        </w:p>
        <w:p w14:paraId="64C43030" w14:textId="01A00993" w:rsidR="006062D8" w:rsidRDefault="008123CC" w:rsidP="006062D8">
          <w:pPr>
            <w:pStyle w:val="TOC2"/>
            <w:tabs>
              <w:tab w:val="left" w:pos="2425"/>
              <w:tab w:val="right" w:leader="dot" w:pos="11900"/>
            </w:tabs>
            <w:bidi/>
            <w:ind w:left="1560"/>
            <w:rPr>
              <w:rFonts w:asciiTheme="minorHAnsi" w:eastAsiaTheme="minorEastAsia" w:hAnsiTheme="minorHAnsi" w:cstheme="minorBidi"/>
              <w:b w:val="0"/>
              <w:bCs w:val="0"/>
              <w:noProof/>
              <w:lang w:bidi="ar-SA"/>
            </w:rPr>
          </w:pPr>
          <w:hyperlink w:anchor="_Toc97029989" w:history="1">
            <w:r w:rsidR="006062D8" w:rsidRPr="002D6A81">
              <w:rPr>
                <w:rStyle w:val="Hyperlink"/>
                <w:noProof/>
                <w:rtl/>
              </w:rPr>
              <w:t>1.1</w:t>
            </w:r>
            <w:r w:rsidR="006062D8">
              <w:rPr>
                <w:rFonts w:asciiTheme="minorHAnsi" w:eastAsiaTheme="minorEastAsia" w:hAnsiTheme="minorHAnsi" w:cstheme="minorBidi"/>
                <w:b w:val="0"/>
                <w:bCs w:val="0"/>
                <w:noProof/>
                <w:lang w:bidi="ar-SA"/>
              </w:rPr>
              <w:tab/>
            </w:r>
            <w:r w:rsidR="006062D8" w:rsidRPr="002D6A81">
              <w:rPr>
                <w:rStyle w:val="Hyperlink"/>
                <w:noProof/>
                <w:rtl/>
              </w:rPr>
              <w:t>نطاق التقرير</w:t>
            </w:r>
            <w:r w:rsidR="006062D8">
              <w:rPr>
                <w:noProof/>
                <w:webHidden/>
              </w:rPr>
              <w:tab/>
            </w:r>
            <w:r w:rsidR="006062D8">
              <w:rPr>
                <w:noProof/>
                <w:webHidden/>
              </w:rPr>
              <w:fldChar w:fldCharType="begin"/>
            </w:r>
            <w:r w:rsidR="006062D8">
              <w:rPr>
                <w:noProof/>
                <w:webHidden/>
              </w:rPr>
              <w:instrText xml:space="preserve"> PAGEREF _Toc97029989 \h </w:instrText>
            </w:r>
            <w:r w:rsidR="006062D8">
              <w:rPr>
                <w:noProof/>
                <w:webHidden/>
              </w:rPr>
            </w:r>
            <w:r w:rsidR="006062D8">
              <w:rPr>
                <w:noProof/>
                <w:webHidden/>
              </w:rPr>
              <w:fldChar w:fldCharType="separate"/>
            </w:r>
            <w:r w:rsidR="00AE08D5">
              <w:rPr>
                <w:noProof/>
                <w:webHidden/>
                <w:rtl/>
              </w:rPr>
              <w:t>6</w:t>
            </w:r>
            <w:r w:rsidR="006062D8">
              <w:rPr>
                <w:noProof/>
                <w:webHidden/>
              </w:rPr>
              <w:fldChar w:fldCharType="end"/>
            </w:r>
          </w:hyperlink>
        </w:p>
        <w:p w14:paraId="55798684" w14:textId="41415D18" w:rsidR="006062D8" w:rsidRDefault="008123CC" w:rsidP="006062D8">
          <w:pPr>
            <w:pStyle w:val="TOC2"/>
            <w:tabs>
              <w:tab w:val="left" w:pos="2568"/>
              <w:tab w:val="right" w:leader="dot" w:pos="11900"/>
            </w:tabs>
            <w:bidi/>
            <w:ind w:left="1560"/>
            <w:rPr>
              <w:rFonts w:asciiTheme="minorHAnsi" w:eastAsiaTheme="minorEastAsia" w:hAnsiTheme="minorHAnsi" w:cstheme="minorBidi"/>
              <w:b w:val="0"/>
              <w:bCs w:val="0"/>
              <w:noProof/>
              <w:lang w:bidi="ar-SA"/>
            </w:rPr>
          </w:pPr>
          <w:hyperlink w:anchor="_Toc97029990" w:history="1">
            <w:r w:rsidR="006062D8" w:rsidRPr="002D6A81">
              <w:rPr>
                <w:rStyle w:val="Hyperlink"/>
                <w:noProof/>
                <w:rtl/>
              </w:rPr>
              <w:t>1.2</w:t>
            </w:r>
            <w:r w:rsidR="006062D8">
              <w:rPr>
                <w:rFonts w:asciiTheme="minorHAnsi" w:eastAsiaTheme="minorEastAsia" w:hAnsiTheme="minorHAnsi" w:cstheme="minorBidi"/>
                <w:b w:val="0"/>
                <w:bCs w:val="0"/>
                <w:noProof/>
                <w:lang w:bidi="ar-SA"/>
              </w:rPr>
              <w:tab/>
            </w:r>
            <w:r w:rsidR="006062D8" w:rsidRPr="002D6A81">
              <w:rPr>
                <w:rStyle w:val="Hyperlink"/>
                <w:noProof/>
                <w:rtl/>
              </w:rPr>
              <w:t>الإطار القانوني</w:t>
            </w:r>
            <w:r w:rsidR="006062D8">
              <w:rPr>
                <w:noProof/>
                <w:webHidden/>
              </w:rPr>
              <w:tab/>
            </w:r>
            <w:r w:rsidR="006062D8">
              <w:rPr>
                <w:noProof/>
                <w:webHidden/>
              </w:rPr>
              <w:fldChar w:fldCharType="begin"/>
            </w:r>
            <w:r w:rsidR="006062D8">
              <w:rPr>
                <w:noProof/>
                <w:webHidden/>
              </w:rPr>
              <w:instrText xml:space="preserve"> PAGEREF _Toc97029990 \h </w:instrText>
            </w:r>
            <w:r w:rsidR="006062D8">
              <w:rPr>
                <w:noProof/>
                <w:webHidden/>
              </w:rPr>
            </w:r>
            <w:r w:rsidR="006062D8">
              <w:rPr>
                <w:noProof/>
                <w:webHidden/>
              </w:rPr>
              <w:fldChar w:fldCharType="separate"/>
            </w:r>
            <w:r w:rsidR="00AE08D5">
              <w:rPr>
                <w:noProof/>
                <w:webHidden/>
                <w:rtl/>
              </w:rPr>
              <w:t>7</w:t>
            </w:r>
            <w:r w:rsidR="006062D8">
              <w:rPr>
                <w:noProof/>
                <w:webHidden/>
              </w:rPr>
              <w:fldChar w:fldCharType="end"/>
            </w:r>
          </w:hyperlink>
        </w:p>
        <w:p w14:paraId="322A5111" w14:textId="42DD24CB" w:rsidR="006062D8" w:rsidRDefault="008123CC" w:rsidP="001148A8">
          <w:pPr>
            <w:pStyle w:val="TOC1"/>
            <w:tabs>
              <w:tab w:val="left" w:pos="4170"/>
              <w:tab w:val="right" w:leader="dot" w:pos="11900"/>
            </w:tabs>
            <w:bidi/>
            <w:ind w:left="992"/>
            <w:rPr>
              <w:rFonts w:asciiTheme="minorHAnsi" w:eastAsiaTheme="minorEastAsia" w:hAnsiTheme="minorHAnsi" w:cstheme="minorBidi"/>
              <w:b w:val="0"/>
              <w:bCs w:val="0"/>
              <w:noProof/>
              <w:sz w:val="22"/>
              <w:szCs w:val="22"/>
              <w:lang w:bidi="ar-SA"/>
            </w:rPr>
          </w:pPr>
          <w:hyperlink w:anchor="_Toc97029991" w:history="1">
            <w:r w:rsidR="006062D8" w:rsidRPr="002D6A81">
              <w:rPr>
                <w:rStyle w:val="Hyperlink"/>
                <w:noProof/>
                <w:w w:val="99"/>
                <w:rtl/>
              </w:rPr>
              <w:t>2</w:t>
            </w:r>
            <w:r w:rsidR="006062D8">
              <w:rPr>
                <w:rFonts w:asciiTheme="minorHAnsi" w:eastAsiaTheme="minorEastAsia" w:hAnsiTheme="minorHAnsi" w:cstheme="minorBidi"/>
                <w:b w:val="0"/>
                <w:bCs w:val="0"/>
                <w:noProof/>
                <w:sz w:val="22"/>
                <w:szCs w:val="22"/>
                <w:lang w:bidi="ar-SA"/>
              </w:rPr>
              <w:t xml:space="preserve"> </w:t>
            </w:r>
            <w:r w:rsidR="006062D8" w:rsidRPr="002D6A81">
              <w:rPr>
                <w:rStyle w:val="Hyperlink"/>
                <w:noProof/>
                <w:rtl/>
              </w:rPr>
              <w:t>إرشادات إعداد خطط إدارة النفايات</w:t>
            </w:r>
            <w:r w:rsidR="006062D8">
              <w:rPr>
                <w:noProof/>
                <w:webHidden/>
              </w:rPr>
              <w:tab/>
            </w:r>
            <w:r w:rsidR="006062D8">
              <w:rPr>
                <w:noProof/>
                <w:webHidden/>
              </w:rPr>
              <w:tab/>
            </w:r>
            <w:r w:rsidR="006062D8">
              <w:rPr>
                <w:noProof/>
                <w:webHidden/>
              </w:rPr>
              <w:fldChar w:fldCharType="begin"/>
            </w:r>
            <w:r w:rsidR="006062D8">
              <w:rPr>
                <w:noProof/>
                <w:webHidden/>
              </w:rPr>
              <w:instrText xml:space="preserve"> PAGEREF _Toc97029991 \h </w:instrText>
            </w:r>
            <w:r w:rsidR="006062D8">
              <w:rPr>
                <w:noProof/>
                <w:webHidden/>
              </w:rPr>
            </w:r>
            <w:r w:rsidR="006062D8">
              <w:rPr>
                <w:noProof/>
                <w:webHidden/>
              </w:rPr>
              <w:fldChar w:fldCharType="separate"/>
            </w:r>
            <w:r w:rsidR="00AE08D5">
              <w:rPr>
                <w:noProof/>
                <w:webHidden/>
                <w:rtl/>
              </w:rPr>
              <w:t>9</w:t>
            </w:r>
            <w:r w:rsidR="006062D8">
              <w:rPr>
                <w:noProof/>
                <w:webHidden/>
              </w:rPr>
              <w:fldChar w:fldCharType="end"/>
            </w:r>
          </w:hyperlink>
        </w:p>
        <w:p w14:paraId="1C74CE39" w14:textId="044BECCF" w:rsidR="006062D8" w:rsidRDefault="008123CC" w:rsidP="006062D8">
          <w:pPr>
            <w:pStyle w:val="TOC2"/>
            <w:tabs>
              <w:tab w:val="left" w:pos="2297"/>
              <w:tab w:val="right" w:leader="dot" w:pos="11900"/>
            </w:tabs>
            <w:bidi/>
            <w:ind w:left="1560"/>
            <w:rPr>
              <w:rFonts w:asciiTheme="minorHAnsi" w:eastAsiaTheme="minorEastAsia" w:hAnsiTheme="minorHAnsi" w:cstheme="minorBidi"/>
              <w:b w:val="0"/>
              <w:bCs w:val="0"/>
              <w:noProof/>
              <w:lang w:bidi="ar-SA"/>
            </w:rPr>
          </w:pPr>
          <w:hyperlink w:anchor="_Toc97029992" w:history="1">
            <w:r w:rsidR="006062D8" w:rsidRPr="002D6A81">
              <w:rPr>
                <w:rStyle w:val="Hyperlink"/>
                <w:noProof/>
                <w:rtl/>
              </w:rPr>
              <w:t>2.1</w:t>
            </w:r>
            <w:r w:rsidR="006062D8">
              <w:rPr>
                <w:rFonts w:asciiTheme="minorHAnsi" w:eastAsiaTheme="minorEastAsia" w:hAnsiTheme="minorHAnsi" w:cstheme="minorBidi"/>
                <w:b w:val="0"/>
                <w:bCs w:val="0"/>
                <w:noProof/>
                <w:lang w:bidi="ar-SA"/>
              </w:rPr>
              <w:tab/>
            </w:r>
            <w:r w:rsidR="006062D8" w:rsidRPr="002D6A81">
              <w:rPr>
                <w:rStyle w:val="Hyperlink"/>
                <w:noProof/>
                <w:rtl/>
              </w:rPr>
              <w:t>القسم:</w:t>
            </w:r>
            <w:r w:rsidR="006062D8" w:rsidRPr="002D6A81">
              <w:rPr>
                <w:rStyle w:val="Hyperlink"/>
                <w:noProof/>
              </w:rPr>
              <w:t xml:space="preserve"> </w:t>
            </w:r>
            <w:r w:rsidR="006062D8" w:rsidRPr="002D6A81">
              <w:rPr>
                <w:rStyle w:val="Hyperlink"/>
                <w:noProof/>
                <w:rtl/>
              </w:rPr>
              <w:t>الملخص التنفيذي</w:t>
            </w:r>
            <w:r w:rsidR="006062D8">
              <w:rPr>
                <w:noProof/>
                <w:webHidden/>
              </w:rPr>
              <w:tab/>
            </w:r>
            <w:r w:rsidR="006062D8">
              <w:rPr>
                <w:noProof/>
                <w:webHidden/>
              </w:rPr>
              <w:fldChar w:fldCharType="begin"/>
            </w:r>
            <w:r w:rsidR="006062D8">
              <w:rPr>
                <w:noProof/>
                <w:webHidden/>
              </w:rPr>
              <w:instrText xml:space="preserve"> PAGEREF _Toc97029992 \h </w:instrText>
            </w:r>
            <w:r w:rsidR="006062D8">
              <w:rPr>
                <w:noProof/>
                <w:webHidden/>
              </w:rPr>
            </w:r>
            <w:r w:rsidR="006062D8">
              <w:rPr>
                <w:noProof/>
                <w:webHidden/>
              </w:rPr>
              <w:fldChar w:fldCharType="separate"/>
            </w:r>
            <w:r w:rsidR="00AE08D5">
              <w:rPr>
                <w:noProof/>
                <w:webHidden/>
                <w:rtl/>
              </w:rPr>
              <w:t>9</w:t>
            </w:r>
            <w:r w:rsidR="006062D8">
              <w:rPr>
                <w:noProof/>
                <w:webHidden/>
              </w:rPr>
              <w:fldChar w:fldCharType="end"/>
            </w:r>
          </w:hyperlink>
        </w:p>
        <w:p w14:paraId="48181A67" w14:textId="7636F947" w:rsidR="006062D8" w:rsidRDefault="008123CC" w:rsidP="006062D8">
          <w:pPr>
            <w:pStyle w:val="TOC2"/>
            <w:tabs>
              <w:tab w:val="left" w:pos="2297"/>
              <w:tab w:val="right" w:leader="dot" w:pos="11900"/>
            </w:tabs>
            <w:bidi/>
            <w:ind w:left="1560"/>
            <w:rPr>
              <w:rFonts w:asciiTheme="minorHAnsi" w:eastAsiaTheme="minorEastAsia" w:hAnsiTheme="minorHAnsi" w:cstheme="minorBidi"/>
              <w:b w:val="0"/>
              <w:bCs w:val="0"/>
              <w:noProof/>
              <w:lang w:bidi="ar-SA"/>
            </w:rPr>
          </w:pPr>
          <w:hyperlink w:anchor="_Toc97029993" w:history="1">
            <w:r w:rsidR="006062D8" w:rsidRPr="002D6A81">
              <w:rPr>
                <w:rStyle w:val="Hyperlink"/>
                <w:noProof/>
                <w:rtl/>
              </w:rPr>
              <w:t>2.2</w:t>
            </w:r>
            <w:r w:rsidR="006062D8">
              <w:rPr>
                <w:rFonts w:asciiTheme="minorHAnsi" w:eastAsiaTheme="minorEastAsia" w:hAnsiTheme="minorHAnsi" w:cstheme="minorBidi"/>
                <w:b w:val="0"/>
                <w:bCs w:val="0"/>
                <w:noProof/>
                <w:lang w:bidi="ar-SA"/>
              </w:rPr>
              <w:tab/>
            </w:r>
            <w:r w:rsidR="006062D8" w:rsidRPr="002D6A81">
              <w:rPr>
                <w:rStyle w:val="Hyperlink"/>
                <w:noProof/>
                <w:rtl/>
              </w:rPr>
              <w:t>القسم 1</w:t>
            </w:r>
            <w:r w:rsidR="006062D8" w:rsidRPr="002D6A81">
              <w:rPr>
                <w:rStyle w:val="Hyperlink"/>
                <w:noProof/>
              </w:rPr>
              <w:t xml:space="preserve"> </w:t>
            </w:r>
            <w:r w:rsidR="006062D8" w:rsidRPr="002D6A81">
              <w:rPr>
                <w:rStyle w:val="Hyperlink"/>
                <w:noProof/>
                <w:rtl/>
              </w:rPr>
              <w:t>مقدمة</w:t>
            </w:r>
            <w:r w:rsidR="006062D8">
              <w:rPr>
                <w:noProof/>
                <w:webHidden/>
              </w:rPr>
              <w:tab/>
            </w:r>
            <w:r w:rsidR="006062D8">
              <w:rPr>
                <w:noProof/>
                <w:webHidden/>
              </w:rPr>
              <w:fldChar w:fldCharType="begin"/>
            </w:r>
            <w:r w:rsidR="006062D8">
              <w:rPr>
                <w:noProof/>
                <w:webHidden/>
              </w:rPr>
              <w:instrText xml:space="preserve"> PAGEREF _Toc97029993 \h </w:instrText>
            </w:r>
            <w:r w:rsidR="006062D8">
              <w:rPr>
                <w:noProof/>
                <w:webHidden/>
              </w:rPr>
            </w:r>
            <w:r w:rsidR="006062D8">
              <w:rPr>
                <w:noProof/>
                <w:webHidden/>
              </w:rPr>
              <w:fldChar w:fldCharType="separate"/>
            </w:r>
            <w:r w:rsidR="00AE08D5">
              <w:rPr>
                <w:noProof/>
                <w:webHidden/>
                <w:rtl/>
              </w:rPr>
              <w:t>9</w:t>
            </w:r>
            <w:r w:rsidR="006062D8">
              <w:rPr>
                <w:noProof/>
                <w:webHidden/>
              </w:rPr>
              <w:fldChar w:fldCharType="end"/>
            </w:r>
          </w:hyperlink>
        </w:p>
        <w:p w14:paraId="5FB9B603" w14:textId="2264471C" w:rsidR="006062D8" w:rsidRDefault="008123CC" w:rsidP="006062D8">
          <w:pPr>
            <w:pStyle w:val="TOC3"/>
            <w:tabs>
              <w:tab w:val="left" w:pos="2607"/>
              <w:tab w:val="right" w:leader="dot" w:pos="11900"/>
            </w:tabs>
            <w:bidi/>
            <w:ind w:left="1560"/>
            <w:rPr>
              <w:rFonts w:asciiTheme="minorHAnsi" w:eastAsiaTheme="minorEastAsia" w:hAnsiTheme="minorHAnsi" w:cstheme="minorBidi"/>
              <w:b w:val="0"/>
              <w:bCs w:val="0"/>
              <w:noProof/>
              <w:sz w:val="22"/>
              <w:szCs w:val="22"/>
              <w:lang w:bidi="ar-SA"/>
            </w:rPr>
          </w:pPr>
          <w:hyperlink w:anchor="_Toc97029994" w:history="1">
            <w:r w:rsidR="006062D8" w:rsidRPr="002D6A81">
              <w:rPr>
                <w:rStyle w:val="Hyperlink"/>
                <w:noProof/>
                <w:rtl/>
              </w:rPr>
              <w:t>2.2.1</w:t>
            </w:r>
            <w:r w:rsidR="006062D8">
              <w:rPr>
                <w:rFonts w:asciiTheme="minorHAnsi" w:eastAsiaTheme="minorEastAsia" w:hAnsiTheme="minorHAnsi" w:cstheme="minorBidi"/>
                <w:b w:val="0"/>
                <w:bCs w:val="0"/>
                <w:noProof/>
                <w:sz w:val="22"/>
                <w:szCs w:val="22"/>
                <w:lang w:bidi="ar-SA"/>
              </w:rPr>
              <w:tab/>
            </w:r>
            <w:r w:rsidR="006062D8" w:rsidRPr="002D6A81">
              <w:rPr>
                <w:rStyle w:val="Hyperlink"/>
                <w:noProof/>
                <w:rtl/>
              </w:rPr>
              <w:t>القسم 1.1</w:t>
            </w:r>
            <w:r w:rsidR="006062D8" w:rsidRPr="002D6A81">
              <w:rPr>
                <w:rStyle w:val="Hyperlink"/>
                <w:noProof/>
              </w:rPr>
              <w:t xml:space="preserve"> </w:t>
            </w:r>
            <w:r w:rsidR="006062D8" w:rsidRPr="002D6A81">
              <w:rPr>
                <w:rStyle w:val="Hyperlink"/>
                <w:noProof/>
                <w:rtl/>
              </w:rPr>
              <w:t>النطاق</w:t>
            </w:r>
            <w:r w:rsidR="006062D8">
              <w:rPr>
                <w:noProof/>
                <w:webHidden/>
              </w:rPr>
              <w:tab/>
            </w:r>
            <w:r w:rsidR="006062D8">
              <w:rPr>
                <w:noProof/>
                <w:webHidden/>
              </w:rPr>
              <w:fldChar w:fldCharType="begin"/>
            </w:r>
            <w:r w:rsidR="006062D8">
              <w:rPr>
                <w:noProof/>
                <w:webHidden/>
              </w:rPr>
              <w:instrText xml:space="preserve"> PAGEREF _Toc97029994 \h </w:instrText>
            </w:r>
            <w:r w:rsidR="006062D8">
              <w:rPr>
                <w:noProof/>
                <w:webHidden/>
              </w:rPr>
            </w:r>
            <w:r w:rsidR="006062D8">
              <w:rPr>
                <w:noProof/>
                <w:webHidden/>
              </w:rPr>
              <w:fldChar w:fldCharType="separate"/>
            </w:r>
            <w:r w:rsidR="00AE08D5">
              <w:rPr>
                <w:noProof/>
                <w:webHidden/>
                <w:rtl/>
              </w:rPr>
              <w:t>9</w:t>
            </w:r>
            <w:r w:rsidR="006062D8">
              <w:rPr>
                <w:noProof/>
                <w:webHidden/>
              </w:rPr>
              <w:fldChar w:fldCharType="end"/>
            </w:r>
          </w:hyperlink>
        </w:p>
        <w:p w14:paraId="72886DB3" w14:textId="78C60FED" w:rsidR="006062D8" w:rsidRDefault="008123CC" w:rsidP="006062D8">
          <w:pPr>
            <w:pStyle w:val="TOC3"/>
            <w:tabs>
              <w:tab w:val="left" w:pos="2607"/>
              <w:tab w:val="right" w:leader="dot" w:pos="11900"/>
            </w:tabs>
            <w:bidi/>
            <w:ind w:left="1560"/>
            <w:rPr>
              <w:rFonts w:asciiTheme="minorHAnsi" w:eastAsiaTheme="minorEastAsia" w:hAnsiTheme="minorHAnsi" w:cstheme="minorBidi"/>
              <w:b w:val="0"/>
              <w:bCs w:val="0"/>
              <w:noProof/>
              <w:sz w:val="22"/>
              <w:szCs w:val="22"/>
              <w:lang w:bidi="ar-SA"/>
            </w:rPr>
          </w:pPr>
          <w:hyperlink w:anchor="_Toc97029995" w:history="1">
            <w:r w:rsidR="006062D8" w:rsidRPr="002D6A81">
              <w:rPr>
                <w:rStyle w:val="Hyperlink"/>
                <w:noProof/>
                <w:rtl/>
              </w:rPr>
              <w:t>2.2.2</w:t>
            </w:r>
            <w:r w:rsidR="006062D8">
              <w:rPr>
                <w:rFonts w:asciiTheme="minorHAnsi" w:eastAsiaTheme="minorEastAsia" w:hAnsiTheme="minorHAnsi" w:cstheme="minorBidi"/>
                <w:b w:val="0"/>
                <w:bCs w:val="0"/>
                <w:noProof/>
                <w:sz w:val="22"/>
                <w:szCs w:val="22"/>
                <w:lang w:bidi="ar-SA"/>
              </w:rPr>
              <w:tab/>
            </w:r>
            <w:r w:rsidR="006062D8" w:rsidRPr="002D6A81">
              <w:rPr>
                <w:rStyle w:val="Hyperlink"/>
                <w:noProof/>
                <w:rtl/>
              </w:rPr>
              <w:t>القسم 1.2</w:t>
            </w:r>
            <w:r w:rsidR="006062D8" w:rsidRPr="002D6A81">
              <w:rPr>
                <w:rStyle w:val="Hyperlink"/>
                <w:noProof/>
              </w:rPr>
              <w:t xml:space="preserve"> </w:t>
            </w:r>
            <w:r w:rsidR="006062D8" w:rsidRPr="002D6A81">
              <w:rPr>
                <w:rStyle w:val="Hyperlink"/>
                <w:noProof/>
                <w:rtl/>
              </w:rPr>
              <w:t>معلومات عامة عن المنشأة</w:t>
            </w:r>
            <w:r w:rsidR="006062D8">
              <w:rPr>
                <w:noProof/>
                <w:webHidden/>
              </w:rPr>
              <w:tab/>
            </w:r>
            <w:r w:rsidR="006062D8">
              <w:rPr>
                <w:noProof/>
                <w:webHidden/>
              </w:rPr>
              <w:fldChar w:fldCharType="begin"/>
            </w:r>
            <w:r w:rsidR="006062D8">
              <w:rPr>
                <w:noProof/>
                <w:webHidden/>
              </w:rPr>
              <w:instrText xml:space="preserve"> PAGEREF _Toc97029995 \h </w:instrText>
            </w:r>
            <w:r w:rsidR="006062D8">
              <w:rPr>
                <w:noProof/>
                <w:webHidden/>
              </w:rPr>
            </w:r>
            <w:r w:rsidR="006062D8">
              <w:rPr>
                <w:noProof/>
                <w:webHidden/>
              </w:rPr>
              <w:fldChar w:fldCharType="separate"/>
            </w:r>
            <w:r w:rsidR="00AE08D5">
              <w:rPr>
                <w:noProof/>
                <w:webHidden/>
                <w:rtl/>
              </w:rPr>
              <w:t>10</w:t>
            </w:r>
            <w:r w:rsidR="006062D8">
              <w:rPr>
                <w:noProof/>
                <w:webHidden/>
              </w:rPr>
              <w:fldChar w:fldCharType="end"/>
            </w:r>
          </w:hyperlink>
        </w:p>
        <w:p w14:paraId="76E55958" w14:textId="698C7D42" w:rsidR="006062D8" w:rsidRDefault="008123CC" w:rsidP="006062D8">
          <w:pPr>
            <w:pStyle w:val="TOC3"/>
            <w:tabs>
              <w:tab w:val="left" w:pos="2607"/>
              <w:tab w:val="right" w:leader="dot" w:pos="11900"/>
            </w:tabs>
            <w:bidi/>
            <w:ind w:left="1560"/>
            <w:rPr>
              <w:rFonts w:asciiTheme="minorHAnsi" w:eastAsiaTheme="minorEastAsia" w:hAnsiTheme="minorHAnsi" w:cstheme="minorBidi"/>
              <w:b w:val="0"/>
              <w:bCs w:val="0"/>
              <w:noProof/>
              <w:sz w:val="22"/>
              <w:szCs w:val="22"/>
              <w:lang w:bidi="ar-SA"/>
            </w:rPr>
          </w:pPr>
          <w:hyperlink w:anchor="_Toc97029996" w:history="1">
            <w:r w:rsidR="006062D8" w:rsidRPr="002D6A81">
              <w:rPr>
                <w:rStyle w:val="Hyperlink"/>
                <w:noProof/>
                <w:rtl/>
              </w:rPr>
              <w:t>2.2.3</w:t>
            </w:r>
            <w:r w:rsidR="006062D8">
              <w:rPr>
                <w:rFonts w:asciiTheme="minorHAnsi" w:eastAsiaTheme="minorEastAsia" w:hAnsiTheme="minorHAnsi" w:cstheme="minorBidi"/>
                <w:b w:val="0"/>
                <w:bCs w:val="0"/>
                <w:noProof/>
                <w:sz w:val="22"/>
                <w:szCs w:val="22"/>
                <w:lang w:bidi="ar-SA"/>
              </w:rPr>
              <w:tab/>
            </w:r>
            <w:r w:rsidR="006062D8" w:rsidRPr="002D6A81">
              <w:rPr>
                <w:rStyle w:val="Hyperlink"/>
                <w:noProof/>
                <w:rtl/>
              </w:rPr>
              <w:t>القسم 1.3</w:t>
            </w:r>
            <w:r w:rsidR="006062D8" w:rsidRPr="002D6A81">
              <w:rPr>
                <w:rStyle w:val="Hyperlink"/>
                <w:noProof/>
              </w:rPr>
              <w:t xml:space="preserve"> </w:t>
            </w:r>
            <w:r w:rsidR="006062D8" w:rsidRPr="002D6A81">
              <w:rPr>
                <w:rStyle w:val="Hyperlink"/>
                <w:noProof/>
                <w:rtl/>
              </w:rPr>
              <w:t>وصف المنشأة</w:t>
            </w:r>
            <w:r w:rsidR="006062D8">
              <w:rPr>
                <w:noProof/>
                <w:webHidden/>
              </w:rPr>
              <w:tab/>
            </w:r>
            <w:r w:rsidR="006062D8">
              <w:rPr>
                <w:noProof/>
                <w:webHidden/>
              </w:rPr>
              <w:fldChar w:fldCharType="begin"/>
            </w:r>
            <w:r w:rsidR="006062D8">
              <w:rPr>
                <w:noProof/>
                <w:webHidden/>
              </w:rPr>
              <w:instrText xml:space="preserve"> PAGEREF _Toc97029996 \h </w:instrText>
            </w:r>
            <w:r w:rsidR="006062D8">
              <w:rPr>
                <w:noProof/>
                <w:webHidden/>
              </w:rPr>
            </w:r>
            <w:r w:rsidR="006062D8">
              <w:rPr>
                <w:noProof/>
                <w:webHidden/>
              </w:rPr>
              <w:fldChar w:fldCharType="separate"/>
            </w:r>
            <w:r w:rsidR="00AE08D5">
              <w:rPr>
                <w:noProof/>
                <w:webHidden/>
                <w:rtl/>
              </w:rPr>
              <w:t>10</w:t>
            </w:r>
            <w:r w:rsidR="006062D8">
              <w:rPr>
                <w:noProof/>
                <w:webHidden/>
              </w:rPr>
              <w:fldChar w:fldCharType="end"/>
            </w:r>
          </w:hyperlink>
        </w:p>
        <w:p w14:paraId="57A185C5" w14:textId="2E1F4592" w:rsidR="006062D8" w:rsidRDefault="008123CC" w:rsidP="006062D8">
          <w:pPr>
            <w:pStyle w:val="TOC2"/>
            <w:tabs>
              <w:tab w:val="left" w:pos="2297"/>
              <w:tab w:val="right" w:leader="dot" w:pos="11900"/>
            </w:tabs>
            <w:bidi/>
            <w:ind w:left="1560"/>
            <w:rPr>
              <w:rFonts w:asciiTheme="minorHAnsi" w:eastAsiaTheme="minorEastAsia" w:hAnsiTheme="minorHAnsi" w:cstheme="minorBidi"/>
              <w:b w:val="0"/>
              <w:bCs w:val="0"/>
              <w:noProof/>
              <w:lang w:bidi="ar-SA"/>
            </w:rPr>
          </w:pPr>
          <w:hyperlink w:anchor="_Toc97029997" w:history="1">
            <w:r w:rsidR="006062D8" w:rsidRPr="002D6A81">
              <w:rPr>
                <w:rStyle w:val="Hyperlink"/>
                <w:noProof/>
                <w:rtl/>
              </w:rPr>
              <w:t>2.3</w:t>
            </w:r>
            <w:r w:rsidR="006062D8">
              <w:rPr>
                <w:rFonts w:asciiTheme="minorHAnsi" w:eastAsiaTheme="minorEastAsia" w:hAnsiTheme="minorHAnsi" w:cstheme="minorBidi"/>
                <w:b w:val="0"/>
                <w:bCs w:val="0"/>
                <w:noProof/>
                <w:lang w:bidi="ar-SA"/>
              </w:rPr>
              <w:tab/>
            </w:r>
            <w:r w:rsidR="006062D8" w:rsidRPr="002D6A81">
              <w:rPr>
                <w:rStyle w:val="Hyperlink"/>
                <w:noProof/>
                <w:rtl/>
              </w:rPr>
              <w:t>القسم 2</w:t>
            </w:r>
            <w:r w:rsidR="006062D8" w:rsidRPr="002D6A81">
              <w:rPr>
                <w:rStyle w:val="Hyperlink"/>
                <w:noProof/>
              </w:rPr>
              <w:t xml:space="preserve"> </w:t>
            </w:r>
            <w:r w:rsidR="006062D8" w:rsidRPr="002D6A81">
              <w:rPr>
                <w:rStyle w:val="Hyperlink"/>
                <w:noProof/>
                <w:rtl/>
              </w:rPr>
              <w:t>النفايات الناتجة عن نشاطات المنشأة</w:t>
            </w:r>
            <w:r w:rsidR="006062D8">
              <w:rPr>
                <w:noProof/>
                <w:webHidden/>
              </w:rPr>
              <w:tab/>
            </w:r>
            <w:r w:rsidR="006062D8">
              <w:rPr>
                <w:noProof/>
                <w:webHidden/>
              </w:rPr>
              <w:fldChar w:fldCharType="begin"/>
            </w:r>
            <w:r w:rsidR="006062D8">
              <w:rPr>
                <w:noProof/>
                <w:webHidden/>
              </w:rPr>
              <w:instrText xml:space="preserve"> PAGEREF _Toc97029997 \h </w:instrText>
            </w:r>
            <w:r w:rsidR="006062D8">
              <w:rPr>
                <w:noProof/>
                <w:webHidden/>
              </w:rPr>
            </w:r>
            <w:r w:rsidR="006062D8">
              <w:rPr>
                <w:noProof/>
                <w:webHidden/>
              </w:rPr>
              <w:fldChar w:fldCharType="separate"/>
            </w:r>
            <w:r w:rsidR="00AE08D5">
              <w:rPr>
                <w:noProof/>
                <w:webHidden/>
                <w:rtl/>
              </w:rPr>
              <w:t>14</w:t>
            </w:r>
            <w:r w:rsidR="006062D8">
              <w:rPr>
                <w:noProof/>
                <w:webHidden/>
              </w:rPr>
              <w:fldChar w:fldCharType="end"/>
            </w:r>
          </w:hyperlink>
        </w:p>
        <w:p w14:paraId="6A95B9B2" w14:textId="65E3688A" w:rsidR="006062D8" w:rsidRDefault="008123CC" w:rsidP="006062D8">
          <w:pPr>
            <w:pStyle w:val="TOC2"/>
            <w:tabs>
              <w:tab w:val="left" w:pos="2297"/>
              <w:tab w:val="right" w:leader="dot" w:pos="11900"/>
            </w:tabs>
            <w:bidi/>
            <w:ind w:left="1560"/>
            <w:rPr>
              <w:rFonts w:asciiTheme="minorHAnsi" w:eastAsiaTheme="minorEastAsia" w:hAnsiTheme="minorHAnsi" w:cstheme="minorBidi"/>
              <w:b w:val="0"/>
              <w:bCs w:val="0"/>
              <w:noProof/>
              <w:lang w:bidi="ar-SA"/>
            </w:rPr>
          </w:pPr>
          <w:hyperlink w:anchor="_Toc97029998" w:history="1">
            <w:r w:rsidR="006062D8" w:rsidRPr="002D6A81">
              <w:rPr>
                <w:rStyle w:val="Hyperlink"/>
                <w:noProof/>
                <w:rtl/>
              </w:rPr>
              <w:t>2.4</w:t>
            </w:r>
            <w:r w:rsidR="006062D8">
              <w:rPr>
                <w:rFonts w:asciiTheme="minorHAnsi" w:eastAsiaTheme="minorEastAsia" w:hAnsiTheme="minorHAnsi" w:cstheme="minorBidi"/>
                <w:b w:val="0"/>
                <w:bCs w:val="0"/>
                <w:noProof/>
                <w:lang w:bidi="ar-SA"/>
              </w:rPr>
              <w:tab/>
            </w:r>
            <w:r w:rsidR="006062D8" w:rsidRPr="002D6A81">
              <w:rPr>
                <w:rStyle w:val="Hyperlink"/>
                <w:noProof/>
                <w:rtl/>
              </w:rPr>
              <w:t>القسم 3</w:t>
            </w:r>
            <w:r w:rsidR="006062D8" w:rsidRPr="002D6A81">
              <w:rPr>
                <w:rStyle w:val="Hyperlink"/>
                <w:noProof/>
              </w:rPr>
              <w:t xml:space="preserve"> </w:t>
            </w:r>
            <w:r w:rsidR="006062D8" w:rsidRPr="002D6A81">
              <w:rPr>
                <w:rStyle w:val="Hyperlink"/>
                <w:noProof/>
                <w:rtl/>
              </w:rPr>
              <w:t>نظام إدارة النفايات الحالي</w:t>
            </w:r>
            <w:r w:rsidR="006062D8">
              <w:rPr>
                <w:noProof/>
                <w:webHidden/>
              </w:rPr>
              <w:tab/>
            </w:r>
            <w:r w:rsidR="006062D8">
              <w:rPr>
                <w:noProof/>
                <w:webHidden/>
              </w:rPr>
              <w:fldChar w:fldCharType="begin"/>
            </w:r>
            <w:r w:rsidR="006062D8">
              <w:rPr>
                <w:noProof/>
                <w:webHidden/>
              </w:rPr>
              <w:instrText xml:space="preserve"> PAGEREF _Toc97029998 \h </w:instrText>
            </w:r>
            <w:r w:rsidR="006062D8">
              <w:rPr>
                <w:noProof/>
                <w:webHidden/>
              </w:rPr>
            </w:r>
            <w:r w:rsidR="006062D8">
              <w:rPr>
                <w:noProof/>
                <w:webHidden/>
              </w:rPr>
              <w:fldChar w:fldCharType="separate"/>
            </w:r>
            <w:r w:rsidR="00AE08D5">
              <w:rPr>
                <w:noProof/>
                <w:webHidden/>
                <w:rtl/>
              </w:rPr>
              <w:t>16</w:t>
            </w:r>
            <w:r w:rsidR="006062D8">
              <w:rPr>
                <w:noProof/>
                <w:webHidden/>
              </w:rPr>
              <w:fldChar w:fldCharType="end"/>
            </w:r>
          </w:hyperlink>
        </w:p>
        <w:p w14:paraId="0D01C76C" w14:textId="6C4BBA41" w:rsidR="006062D8" w:rsidRDefault="008123CC" w:rsidP="006062D8">
          <w:pPr>
            <w:pStyle w:val="TOC3"/>
            <w:tabs>
              <w:tab w:val="left" w:pos="2607"/>
              <w:tab w:val="right" w:leader="dot" w:pos="11900"/>
            </w:tabs>
            <w:bidi/>
            <w:ind w:left="1560"/>
            <w:rPr>
              <w:rFonts w:asciiTheme="minorHAnsi" w:eastAsiaTheme="minorEastAsia" w:hAnsiTheme="minorHAnsi" w:cstheme="minorBidi"/>
              <w:b w:val="0"/>
              <w:bCs w:val="0"/>
              <w:noProof/>
              <w:sz w:val="22"/>
              <w:szCs w:val="22"/>
              <w:lang w:bidi="ar-SA"/>
            </w:rPr>
          </w:pPr>
          <w:hyperlink w:anchor="_Toc97029999" w:history="1">
            <w:r w:rsidR="006062D8" w:rsidRPr="002D6A81">
              <w:rPr>
                <w:rStyle w:val="Hyperlink"/>
                <w:noProof/>
                <w:rtl/>
              </w:rPr>
              <w:t>2.4.1</w:t>
            </w:r>
            <w:r w:rsidR="006062D8">
              <w:rPr>
                <w:rFonts w:asciiTheme="minorHAnsi" w:eastAsiaTheme="minorEastAsia" w:hAnsiTheme="minorHAnsi" w:cstheme="minorBidi"/>
                <w:b w:val="0"/>
                <w:bCs w:val="0"/>
                <w:noProof/>
                <w:sz w:val="22"/>
                <w:szCs w:val="22"/>
                <w:lang w:bidi="ar-SA"/>
              </w:rPr>
              <w:tab/>
            </w:r>
            <w:r w:rsidR="006062D8" w:rsidRPr="002D6A81">
              <w:rPr>
                <w:rStyle w:val="Hyperlink"/>
                <w:noProof/>
                <w:rtl/>
              </w:rPr>
              <w:t>القسم 3.1</w:t>
            </w:r>
            <w:r w:rsidR="006062D8" w:rsidRPr="002D6A81">
              <w:rPr>
                <w:rStyle w:val="Hyperlink"/>
                <w:noProof/>
              </w:rPr>
              <w:t xml:space="preserve"> </w:t>
            </w:r>
            <w:r w:rsidR="006062D8" w:rsidRPr="002D6A81">
              <w:rPr>
                <w:rStyle w:val="Hyperlink"/>
                <w:noProof/>
                <w:rtl/>
              </w:rPr>
              <w:t xml:space="preserve"> فرز  النفايات وجمعها وتخزينها</w:t>
            </w:r>
            <w:r w:rsidR="006062D8">
              <w:rPr>
                <w:noProof/>
                <w:webHidden/>
              </w:rPr>
              <w:tab/>
            </w:r>
            <w:r w:rsidR="006062D8">
              <w:rPr>
                <w:noProof/>
                <w:webHidden/>
              </w:rPr>
              <w:fldChar w:fldCharType="begin"/>
            </w:r>
            <w:r w:rsidR="006062D8">
              <w:rPr>
                <w:noProof/>
                <w:webHidden/>
              </w:rPr>
              <w:instrText xml:space="preserve"> PAGEREF _Toc97029999 \h </w:instrText>
            </w:r>
            <w:r w:rsidR="006062D8">
              <w:rPr>
                <w:noProof/>
                <w:webHidden/>
              </w:rPr>
            </w:r>
            <w:r w:rsidR="006062D8">
              <w:rPr>
                <w:noProof/>
                <w:webHidden/>
              </w:rPr>
              <w:fldChar w:fldCharType="separate"/>
            </w:r>
            <w:r w:rsidR="00AE08D5">
              <w:rPr>
                <w:noProof/>
                <w:webHidden/>
                <w:rtl/>
              </w:rPr>
              <w:t>16</w:t>
            </w:r>
            <w:r w:rsidR="006062D8">
              <w:rPr>
                <w:noProof/>
                <w:webHidden/>
              </w:rPr>
              <w:fldChar w:fldCharType="end"/>
            </w:r>
          </w:hyperlink>
        </w:p>
        <w:p w14:paraId="184C20FA" w14:textId="057AF6C0" w:rsidR="006062D8" w:rsidRDefault="008123CC" w:rsidP="006062D8">
          <w:pPr>
            <w:pStyle w:val="TOC3"/>
            <w:tabs>
              <w:tab w:val="left" w:pos="2607"/>
              <w:tab w:val="right" w:leader="dot" w:pos="11900"/>
            </w:tabs>
            <w:bidi/>
            <w:ind w:left="1560"/>
            <w:rPr>
              <w:rFonts w:asciiTheme="minorHAnsi" w:eastAsiaTheme="minorEastAsia" w:hAnsiTheme="minorHAnsi" w:cstheme="minorBidi"/>
              <w:b w:val="0"/>
              <w:bCs w:val="0"/>
              <w:noProof/>
              <w:sz w:val="22"/>
              <w:szCs w:val="22"/>
              <w:lang w:bidi="ar-SA"/>
            </w:rPr>
          </w:pPr>
          <w:hyperlink w:anchor="_Toc97030000" w:history="1">
            <w:r w:rsidR="006062D8" w:rsidRPr="002D6A81">
              <w:rPr>
                <w:rStyle w:val="Hyperlink"/>
                <w:noProof/>
                <w:rtl/>
              </w:rPr>
              <w:t>2.4.2</w:t>
            </w:r>
            <w:r w:rsidR="006062D8">
              <w:rPr>
                <w:rFonts w:asciiTheme="minorHAnsi" w:eastAsiaTheme="minorEastAsia" w:hAnsiTheme="minorHAnsi" w:cstheme="minorBidi"/>
                <w:b w:val="0"/>
                <w:bCs w:val="0"/>
                <w:noProof/>
                <w:sz w:val="22"/>
                <w:szCs w:val="22"/>
                <w:lang w:bidi="ar-SA"/>
              </w:rPr>
              <w:tab/>
            </w:r>
            <w:r w:rsidR="006062D8" w:rsidRPr="002D6A81">
              <w:rPr>
                <w:rStyle w:val="Hyperlink"/>
                <w:noProof/>
                <w:rtl/>
              </w:rPr>
              <w:t>القسم 3.2</w:t>
            </w:r>
            <w:r w:rsidR="006062D8" w:rsidRPr="002D6A81">
              <w:rPr>
                <w:rStyle w:val="Hyperlink"/>
                <w:noProof/>
              </w:rPr>
              <w:t xml:space="preserve"> </w:t>
            </w:r>
            <w:r w:rsidR="006062D8" w:rsidRPr="002D6A81">
              <w:rPr>
                <w:rStyle w:val="Hyperlink"/>
                <w:noProof/>
                <w:rtl/>
              </w:rPr>
              <w:t>إعادة استخدام النفايات وإعادة تدويرها واسترجاعها  والتخلص النهائي منها</w:t>
            </w:r>
            <w:r w:rsidR="006062D8">
              <w:rPr>
                <w:noProof/>
                <w:webHidden/>
              </w:rPr>
              <w:tab/>
            </w:r>
            <w:r w:rsidR="006062D8">
              <w:rPr>
                <w:noProof/>
                <w:webHidden/>
              </w:rPr>
              <w:fldChar w:fldCharType="begin"/>
            </w:r>
            <w:r w:rsidR="006062D8">
              <w:rPr>
                <w:noProof/>
                <w:webHidden/>
              </w:rPr>
              <w:instrText xml:space="preserve"> PAGEREF _Toc97030000 \h </w:instrText>
            </w:r>
            <w:r w:rsidR="006062D8">
              <w:rPr>
                <w:noProof/>
                <w:webHidden/>
              </w:rPr>
            </w:r>
            <w:r w:rsidR="006062D8">
              <w:rPr>
                <w:noProof/>
                <w:webHidden/>
              </w:rPr>
              <w:fldChar w:fldCharType="separate"/>
            </w:r>
            <w:r w:rsidR="00AE08D5">
              <w:rPr>
                <w:noProof/>
                <w:webHidden/>
                <w:rtl/>
              </w:rPr>
              <w:t>19</w:t>
            </w:r>
            <w:r w:rsidR="006062D8">
              <w:rPr>
                <w:noProof/>
                <w:webHidden/>
              </w:rPr>
              <w:fldChar w:fldCharType="end"/>
            </w:r>
          </w:hyperlink>
        </w:p>
        <w:p w14:paraId="3B99C6C6" w14:textId="3F2ECA4A" w:rsidR="006062D8" w:rsidRDefault="008123CC" w:rsidP="006062D8">
          <w:pPr>
            <w:pStyle w:val="TOC2"/>
            <w:tabs>
              <w:tab w:val="left" w:pos="2297"/>
              <w:tab w:val="right" w:leader="dot" w:pos="11900"/>
            </w:tabs>
            <w:bidi/>
            <w:ind w:left="1560"/>
            <w:rPr>
              <w:rFonts w:asciiTheme="minorHAnsi" w:eastAsiaTheme="minorEastAsia" w:hAnsiTheme="minorHAnsi" w:cstheme="minorBidi"/>
              <w:b w:val="0"/>
              <w:bCs w:val="0"/>
              <w:noProof/>
              <w:lang w:bidi="ar-SA"/>
            </w:rPr>
          </w:pPr>
          <w:hyperlink w:anchor="_Toc97030001" w:history="1">
            <w:r w:rsidR="006062D8" w:rsidRPr="002D6A81">
              <w:rPr>
                <w:rStyle w:val="Hyperlink"/>
                <w:noProof/>
                <w:rtl/>
              </w:rPr>
              <w:t>2.5</w:t>
            </w:r>
            <w:r w:rsidR="006062D8">
              <w:rPr>
                <w:rFonts w:asciiTheme="minorHAnsi" w:eastAsiaTheme="minorEastAsia" w:hAnsiTheme="minorHAnsi" w:cstheme="minorBidi"/>
                <w:b w:val="0"/>
                <w:bCs w:val="0"/>
                <w:noProof/>
                <w:lang w:bidi="ar-SA"/>
              </w:rPr>
              <w:tab/>
            </w:r>
            <w:r w:rsidR="006062D8" w:rsidRPr="002D6A81">
              <w:rPr>
                <w:rStyle w:val="Hyperlink"/>
                <w:noProof/>
                <w:rtl/>
              </w:rPr>
              <w:t>القسم 4</w:t>
            </w:r>
            <w:r w:rsidR="006062D8" w:rsidRPr="002D6A81">
              <w:rPr>
                <w:rStyle w:val="Hyperlink"/>
                <w:noProof/>
              </w:rPr>
              <w:t xml:space="preserve"> </w:t>
            </w:r>
            <w:r w:rsidR="006062D8" w:rsidRPr="002D6A81">
              <w:rPr>
                <w:rStyle w:val="Hyperlink"/>
                <w:noProof/>
                <w:rtl/>
              </w:rPr>
              <w:t>أهداف ومقاصد وإجراءات خطة إدارة النفايات</w:t>
            </w:r>
            <w:r w:rsidR="006062D8">
              <w:rPr>
                <w:noProof/>
                <w:webHidden/>
              </w:rPr>
              <w:tab/>
            </w:r>
            <w:r w:rsidR="006062D8">
              <w:rPr>
                <w:noProof/>
                <w:webHidden/>
              </w:rPr>
              <w:fldChar w:fldCharType="begin"/>
            </w:r>
            <w:r w:rsidR="006062D8">
              <w:rPr>
                <w:noProof/>
                <w:webHidden/>
              </w:rPr>
              <w:instrText xml:space="preserve"> PAGEREF _Toc97030001 \h </w:instrText>
            </w:r>
            <w:r w:rsidR="006062D8">
              <w:rPr>
                <w:noProof/>
                <w:webHidden/>
              </w:rPr>
            </w:r>
            <w:r w:rsidR="006062D8">
              <w:rPr>
                <w:noProof/>
                <w:webHidden/>
              </w:rPr>
              <w:fldChar w:fldCharType="separate"/>
            </w:r>
            <w:r w:rsidR="00AE08D5">
              <w:rPr>
                <w:noProof/>
                <w:webHidden/>
                <w:rtl/>
              </w:rPr>
              <w:t>22</w:t>
            </w:r>
            <w:r w:rsidR="006062D8">
              <w:rPr>
                <w:noProof/>
                <w:webHidden/>
              </w:rPr>
              <w:fldChar w:fldCharType="end"/>
            </w:r>
          </w:hyperlink>
        </w:p>
        <w:p w14:paraId="156B7D5D" w14:textId="59F25C10" w:rsidR="006062D8" w:rsidRDefault="008123CC" w:rsidP="006062D8">
          <w:pPr>
            <w:pStyle w:val="TOC3"/>
            <w:tabs>
              <w:tab w:val="left" w:pos="2607"/>
              <w:tab w:val="right" w:leader="dot" w:pos="11900"/>
            </w:tabs>
            <w:bidi/>
            <w:ind w:left="1560"/>
            <w:rPr>
              <w:rFonts w:asciiTheme="minorHAnsi" w:eastAsiaTheme="minorEastAsia" w:hAnsiTheme="minorHAnsi" w:cstheme="minorBidi"/>
              <w:b w:val="0"/>
              <w:bCs w:val="0"/>
              <w:noProof/>
              <w:sz w:val="22"/>
              <w:szCs w:val="22"/>
              <w:lang w:bidi="ar-SA"/>
            </w:rPr>
          </w:pPr>
          <w:hyperlink w:anchor="_Toc97030002" w:history="1">
            <w:r w:rsidR="006062D8" w:rsidRPr="002D6A81">
              <w:rPr>
                <w:rStyle w:val="Hyperlink"/>
                <w:noProof/>
                <w:rtl/>
              </w:rPr>
              <w:t>2.5.1</w:t>
            </w:r>
            <w:r w:rsidR="006062D8">
              <w:rPr>
                <w:rFonts w:asciiTheme="minorHAnsi" w:eastAsiaTheme="minorEastAsia" w:hAnsiTheme="minorHAnsi" w:cstheme="minorBidi"/>
                <w:b w:val="0"/>
                <w:bCs w:val="0"/>
                <w:noProof/>
                <w:sz w:val="22"/>
                <w:szCs w:val="22"/>
                <w:lang w:bidi="ar-SA"/>
              </w:rPr>
              <w:tab/>
            </w:r>
            <w:r w:rsidR="006062D8" w:rsidRPr="002D6A81">
              <w:rPr>
                <w:rStyle w:val="Hyperlink"/>
                <w:noProof/>
                <w:rtl/>
              </w:rPr>
              <w:t>القسم 4.1</w:t>
            </w:r>
            <w:r w:rsidR="006062D8" w:rsidRPr="002D6A81">
              <w:rPr>
                <w:rStyle w:val="Hyperlink"/>
                <w:noProof/>
              </w:rPr>
              <w:t xml:space="preserve"> </w:t>
            </w:r>
            <w:r w:rsidR="006062D8" w:rsidRPr="002D6A81">
              <w:rPr>
                <w:rStyle w:val="Hyperlink"/>
                <w:noProof/>
                <w:rtl/>
              </w:rPr>
              <w:t>الأهداف والمقاصد والإجراءات</w:t>
            </w:r>
            <w:r w:rsidR="006062D8">
              <w:rPr>
                <w:noProof/>
                <w:webHidden/>
              </w:rPr>
              <w:tab/>
            </w:r>
            <w:r w:rsidR="006062D8">
              <w:rPr>
                <w:noProof/>
                <w:webHidden/>
              </w:rPr>
              <w:fldChar w:fldCharType="begin"/>
            </w:r>
            <w:r w:rsidR="006062D8">
              <w:rPr>
                <w:noProof/>
                <w:webHidden/>
              </w:rPr>
              <w:instrText xml:space="preserve"> PAGEREF _Toc97030002 \h </w:instrText>
            </w:r>
            <w:r w:rsidR="006062D8">
              <w:rPr>
                <w:noProof/>
                <w:webHidden/>
              </w:rPr>
            </w:r>
            <w:r w:rsidR="006062D8">
              <w:rPr>
                <w:noProof/>
                <w:webHidden/>
              </w:rPr>
              <w:fldChar w:fldCharType="separate"/>
            </w:r>
            <w:r w:rsidR="00AE08D5">
              <w:rPr>
                <w:noProof/>
                <w:webHidden/>
                <w:rtl/>
              </w:rPr>
              <w:t>22</w:t>
            </w:r>
            <w:r w:rsidR="006062D8">
              <w:rPr>
                <w:noProof/>
                <w:webHidden/>
              </w:rPr>
              <w:fldChar w:fldCharType="end"/>
            </w:r>
          </w:hyperlink>
        </w:p>
        <w:p w14:paraId="57B50DAF" w14:textId="67567F3D" w:rsidR="006062D8" w:rsidRDefault="008123CC" w:rsidP="006062D8">
          <w:pPr>
            <w:pStyle w:val="TOC3"/>
            <w:tabs>
              <w:tab w:val="left" w:pos="2607"/>
              <w:tab w:val="right" w:leader="dot" w:pos="11900"/>
            </w:tabs>
            <w:bidi/>
            <w:ind w:left="1560"/>
            <w:rPr>
              <w:rFonts w:asciiTheme="minorHAnsi" w:eastAsiaTheme="minorEastAsia" w:hAnsiTheme="minorHAnsi" w:cstheme="minorBidi"/>
              <w:b w:val="0"/>
              <w:bCs w:val="0"/>
              <w:noProof/>
              <w:sz w:val="22"/>
              <w:szCs w:val="22"/>
              <w:lang w:bidi="ar-SA"/>
            </w:rPr>
          </w:pPr>
          <w:hyperlink w:anchor="_Toc97030003" w:history="1">
            <w:r w:rsidR="006062D8" w:rsidRPr="002D6A81">
              <w:rPr>
                <w:rStyle w:val="Hyperlink"/>
                <w:noProof/>
                <w:rtl/>
              </w:rPr>
              <w:t>2.5.2</w:t>
            </w:r>
            <w:r w:rsidR="006062D8">
              <w:rPr>
                <w:rFonts w:asciiTheme="minorHAnsi" w:eastAsiaTheme="minorEastAsia" w:hAnsiTheme="minorHAnsi" w:cstheme="minorBidi"/>
                <w:b w:val="0"/>
                <w:bCs w:val="0"/>
                <w:noProof/>
                <w:sz w:val="22"/>
                <w:szCs w:val="22"/>
                <w:lang w:bidi="ar-SA"/>
              </w:rPr>
              <w:tab/>
            </w:r>
            <w:r w:rsidR="006062D8" w:rsidRPr="002D6A81">
              <w:rPr>
                <w:rStyle w:val="Hyperlink"/>
                <w:noProof/>
                <w:rtl/>
              </w:rPr>
              <w:t>القسم 4.2</w:t>
            </w:r>
            <w:r w:rsidR="006062D8" w:rsidRPr="002D6A81">
              <w:rPr>
                <w:rStyle w:val="Hyperlink"/>
                <w:noProof/>
              </w:rPr>
              <w:t xml:space="preserve"> </w:t>
            </w:r>
            <w:r w:rsidR="006062D8" w:rsidRPr="002D6A81">
              <w:rPr>
                <w:rStyle w:val="Hyperlink"/>
                <w:noProof/>
                <w:rtl/>
              </w:rPr>
              <w:t>الحد من إنتاج النفايات</w:t>
            </w:r>
            <w:r w:rsidR="006062D8">
              <w:rPr>
                <w:noProof/>
                <w:webHidden/>
              </w:rPr>
              <w:tab/>
            </w:r>
            <w:r w:rsidR="006062D8">
              <w:rPr>
                <w:noProof/>
                <w:webHidden/>
              </w:rPr>
              <w:fldChar w:fldCharType="begin"/>
            </w:r>
            <w:r w:rsidR="006062D8">
              <w:rPr>
                <w:noProof/>
                <w:webHidden/>
              </w:rPr>
              <w:instrText xml:space="preserve"> PAGEREF _Toc97030003 \h </w:instrText>
            </w:r>
            <w:r w:rsidR="006062D8">
              <w:rPr>
                <w:noProof/>
                <w:webHidden/>
              </w:rPr>
            </w:r>
            <w:r w:rsidR="006062D8">
              <w:rPr>
                <w:noProof/>
                <w:webHidden/>
              </w:rPr>
              <w:fldChar w:fldCharType="separate"/>
            </w:r>
            <w:r w:rsidR="00AE08D5">
              <w:rPr>
                <w:noProof/>
                <w:webHidden/>
                <w:rtl/>
              </w:rPr>
              <w:t>24</w:t>
            </w:r>
            <w:r w:rsidR="006062D8">
              <w:rPr>
                <w:noProof/>
                <w:webHidden/>
              </w:rPr>
              <w:fldChar w:fldCharType="end"/>
            </w:r>
          </w:hyperlink>
        </w:p>
        <w:p w14:paraId="57DAD58E" w14:textId="76C97EE4" w:rsidR="006062D8" w:rsidRDefault="008123CC" w:rsidP="006062D8">
          <w:pPr>
            <w:pStyle w:val="TOC2"/>
            <w:tabs>
              <w:tab w:val="left" w:pos="2297"/>
              <w:tab w:val="right" w:leader="dot" w:pos="11900"/>
            </w:tabs>
            <w:bidi/>
            <w:ind w:left="1560"/>
            <w:rPr>
              <w:rFonts w:asciiTheme="minorHAnsi" w:eastAsiaTheme="minorEastAsia" w:hAnsiTheme="minorHAnsi" w:cstheme="minorBidi"/>
              <w:b w:val="0"/>
              <w:bCs w:val="0"/>
              <w:noProof/>
              <w:lang w:bidi="ar-SA"/>
            </w:rPr>
          </w:pPr>
          <w:hyperlink w:anchor="_Toc97030004" w:history="1">
            <w:r w:rsidR="006062D8" w:rsidRPr="002D6A81">
              <w:rPr>
                <w:rStyle w:val="Hyperlink"/>
                <w:noProof/>
                <w:rtl/>
              </w:rPr>
              <w:t>2.6</w:t>
            </w:r>
            <w:r w:rsidR="006062D8">
              <w:rPr>
                <w:rFonts w:asciiTheme="minorHAnsi" w:eastAsiaTheme="minorEastAsia" w:hAnsiTheme="minorHAnsi" w:cstheme="minorBidi"/>
                <w:b w:val="0"/>
                <w:bCs w:val="0"/>
                <w:noProof/>
                <w:lang w:bidi="ar-SA"/>
              </w:rPr>
              <w:tab/>
            </w:r>
            <w:r w:rsidR="006062D8" w:rsidRPr="002D6A81">
              <w:rPr>
                <w:rStyle w:val="Hyperlink"/>
                <w:noProof/>
                <w:rtl/>
              </w:rPr>
              <w:t>القسم 5</w:t>
            </w:r>
            <w:r w:rsidR="006062D8" w:rsidRPr="002D6A81">
              <w:rPr>
                <w:rStyle w:val="Hyperlink"/>
                <w:noProof/>
              </w:rPr>
              <w:t xml:space="preserve"> </w:t>
            </w:r>
            <w:r w:rsidR="006062D8" w:rsidRPr="002D6A81">
              <w:rPr>
                <w:rStyle w:val="Hyperlink"/>
                <w:noProof/>
                <w:rtl/>
              </w:rPr>
              <w:t>نظام إدارة النفايات المقترح</w:t>
            </w:r>
            <w:r w:rsidR="006062D8">
              <w:rPr>
                <w:noProof/>
                <w:webHidden/>
              </w:rPr>
              <w:tab/>
            </w:r>
            <w:r w:rsidR="006062D8">
              <w:rPr>
                <w:noProof/>
                <w:webHidden/>
              </w:rPr>
              <w:fldChar w:fldCharType="begin"/>
            </w:r>
            <w:r w:rsidR="006062D8">
              <w:rPr>
                <w:noProof/>
                <w:webHidden/>
              </w:rPr>
              <w:instrText xml:space="preserve"> PAGEREF _Toc97030004 \h </w:instrText>
            </w:r>
            <w:r w:rsidR="006062D8">
              <w:rPr>
                <w:noProof/>
                <w:webHidden/>
              </w:rPr>
            </w:r>
            <w:r w:rsidR="006062D8">
              <w:rPr>
                <w:noProof/>
                <w:webHidden/>
              </w:rPr>
              <w:fldChar w:fldCharType="separate"/>
            </w:r>
            <w:r w:rsidR="00AE08D5">
              <w:rPr>
                <w:noProof/>
                <w:webHidden/>
                <w:rtl/>
              </w:rPr>
              <w:t>27</w:t>
            </w:r>
            <w:r w:rsidR="006062D8">
              <w:rPr>
                <w:noProof/>
                <w:webHidden/>
              </w:rPr>
              <w:fldChar w:fldCharType="end"/>
            </w:r>
          </w:hyperlink>
        </w:p>
        <w:p w14:paraId="013F8068" w14:textId="0320196B" w:rsidR="006062D8" w:rsidRDefault="008123CC" w:rsidP="006062D8">
          <w:pPr>
            <w:pStyle w:val="TOC3"/>
            <w:tabs>
              <w:tab w:val="left" w:pos="2607"/>
              <w:tab w:val="right" w:leader="dot" w:pos="11900"/>
            </w:tabs>
            <w:bidi/>
            <w:ind w:left="1560"/>
            <w:rPr>
              <w:rFonts w:asciiTheme="minorHAnsi" w:eastAsiaTheme="minorEastAsia" w:hAnsiTheme="minorHAnsi" w:cstheme="minorBidi"/>
              <w:b w:val="0"/>
              <w:bCs w:val="0"/>
              <w:noProof/>
              <w:sz w:val="22"/>
              <w:szCs w:val="22"/>
              <w:lang w:bidi="ar-SA"/>
            </w:rPr>
          </w:pPr>
          <w:hyperlink w:anchor="_Toc97030005" w:history="1">
            <w:r w:rsidR="006062D8" w:rsidRPr="002D6A81">
              <w:rPr>
                <w:rStyle w:val="Hyperlink"/>
                <w:noProof/>
                <w:rtl/>
              </w:rPr>
              <w:t>2.6.1</w:t>
            </w:r>
            <w:r w:rsidR="006062D8">
              <w:rPr>
                <w:rFonts w:asciiTheme="minorHAnsi" w:eastAsiaTheme="minorEastAsia" w:hAnsiTheme="minorHAnsi" w:cstheme="minorBidi"/>
                <w:b w:val="0"/>
                <w:bCs w:val="0"/>
                <w:noProof/>
                <w:sz w:val="22"/>
                <w:szCs w:val="22"/>
                <w:lang w:bidi="ar-SA"/>
              </w:rPr>
              <w:tab/>
            </w:r>
            <w:r w:rsidR="006062D8" w:rsidRPr="002D6A81">
              <w:rPr>
                <w:rStyle w:val="Hyperlink"/>
                <w:noProof/>
                <w:rtl/>
              </w:rPr>
              <w:t>القسم 5.1</w:t>
            </w:r>
            <w:r w:rsidR="006062D8" w:rsidRPr="002D6A81">
              <w:rPr>
                <w:rStyle w:val="Hyperlink"/>
                <w:noProof/>
              </w:rPr>
              <w:t xml:space="preserve"> </w:t>
            </w:r>
            <w:r w:rsidR="006062D8" w:rsidRPr="002D6A81">
              <w:rPr>
                <w:rStyle w:val="Hyperlink"/>
                <w:noProof/>
                <w:rtl/>
              </w:rPr>
              <w:t>مقترح فرز وجمع وتخزين النفايات</w:t>
            </w:r>
            <w:r w:rsidR="006062D8">
              <w:rPr>
                <w:noProof/>
                <w:webHidden/>
              </w:rPr>
              <w:tab/>
            </w:r>
            <w:r w:rsidR="006062D8">
              <w:rPr>
                <w:noProof/>
                <w:webHidden/>
              </w:rPr>
              <w:fldChar w:fldCharType="begin"/>
            </w:r>
            <w:r w:rsidR="006062D8">
              <w:rPr>
                <w:noProof/>
                <w:webHidden/>
              </w:rPr>
              <w:instrText xml:space="preserve"> PAGEREF _Toc97030005 \h </w:instrText>
            </w:r>
            <w:r w:rsidR="006062D8">
              <w:rPr>
                <w:noProof/>
                <w:webHidden/>
              </w:rPr>
            </w:r>
            <w:r w:rsidR="006062D8">
              <w:rPr>
                <w:noProof/>
                <w:webHidden/>
              </w:rPr>
              <w:fldChar w:fldCharType="separate"/>
            </w:r>
            <w:r w:rsidR="00AE08D5">
              <w:rPr>
                <w:noProof/>
                <w:webHidden/>
                <w:rtl/>
              </w:rPr>
              <w:t>27</w:t>
            </w:r>
            <w:r w:rsidR="006062D8">
              <w:rPr>
                <w:noProof/>
                <w:webHidden/>
              </w:rPr>
              <w:fldChar w:fldCharType="end"/>
            </w:r>
          </w:hyperlink>
        </w:p>
        <w:p w14:paraId="7C2DC4C2" w14:textId="03E4CE7D" w:rsidR="006062D8" w:rsidRDefault="008123CC" w:rsidP="006062D8">
          <w:pPr>
            <w:pStyle w:val="TOC3"/>
            <w:tabs>
              <w:tab w:val="left" w:pos="2607"/>
              <w:tab w:val="right" w:leader="dot" w:pos="11900"/>
            </w:tabs>
            <w:bidi/>
            <w:ind w:left="1560"/>
            <w:rPr>
              <w:rFonts w:asciiTheme="minorHAnsi" w:eastAsiaTheme="minorEastAsia" w:hAnsiTheme="minorHAnsi" w:cstheme="minorBidi"/>
              <w:b w:val="0"/>
              <w:bCs w:val="0"/>
              <w:noProof/>
              <w:sz w:val="22"/>
              <w:szCs w:val="22"/>
              <w:lang w:bidi="ar-SA"/>
            </w:rPr>
          </w:pPr>
          <w:hyperlink w:anchor="_Toc97030006" w:history="1">
            <w:r w:rsidR="006062D8" w:rsidRPr="002D6A81">
              <w:rPr>
                <w:rStyle w:val="Hyperlink"/>
                <w:noProof/>
                <w:rtl/>
              </w:rPr>
              <w:t>2.6.2</w:t>
            </w:r>
            <w:r w:rsidR="006062D8">
              <w:rPr>
                <w:rFonts w:asciiTheme="minorHAnsi" w:eastAsiaTheme="minorEastAsia" w:hAnsiTheme="minorHAnsi" w:cstheme="minorBidi"/>
                <w:b w:val="0"/>
                <w:bCs w:val="0"/>
                <w:noProof/>
                <w:sz w:val="22"/>
                <w:szCs w:val="22"/>
                <w:lang w:bidi="ar-SA"/>
              </w:rPr>
              <w:tab/>
            </w:r>
            <w:r w:rsidR="006062D8" w:rsidRPr="002D6A81">
              <w:rPr>
                <w:rStyle w:val="Hyperlink"/>
                <w:noProof/>
                <w:rtl/>
              </w:rPr>
              <w:t>القسم 5.2</w:t>
            </w:r>
            <w:r w:rsidR="006062D8" w:rsidRPr="002D6A81">
              <w:rPr>
                <w:rStyle w:val="Hyperlink"/>
                <w:noProof/>
              </w:rPr>
              <w:t xml:space="preserve"> </w:t>
            </w:r>
            <w:r w:rsidR="006062D8" w:rsidRPr="002D6A81">
              <w:rPr>
                <w:rStyle w:val="Hyperlink"/>
                <w:noProof/>
                <w:rtl/>
              </w:rPr>
              <w:t>مقترح إعادة استخدام النفايات وإعادة تدويرها واسترجاعها والتخلص  النهائي منها</w:t>
            </w:r>
            <w:r w:rsidR="006062D8">
              <w:rPr>
                <w:noProof/>
                <w:webHidden/>
              </w:rPr>
              <w:tab/>
            </w:r>
            <w:r w:rsidR="006062D8">
              <w:rPr>
                <w:noProof/>
                <w:webHidden/>
              </w:rPr>
              <w:fldChar w:fldCharType="begin"/>
            </w:r>
            <w:r w:rsidR="006062D8">
              <w:rPr>
                <w:noProof/>
                <w:webHidden/>
              </w:rPr>
              <w:instrText xml:space="preserve"> PAGEREF _Toc97030006 \h </w:instrText>
            </w:r>
            <w:r w:rsidR="006062D8">
              <w:rPr>
                <w:noProof/>
                <w:webHidden/>
              </w:rPr>
            </w:r>
            <w:r w:rsidR="006062D8">
              <w:rPr>
                <w:noProof/>
                <w:webHidden/>
              </w:rPr>
              <w:fldChar w:fldCharType="separate"/>
            </w:r>
            <w:r w:rsidR="00AE08D5">
              <w:rPr>
                <w:noProof/>
                <w:webHidden/>
                <w:rtl/>
              </w:rPr>
              <w:t>31</w:t>
            </w:r>
            <w:r w:rsidR="006062D8">
              <w:rPr>
                <w:noProof/>
                <w:webHidden/>
              </w:rPr>
              <w:fldChar w:fldCharType="end"/>
            </w:r>
          </w:hyperlink>
        </w:p>
        <w:p w14:paraId="02E2426A" w14:textId="4B396134" w:rsidR="006062D8" w:rsidRDefault="008123CC" w:rsidP="006062D8">
          <w:pPr>
            <w:pStyle w:val="TOC2"/>
            <w:tabs>
              <w:tab w:val="left" w:pos="2395"/>
              <w:tab w:val="right" w:leader="dot" w:pos="11900"/>
            </w:tabs>
            <w:bidi/>
            <w:ind w:left="1560"/>
            <w:rPr>
              <w:rFonts w:asciiTheme="minorHAnsi" w:eastAsiaTheme="minorEastAsia" w:hAnsiTheme="minorHAnsi" w:cstheme="minorBidi"/>
              <w:b w:val="0"/>
              <w:bCs w:val="0"/>
              <w:noProof/>
              <w:lang w:bidi="ar-SA"/>
            </w:rPr>
          </w:pPr>
          <w:hyperlink w:anchor="_Toc97030007" w:history="1">
            <w:r w:rsidR="006062D8" w:rsidRPr="002D6A81">
              <w:rPr>
                <w:rStyle w:val="Hyperlink"/>
                <w:noProof/>
              </w:rPr>
              <w:t>2.7</w:t>
            </w:r>
            <w:r w:rsidR="006062D8">
              <w:rPr>
                <w:rFonts w:asciiTheme="minorHAnsi" w:eastAsiaTheme="minorEastAsia" w:hAnsiTheme="minorHAnsi" w:cstheme="minorBidi"/>
                <w:b w:val="0"/>
                <w:bCs w:val="0"/>
                <w:noProof/>
                <w:lang w:bidi="ar-SA"/>
              </w:rPr>
              <w:tab/>
            </w:r>
            <w:r w:rsidR="006062D8" w:rsidRPr="002D6A81">
              <w:rPr>
                <w:rStyle w:val="Hyperlink"/>
                <w:noProof/>
                <w:rtl/>
              </w:rPr>
              <w:t>القسم 6</w:t>
            </w:r>
            <w:r w:rsidR="006062D8" w:rsidRPr="002D6A81">
              <w:rPr>
                <w:rStyle w:val="Hyperlink"/>
                <w:noProof/>
              </w:rPr>
              <w:t xml:space="preserve"> </w:t>
            </w:r>
            <w:r w:rsidR="006062D8" w:rsidRPr="002D6A81">
              <w:rPr>
                <w:rStyle w:val="Hyperlink"/>
                <w:noProof/>
                <w:rtl/>
              </w:rPr>
              <w:t>خطة التنفيذ</w:t>
            </w:r>
            <w:r w:rsidR="006062D8">
              <w:rPr>
                <w:noProof/>
                <w:webHidden/>
              </w:rPr>
              <w:tab/>
            </w:r>
            <w:r w:rsidR="006062D8">
              <w:rPr>
                <w:noProof/>
                <w:webHidden/>
              </w:rPr>
              <w:fldChar w:fldCharType="begin"/>
            </w:r>
            <w:r w:rsidR="006062D8">
              <w:rPr>
                <w:noProof/>
                <w:webHidden/>
              </w:rPr>
              <w:instrText xml:space="preserve"> PAGEREF _Toc97030007 \h </w:instrText>
            </w:r>
            <w:r w:rsidR="006062D8">
              <w:rPr>
                <w:noProof/>
                <w:webHidden/>
              </w:rPr>
            </w:r>
            <w:r w:rsidR="006062D8">
              <w:rPr>
                <w:noProof/>
                <w:webHidden/>
              </w:rPr>
              <w:fldChar w:fldCharType="separate"/>
            </w:r>
            <w:r w:rsidR="00AE08D5">
              <w:rPr>
                <w:noProof/>
                <w:webHidden/>
                <w:rtl/>
              </w:rPr>
              <w:t>34</w:t>
            </w:r>
            <w:r w:rsidR="006062D8">
              <w:rPr>
                <w:noProof/>
                <w:webHidden/>
              </w:rPr>
              <w:fldChar w:fldCharType="end"/>
            </w:r>
          </w:hyperlink>
        </w:p>
        <w:p w14:paraId="3D1A85CB" w14:textId="4B82AD70" w:rsidR="006062D8" w:rsidRDefault="008123CC" w:rsidP="006062D8">
          <w:pPr>
            <w:pStyle w:val="TOC2"/>
            <w:tabs>
              <w:tab w:val="left" w:pos="2297"/>
              <w:tab w:val="right" w:leader="dot" w:pos="11900"/>
            </w:tabs>
            <w:bidi/>
            <w:ind w:left="1560"/>
            <w:rPr>
              <w:rFonts w:asciiTheme="minorHAnsi" w:eastAsiaTheme="minorEastAsia" w:hAnsiTheme="minorHAnsi" w:cstheme="minorBidi"/>
              <w:b w:val="0"/>
              <w:bCs w:val="0"/>
              <w:noProof/>
              <w:lang w:bidi="ar-SA"/>
            </w:rPr>
          </w:pPr>
          <w:hyperlink w:anchor="_Toc97030008" w:history="1">
            <w:r w:rsidR="006062D8" w:rsidRPr="002D6A81">
              <w:rPr>
                <w:rStyle w:val="Hyperlink"/>
                <w:noProof/>
                <w:rtl/>
              </w:rPr>
              <w:t>2.8</w:t>
            </w:r>
            <w:r w:rsidR="006062D8">
              <w:rPr>
                <w:rFonts w:asciiTheme="minorHAnsi" w:eastAsiaTheme="minorEastAsia" w:hAnsiTheme="minorHAnsi" w:cstheme="minorBidi"/>
                <w:b w:val="0"/>
                <w:bCs w:val="0"/>
                <w:noProof/>
                <w:lang w:bidi="ar-SA"/>
              </w:rPr>
              <w:tab/>
            </w:r>
            <w:r w:rsidR="006062D8" w:rsidRPr="002D6A81">
              <w:rPr>
                <w:rStyle w:val="Hyperlink"/>
                <w:noProof/>
                <w:rtl/>
              </w:rPr>
              <w:t>القسم 7</w:t>
            </w:r>
            <w:r w:rsidR="006062D8" w:rsidRPr="002D6A81">
              <w:rPr>
                <w:rStyle w:val="Hyperlink"/>
                <w:noProof/>
              </w:rPr>
              <w:t xml:space="preserve"> </w:t>
            </w:r>
            <w:r w:rsidR="006062D8" w:rsidRPr="002D6A81">
              <w:rPr>
                <w:rStyle w:val="Hyperlink"/>
                <w:noProof/>
                <w:rtl/>
              </w:rPr>
              <w:t>مراقبة تنفيذ خطة إدارة النفايات</w:t>
            </w:r>
            <w:r w:rsidR="006062D8">
              <w:rPr>
                <w:noProof/>
                <w:webHidden/>
              </w:rPr>
              <w:tab/>
            </w:r>
            <w:r w:rsidR="006062D8">
              <w:rPr>
                <w:noProof/>
                <w:webHidden/>
              </w:rPr>
              <w:fldChar w:fldCharType="begin"/>
            </w:r>
            <w:r w:rsidR="006062D8">
              <w:rPr>
                <w:noProof/>
                <w:webHidden/>
              </w:rPr>
              <w:instrText xml:space="preserve"> PAGEREF _Toc97030008 \h </w:instrText>
            </w:r>
            <w:r w:rsidR="006062D8">
              <w:rPr>
                <w:noProof/>
                <w:webHidden/>
              </w:rPr>
            </w:r>
            <w:r w:rsidR="006062D8">
              <w:rPr>
                <w:noProof/>
                <w:webHidden/>
              </w:rPr>
              <w:fldChar w:fldCharType="separate"/>
            </w:r>
            <w:r w:rsidR="00AE08D5">
              <w:rPr>
                <w:noProof/>
                <w:webHidden/>
                <w:rtl/>
              </w:rPr>
              <w:t>35</w:t>
            </w:r>
            <w:r w:rsidR="006062D8">
              <w:rPr>
                <w:noProof/>
                <w:webHidden/>
              </w:rPr>
              <w:fldChar w:fldCharType="end"/>
            </w:r>
          </w:hyperlink>
        </w:p>
        <w:p w14:paraId="1B555060" w14:textId="0EEBA1E4" w:rsidR="005C07AA" w:rsidRDefault="00FD60E5" w:rsidP="006062D8">
          <w:pPr>
            <w:tabs>
              <w:tab w:val="right" w:leader="dot" w:pos="11280"/>
            </w:tabs>
            <w:bidi/>
            <w:ind w:left="1560" w:right="450"/>
            <w:rPr>
              <w:rtl/>
            </w:rPr>
          </w:pPr>
          <w:r>
            <w:fldChar w:fldCharType="end"/>
          </w:r>
        </w:p>
      </w:sdtContent>
    </w:sdt>
    <w:p w14:paraId="32F9272D" w14:textId="77777777" w:rsidR="005C07AA" w:rsidRDefault="005C07AA">
      <w:pPr>
        <w:sectPr w:rsidR="005C07AA" w:rsidSect="00A01A20">
          <w:headerReference w:type="default" r:id="rId9"/>
          <w:pgSz w:w="11910" w:h="16850"/>
          <w:pgMar w:top="1400" w:right="0" w:bottom="280" w:left="1350" w:header="554" w:footer="0" w:gutter="0"/>
          <w:pgNumType w:start="2"/>
          <w:cols w:space="720"/>
        </w:sectPr>
      </w:pPr>
    </w:p>
    <w:p w14:paraId="7376BD96" w14:textId="77777777" w:rsidR="005C07AA" w:rsidRDefault="00FD60E5">
      <w:pPr>
        <w:pStyle w:val="Heading1"/>
        <w:bidi/>
        <w:spacing w:before="0"/>
        <w:rPr>
          <w:rtl/>
        </w:rPr>
      </w:pPr>
      <w:bookmarkStart w:id="2" w:name="_Toc97029985"/>
      <w:r>
        <w:rPr>
          <w:rFonts w:hint="cs"/>
          <w:color w:val="585858"/>
          <w:rtl/>
        </w:rPr>
        <w:lastRenderedPageBreak/>
        <w:t>قائمة الجداول</w:t>
      </w:r>
      <w:bookmarkEnd w:id="2"/>
    </w:p>
    <w:p w14:paraId="2D54153C" w14:textId="77777777" w:rsidR="005C07AA" w:rsidRDefault="005C07AA">
      <w:pPr>
        <w:rPr>
          <w:b/>
          <w:sz w:val="36"/>
        </w:rPr>
      </w:pPr>
    </w:p>
    <w:p w14:paraId="0DBF6E73" w14:textId="6F152B66" w:rsidR="005C07AA" w:rsidRPr="007677A6" w:rsidRDefault="008123CC">
      <w:pPr>
        <w:pStyle w:val="Heading7"/>
        <w:tabs>
          <w:tab w:val="left" w:leader="dot" w:pos="10540"/>
        </w:tabs>
        <w:bidi/>
        <w:spacing w:before="276"/>
        <w:rPr>
          <w:rtl/>
        </w:rPr>
      </w:pPr>
      <w:hyperlink w:anchor="_bookmark16" w:history="1">
        <w:r w:rsidR="00FD60E5" w:rsidRPr="007677A6">
          <w:rPr>
            <w:rFonts w:hint="cs"/>
            <w:rtl/>
          </w:rPr>
          <w:t>الجدول 1:</w:t>
        </w:r>
      </w:hyperlink>
      <w:hyperlink w:anchor="_bookmark16" w:history="1">
        <w:r w:rsidR="00427D9C">
          <w:rPr>
            <w:rFonts w:hint="cs"/>
            <w:rtl/>
          </w:rPr>
          <w:t xml:space="preserve"> </w:t>
        </w:r>
        <w:r w:rsidR="00744B8A">
          <w:rPr>
            <w:rFonts w:hint="cs"/>
            <w:rtl/>
          </w:rPr>
          <w:t>النفايات الناتجة عن</w:t>
        </w:r>
        <w:r w:rsidR="008F1CC2">
          <w:rPr>
            <w:rFonts w:hint="cs"/>
            <w:rtl/>
          </w:rPr>
          <w:t xml:space="preserve"> نشاطات</w:t>
        </w:r>
        <w:r w:rsidR="00744B8A">
          <w:rPr>
            <w:rFonts w:hint="cs"/>
            <w:rtl/>
          </w:rPr>
          <w:t xml:space="preserve"> المنشأة</w:t>
        </w:r>
        <w:r w:rsidR="00065061" w:rsidRPr="007677A6">
          <w:tab/>
        </w:r>
        <w:r w:rsidR="00FD60E5" w:rsidRPr="007677A6">
          <w:rPr>
            <w:rFonts w:hint="cs"/>
            <w:rtl/>
          </w:rPr>
          <w:t xml:space="preserve"> </w:t>
        </w:r>
        <w:r w:rsidR="00392480">
          <w:t>13</w:t>
        </w:r>
      </w:hyperlink>
    </w:p>
    <w:p w14:paraId="03FCE87B" w14:textId="77777777" w:rsidR="005C07AA" w:rsidRPr="007677A6" w:rsidRDefault="005C07AA">
      <w:pPr>
        <w:spacing w:before="2"/>
        <w:rPr>
          <w:sz w:val="18"/>
        </w:rPr>
      </w:pPr>
    </w:p>
    <w:p w14:paraId="186F5ABA" w14:textId="6143EC67" w:rsidR="005C07AA" w:rsidRPr="007677A6" w:rsidRDefault="008123CC">
      <w:pPr>
        <w:pStyle w:val="Heading7"/>
        <w:tabs>
          <w:tab w:val="left" w:leader="dot" w:pos="10540"/>
        </w:tabs>
        <w:bidi/>
        <w:rPr>
          <w:rtl/>
        </w:rPr>
      </w:pPr>
      <w:hyperlink w:anchor="_bookmark20" w:history="1">
        <w:r w:rsidR="00FD60E5" w:rsidRPr="007677A6">
          <w:rPr>
            <w:rFonts w:hint="cs"/>
            <w:rtl/>
          </w:rPr>
          <w:t>الجدول 2:</w:t>
        </w:r>
      </w:hyperlink>
      <w:r w:rsidR="00FD60E5" w:rsidRPr="007677A6">
        <w:rPr>
          <w:rFonts w:hint="cs"/>
          <w:rtl/>
        </w:rPr>
        <w:t>جمع وتخزين النفايات</w:t>
      </w:r>
      <w:r w:rsidR="00065061" w:rsidRPr="007677A6">
        <w:tab/>
      </w:r>
      <w:r w:rsidR="00FD60E5" w:rsidRPr="007677A6">
        <w:rPr>
          <w:rFonts w:hint="cs"/>
          <w:rtl/>
        </w:rPr>
        <w:t xml:space="preserve"> 17</w:t>
      </w:r>
    </w:p>
    <w:p w14:paraId="02F85336" w14:textId="77777777" w:rsidR="005C07AA" w:rsidRPr="007677A6" w:rsidRDefault="005C07AA">
      <w:pPr>
        <w:spacing w:before="2"/>
        <w:rPr>
          <w:sz w:val="18"/>
        </w:rPr>
      </w:pPr>
    </w:p>
    <w:p w14:paraId="0B9CF698" w14:textId="546AC516" w:rsidR="005C07AA" w:rsidRPr="007677A6" w:rsidRDefault="008123CC" w:rsidP="006062D8">
      <w:pPr>
        <w:pStyle w:val="Heading7"/>
        <w:tabs>
          <w:tab w:val="right" w:pos="10560"/>
        </w:tabs>
        <w:bidi/>
        <w:spacing w:line="336" w:lineRule="auto"/>
        <w:ind w:right="1141"/>
        <w:rPr>
          <w:rtl/>
        </w:rPr>
      </w:pPr>
      <w:hyperlink w:anchor="_bookmark23" w:history="1">
        <w:r w:rsidR="00FD60E5" w:rsidRPr="007677A6">
          <w:rPr>
            <w:rFonts w:hint="cs"/>
            <w:rtl/>
          </w:rPr>
          <w:t>الجدول 3:</w:t>
        </w:r>
      </w:hyperlink>
      <w:r w:rsidR="00FD60E5" w:rsidRPr="007677A6">
        <w:rPr>
          <w:rFonts w:hint="cs"/>
          <w:rtl/>
        </w:rPr>
        <w:t>عمليات إعادة الاستخدام</w:t>
      </w:r>
      <w:r w:rsidR="00C909DE">
        <w:fldChar w:fldCharType="begin"/>
      </w:r>
      <w:r w:rsidR="00C909DE">
        <w:instrText xml:space="preserve"> HYPERLINK \l "_bookmark23" </w:instrText>
      </w:r>
      <w:r w:rsidR="00C909DE">
        <w:fldChar w:fldCharType="separate"/>
      </w:r>
      <w:r w:rsidR="00FD60E5" w:rsidRPr="007677A6">
        <w:rPr>
          <w:rFonts w:hint="cs"/>
          <w:rtl/>
        </w:rPr>
        <w:t xml:space="preserve">/ إعادة التدوير/ </w:t>
      </w:r>
      <w:r w:rsidR="003C107A" w:rsidRPr="007677A6">
        <w:rPr>
          <w:rFonts w:hint="cs"/>
          <w:rtl/>
        </w:rPr>
        <w:t>الاسترجاع</w:t>
      </w:r>
      <w:r w:rsidR="00FD60E5" w:rsidRPr="007677A6">
        <w:rPr>
          <w:rFonts w:hint="cs"/>
          <w:rtl/>
        </w:rPr>
        <w:t>/ التخلص</w:t>
      </w:r>
      <w:r w:rsidR="009B2893">
        <w:rPr>
          <w:rFonts w:hint="cs"/>
          <w:rtl/>
        </w:rPr>
        <w:t xml:space="preserve"> النهائي</w:t>
      </w:r>
      <w:r w:rsidR="00FD60E5" w:rsidRPr="007677A6">
        <w:rPr>
          <w:rFonts w:hint="cs"/>
          <w:rtl/>
        </w:rPr>
        <w:t xml:space="preserve"> المق</w:t>
      </w:r>
      <w:r w:rsidR="00065061" w:rsidRPr="007677A6">
        <w:rPr>
          <w:rFonts w:hint="cs"/>
          <w:rtl/>
        </w:rPr>
        <w:t>ت</w:t>
      </w:r>
      <w:r w:rsidR="00FD60E5" w:rsidRPr="007677A6">
        <w:rPr>
          <w:rFonts w:hint="cs"/>
          <w:rtl/>
        </w:rPr>
        <w:t>رح تنفيذها داخل المنشأة (</w:t>
      </w:r>
      <w:r w:rsidR="00C909DE">
        <w:fldChar w:fldCharType="end"/>
      </w:r>
      <w:r w:rsidR="003C107A" w:rsidRPr="007677A6">
        <w:rPr>
          <w:rFonts w:hint="cs"/>
          <w:rtl/>
        </w:rPr>
        <w:t>ال</w:t>
      </w:r>
      <w:r w:rsidR="00FD60E5" w:rsidRPr="007677A6">
        <w:rPr>
          <w:rFonts w:hint="cs"/>
          <w:rtl/>
        </w:rPr>
        <w:t xml:space="preserve">عمليات </w:t>
      </w:r>
      <w:r w:rsidR="003C107A" w:rsidRPr="007677A6">
        <w:rPr>
          <w:rFonts w:hint="cs"/>
          <w:rtl/>
        </w:rPr>
        <w:t>ال</w:t>
      </w:r>
      <w:r w:rsidR="00FD60E5" w:rsidRPr="007677A6">
        <w:rPr>
          <w:rFonts w:hint="cs"/>
          <w:rtl/>
        </w:rPr>
        <w:t>داخلية</w:t>
      </w:r>
      <w:r w:rsidR="00392480">
        <w:t>……………………………………………………………………………………………</w:t>
      </w:r>
      <w:r w:rsidR="004C7625">
        <w:t>…………………….(</w:t>
      </w:r>
      <w:r w:rsidR="00FD60E5" w:rsidRPr="007677A6">
        <w:rPr>
          <w:rFonts w:hint="cs"/>
          <w:rtl/>
        </w:rPr>
        <w:t xml:space="preserve"> 20</w:t>
      </w:r>
    </w:p>
    <w:p w14:paraId="1FACCCA3" w14:textId="1031809C" w:rsidR="005C07AA" w:rsidRPr="007677A6" w:rsidRDefault="008123CC">
      <w:pPr>
        <w:pStyle w:val="Heading7"/>
        <w:tabs>
          <w:tab w:val="left" w:leader="dot" w:pos="10540"/>
        </w:tabs>
        <w:bidi/>
        <w:spacing w:before="117" w:line="333" w:lineRule="auto"/>
        <w:ind w:right="1141"/>
        <w:rPr>
          <w:rtl/>
        </w:rPr>
      </w:pPr>
      <w:hyperlink w:anchor="_bookmark24" w:history="1">
        <w:r w:rsidR="00FD60E5" w:rsidRPr="007677A6">
          <w:rPr>
            <w:rFonts w:hint="cs"/>
            <w:rtl/>
          </w:rPr>
          <w:t>الجدول 4:</w:t>
        </w:r>
      </w:hyperlink>
      <w:r w:rsidR="00FD60E5" w:rsidRPr="007677A6">
        <w:rPr>
          <w:rFonts w:hint="cs"/>
          <w:rtl/>
        </w:rPr>
        <w:t>عمليات إعادة الاستخدام/ إعادة التدوير</w:t>
      </w:r>
      <w:r w:rsidR="00C909DE">
        <w:fldChar w:fldCharType="begin"/>
      </w:r>
      <w:r w:rsidR="00C909DE">
        <w:instrText xml:space="preserve"> HYPERLINK \l "_bookmark24" </w:instrText>
      </w:r>
      <w:r w:rsidR="00C909DE">
        <w:fldChar w:fldCharType="separate"/>
      </w:r>
      <w:r w:rsidR="00FD60E5" w:rsidRPr="007677A6">
        <w:rPr>
          <w:rFonts w:hint="cs"/>
          <w:rtl/>
        </w:rPr>
        <w:t>/ الاسترجاع/ التخلص</w:t>
      </w:r>
      <w:r w:rsidR="00C909DE">
        <w:fldChar w:fldCharType="end"/>
      </w:r>
      <w:r w:rsidR="009B2893">
        <w:rPr>
          <w:rFonts w:hint="cs"/>
          <w:rtl/>
        </w:rPr>
        <w:t xml:space="preserve"> النهائي</w:t>
      </w:r>
      <w:r w:rsidR="00FD60E5" w:rsidRPr="007677A6">
        <w:rPr>
          <w:rFonts w:hint="cs"/>
          <w:rtl/>
        </w:rPr>
        <w:t xml:space="preserve"> المق</w:t>
      </w:r>
      <w:r w:rsidR="00065061" w:rsidRPr="007677A6">
        <w:rPr>
          <w:rFonts w:hint="cs"/>
          <w:rtl/>
        </w:rPr>
        <w:t>ت</w:t>
      </w:r>
      <w:r w:rsidR="00FD60E5" w:rsidRPr="007677A6">
        <w:rPr>
          <w:rFonts w:hint="cs"/>
          <w:rtl/>
        </w:rPr>
        <w:t xml:space="preserve">رح تنفيذها من قبل مقدم خدمة خارجي مسجل ومرخص (عمليات خارجية) </w:t>
      </w:r>
      <w:r w:rsidR="004C7625">
        <w:rPr>
          <w:rFonts w:hint="cs"/>
          <w:rtl/>
        </w:rPr>
        <w:t>…………………………………………………………………………………………………………………</w:t>
      </w:r>
      <w:r w:rsidR="00C35E30">
        <w:rPr>
          <w:rFonts w:hint="cs"/>
          <w:rtl/>
        </w:rPr>
        <w:t>.........21</w:t>
      </w:r>
      <w:r w:rsidR="00C35E30">
        <w:t xml:space="preserve">  </w:t>
      </w:r>
    </w:p>
    <w:p w14:paraId="43334227" w14:textId="1E8BF38B" w:rsidR="005C07AA" w:rsidRPr="007677A6" w:rsidRDefault="008123CC">
      <w:pPr>
        <w:pStyle w:val="Heading7"/>
        <w:tabs>
          <w:tab w:val="left" w:leader="dot" w:pos="10540"/>
        </w:tabs>
        <w:bidi/>
        <w:spacing w:before="122"/>
        <w:rPr>
          <w:rtl/>
        </w:rPr>
      </w:pPr>
      <w:hyperlink w:anchor="_bookmark28" w:history="1">
        <w:r w:rsidR="00FD60E5" w:rsidRPr="007677A6">
          <w:rPr>
            <w:rFonts w:hint="cs"/>
            <w:rtl/>
          </w:rPr>
          <w:t>الجدول 5:</w:t>
        </w:r>
      </w:hyperlink>
      <w:hyperlink w:anchor="_bookmark28" w:history="1">
        <w:r w:rsidR="00FD60E5" w:rsidRPr="007677A6">
          <w:rPr>
            <w:rFonts w:hint="cs"/>
            <w:rtl/>
          </w:rPr>
          <w:t>ممارسات الحد من</w:t>
        </w:r>
        <w:r w:rsidR="0031473C">
          <w:rPr>
            <w:rFonts w:hint="cs"/>
            <w:rtl/>
          </w:rPr>
          <w:t xml:space="preserve"> إنتاج</w:t>
        </w:r>
        <w:r w:rsidR="00FD60E5" w:rsidRPr="007677A6">
          <w:rPr>
            <w:rFonts w:hint="cs"/>
            <w:rtl/>
          </w:rPr>
          <w:t xml:space="preserve"> النفايات</w:t>
        </w:r>
      </w:hyperlink>
      <w:r w:rsidR="00065061" w:rsidRPr="007677A6">
        <w:tab/>
      </w:r>
      <w:r w:rsidR="00FD60E5" w:rsidRPr="007677A6">
        <w:rPr>
          <w:rFonts w:hint="cs"/>
          <w:rtl/>
        </w:rPr>
        <w:t xml:space="preserve"> 26</w:t>
      </w:r>
    </w:p>
    <w:p w14:paraId="207D9E8F" w14:textId="77777777" w:rsidR="005C07AA" w:rsidRPr="007677A6" w:rsidRDefault="005C07AA">
      <w:pPr>
        <w:spacing w:before="2"/>
        <w:rPr>
          <w:sz w:val="18"/>
        </w:rPr>
      </w:pPr>
    </w:p>
    <w:p w14:paraId="0E38A194" w14:textId="336EEE08" w:rsidR="005C07AA" w:rsidRPr="007677A6" w:rsidRDefault="008123CC">
      <w:pPr>
        <w:pStyle w:val="Heading7"/>
        <w:tabs>
          <w:tab w:val="left" w:leader="dot" w:pos="10540"/>
        </w:tabs>
        <w:bidi/>
        <w:spacing w:before="1"/>
        <w:rPr>
          <w:rtl/>
        </w:rPr>
      </w:pPr>
      <w:hyperlink w:anchor="_bookmark31" w:history="1">
        <w:r w:rsidR="00FD60E5" w:rsidRPr="007677A6">
          <w:rPr>
            <w:rFonts w:hint="cs"/>
            <w:rtl/>
          </w:rPr>
          <w:t>الجدول 6:</w:t>
        </w:r>
      </w:hyperlink>
      <w:hyperlink w:anchor="_bookmark31" w:history="1">
        <w:r w:rsidR="00FD60E5" w:rsidRPr="007677A6">
          <w:rPr>
            <w:rFonts w:hint="cs"/>
            <w:rtl/>
          </w:rPr>
          <w:t>جمع وتخزين النفايات المقترح</w:t>
        </w:r>
      </w:hyperlink>
      <w:r w:rsidR="00FD60E5" w:rsidRPr="007677A6">
        <w:rPr>
          <w:rFonts w:hint="cs"/>
          <w:rtl/>
        </w:rPr>
        <w:t xml:space="preserve"> </w:t>
      </w:r>
      <w:r w:rsidR="00065061" w:rsidRPr="007677A6">
        <w:tab/>
      </w:r>
      <w:r w:rsidR="00FD60E5" w:rsidRPr="007677A6">
        <w:rPr>
          <w:rFonts w:hint="cs"/>
          <w:rtl/>
        </w:rPr>
        <w:t>29</w:t>
      </w:r>
    </w:p>
    <w:p w14:paraId="2D9B6523" w14:textId="77777777" w:rsidR="005C07AA" w:rsidRPr="007677A6" w:rsidRDefault="005C07AA">
      <w:pPr>
        <w:spacing w:before="2"/>
        <w:rPr>
          <w:sz w:val="18"/>
        </w:rPr>
      </w:pPr>
    </w:p>
    <w:p w14:paraId="3D83B64C" w14:textId="58D97E32" w:rsidR="005C07AA" w:rsidRPr="007677A6" w:rsidRDefault="008123CC" w:rsidP="004C7625">
      <w:pPr>
        <w:pStyle w:val="Heading7"/>
        <w:tabs>
          <w:tab w:val="left" w:leader="dot" w:pos="10540"/>
        </w:tabs>
        <w:bidi/>
        <w:spacing w:line="336" w:lineRule="auto"/>
        <w:ind w:right="1142"/>
        <w:rPr>
          <w:rtl/>
        </w:rPr>
      </w:pPr>
      <w:hyperlink w:anchor="_bookmark34" w:history="1">
        <w:r w:rsidR="00FD60E5" w:rsidRPr="007677A6">
          <w:rPr>
            <w:rFonts w:hint="cs"/>
            <w:rtl/>
          </w:rPr>
          <w:t>الجدول 7:</w:t>
        </w:r>
      </w:hyperlink>
      <w:r w:rsidR="00FD60E5" w:rsidRPr="007677A6">
        <w:rPr>
          <w:rFonts w:hint="cs"/>
          <w:rtl/>
        </w:rPr>
        <w:t>عمليات إعادة الاستخدام</w:t>
      </w:r>
      <w:r w:rsidR="00C909DE">
        <w:fldChar w:fldCharType="begin"/>
      </w:r>
      <w:r w:rsidR="00C909DE">
        <w:instrText xml:space="preserve"> HYPERLINK \l "_bookmark34" </w:instrText>
      </w:r>
      <w:r w:rsidR="00C909DE">
        <w:fldChar w:fldCharType="separate"/>
      </w:r>
      <w:r w:rsidR="00FD60E5" w:rsidRPr="007677A6">
        <w:rPr>
          <w:rFonts w:hint="cs"/>
          <w:rtl/>
        </w:rPr>
        <w:t xml:space="preserve">/ إعادة التدوير/ </w:t>
      </w:r>
      <w:r w:rsidR="003C107A" w:rsidRPr="007677A6">
        <w:rPr>
          <w:rFonts w:hint="cs"/>
          <w:rtl/>
        </w:rPr>
        <w:t>الاسترجاع</w:t>
      </w:r>
      <w:r w:rsidR="00FD60E5" w:rsidRPr="007677A6">
        <w:rPr>
          <w:rFonts w:hint="cs"/>
          <w:rtl/>
        </w:rPr>
        <w:t>/ التخلص</w:t>
      </w:r>
      <w:r w:rsidR="00C909DE">
        <w:fldChar w:fldCharType="end"/>
      </w:r>
      <w:r w:rsidR="009B2893">
        <w:rPr>
          <w:rFonts w:hint="cs"/>
          <w:rtl/>
        </w:rPr>
        <w:t xml:space="preserve"> النهائي</w:t>
      </w:r>
      <w:r w:rsidR="00FD60E5" w:rsidRPr="007677A6">
        <w:rPr>
          <w:rFonts w:hint="cs"/>
          <w:rtl/>
        </w:rPr>
        <w:t xml:space="preserve"> المق</w:t>
      </w:r>
      <w:r w:rsidR="00065061" w:rsidRPr="007677A6">
        <w:rPr>
          <w:rFonts w:hint="cs"/>
          <w:rtl/>
        </w:rPr>
        <w:t>ت</w:t>
      </w:r>
      <w:r w:rsidR="00FD60E5" w:rsidRPr="007677A6">
        <w:rPr>
          <w:rFonts w:hint="cs"/>
          <w:rtl/>
        </w:rPr>
        <w:t xml:space="preserve">رح تنفيذها داخل المنشأة </w:t>
      </w:r>
      <w:r w:rsidR="00C909DE">
        <w:fldChar w:fldCharType="begin"/>
      </w:r>
      <w:r w:rsidR="00C909DE">
        <w:instrText xml:space="preserve"> HYPERLINK \l "_bookmark34" </w:instrText>
      </w:r>
      <w:r w:rsidR="00C909DE">
        <w:fldChar w:fldCharType="separate"/>
      </w:r>
      <w:r w:rsidR="00FD60E5" w:rsidRPr="007677A6">
        <w:rPr>
          <w:rFonts w:hint="cs"/>
          <w:rtl/>
        </w:rPr>
        <w:t>(عمليات داخلية)</w:t>
      </w:r>
      <w:r w:rsidR="00C909DE">
        <w:fldChar w:fldCharType="end"/>
      </w:r>
      <w:r w:rsidR="00743588">
        <w:rPr>
          <w:rtl/>
        </w:rPr>
        <w:tab/>
      </w:r>
      <w:r w:rsidR="00FD60E5" w:rsidRPr="007677A6">
        <w:rPr>
          <w:rFonts w:hint="cs"/>
          <w:rtl/>
        </w:rPr>
        <w:t>32</w:t>
      </w:r>
    </w:p>
    <w:p w14:paraId="00F55F80" w14:textId="2ACB2114" w:rsidR="005C07AA" w:rsidRPr="007677A6" w:rsidRDefault="008123CC">
      <w:pPr>
        <w:pStyle w:val="Heading7"/>
        <w:tabs>
          <w:tab w:val="left" w:leader="dot" w:pos="10540"/>
        </w:tabs>
        <w:bidi/>
        <w:spacing w:before="117" w:line="333" w:lineRule="auto"/>
        <w:ind w:right="1143"/>
        <w:rPr>
          <w:rtl/>
        </w:rPr>
      </w:pPr>
      <w:hyperlink w:anchor="_bookmark35" w:history="1">
        <w:r w:rsidR="00FD60E5" w:rsidRPr="007677A6">
          <w:rPr>
            <w:rFonts w:hint="cs"/>
            <w:rtl/>
          </w:rPr>
          <w:t>الجدول 8:</w:t>
        </w:r>
      </w:hyperlink>
      <w:r w:rsidR="00FD60E5" w:rsidRPr="007677A6">
        <w:rPr>
          <w:rFonts w:hint="cs"/>
          <w:rtl/>
        </w:rPr>
        <w:t>عمليات إعادة الاستخدام/ إعادة التدوير</w:t>
      </w:r>
      <w:r w:rsidR="00C909DE">
        <w:fldChar w:fldCharType="begin"/>
      </w:r>
      <w:r w:rsidR="00C909DE">
        <w:instrText xml:space="preserve"> HYPERLINK \l "_bookmark35" </w:instrText>
      </w:r>
      <w:r w:rsidR="00C909DE">
        <w:fldChar w:fldCharType="separate"/>
      </w:r>
      <w:r w:rsidR="00FD60E5" w:rsidRPr="007677A6">
        <w:rPr>
          <w:rFonts w:hint="cs"/>
          <w:rtl/>
        </w:rPr>
        <w:t>/ الاسترجاع/ التخلص</w:t>
      </w:r>
      <w:r w:rsidR="00C909DE">
        <w:fldChar w:fldCharType="end"/>
      </w:r>
      <w:r w:rsidR="009B2893">
        <w:rPr>
          <w:rFonts w:hint="cs"/>
          <w:rtl/>
        </w:rPr>
        <w:t xml:space="preserve"> النهائي</w:t>
      </w:r>
      <w:r w:rsidR="00FD60E5" w:rsidRPr="007677A6">
        <w:rPr>
          <w:rFonts w:hint="cs"/>
          <w:rtl/>
        </w:rPr>
        <w:t xml:space="preserve"> المق</w:t>
      </w:r>
      <w:r w:rsidR="00BE5FB9" w:rsidRPr="007677A6">
        <w:rPr>
          <w:rFonts w:hint="cs"/>
          <w:rtl/>
        </w:rPr>
        <w:t>ت</w:t>
      </w:r>
      <w:r w:rsidR="00FD60E5" w:rsidRPr="007677A6">
        <w:rPr>
          <w:rFonts w:hint="cs"/>
          <w:rtl/>
        </w:rPr>
        <w:t>رح تنفيذها من قبل مقدم خدمة خارجي مسجل ومرخص (عمليات خارجية)</w:t>
      </w:r>
      <w:r w:rsidR="00065061" w:rsidRPr="007677A6">
        <w:tab/>
      </w:r>
      <w:r w:rsidR="00FD60E5" w:rsidRPr="007677A6">
        <w:rPr>
          <w:rFonts w:hint="cs"/>
          <w:rtl/>
        </w:rPr>
        <w:t>33</w:t>
      </w:r>
    </w:p>
    <w:p w14:paraId="605D5577" w14:textId="4D7EE3BC" w:rsidR="005C07AA" w:rsidRPr="007677A6" w:rsidRDefault="008123CC">
      <w:pPr>
        <w:pStyle w:val="Heading7"/>
        <w:tabs>
          <w:tab w:val="left" w:leader="dot" w:pos="10540"/>
        </w:tabs>
        <w:bidi/>
        <w:spacing w:before="121"/>
        <w:rPr>
          <w:rtl/>
        </w:rPr>
      </w:pPr>
      <w:hyperlink w:anchor="_bookmark37" w:history="1">
        <w:r w:rsidR="00FD60E5" w:rsidRPr="007677A6">
          <w:rPr>
            <w:rFonts w:hint="cs"/>
            <w:rtl/>
          </w:rPr>
          <w:t>الجدول 9:</w:t>
        </w:r>
      </w:hyperlink>
      <w:r w:rsidR="00065061" w:rsidRPr="007677A6">
        <w:t xml:space="preserve"> </w:t>
      </w:r>
      <w:r w:rsidR="00FD60E5" w:rsidRPr="007677A6">
        <w:rPr>
          <w:rFonts w:hint="cs"/>
          <w:rtl/>
        </w:rPr>
        <w:t>خطة التنفيذ</w:t>
      </w:r>
      <w:r w:rsidR="00065061" w:rsidRPr="007677A6">
        <w:tab/>
      </w:r>
      <w:r w:rsidR="004C7625">
        <w:rPr>
          <w:rFonts w:hint="cs"/>
          <w:rtl/>
        </w:rPr>
        <w:t>34</w:t>
      </w:r>
    </w:p>
    <w:p w14:paraId="77A49743" w14:textId="77777777" w:rsidR="005C07AA" w:rsidRPr="007677A6" w:rsidRDefault="00065061" w:rsidP="00BC0C38">
      <w:pPr>
        <w:sectPr w:rsidR="005C07AA" w:rsidRPr="007677A6">
          <w:headerReference w:type="default" r:id="rId10"/>
          <w:footerReference w:type="default" r:id="rId11"/>
          <w:pgSz w:w="11910" w:h="16850"/>
          <w:pgMar w:top="1400" w:right="0" w:bottom="280" w:left="0" w:header="554" w:footer="0" w:gutter="0"/>
          <w:cols w:space="720"/>
        </w:sectPr>
      </w:pPr>
      <w:r w:rsidRPr="007677A6">
        <w:tab/>
      </w:r>
    </w:p>
    <w:p w14:paraId="787E588F" w14:textId="77777777" w:rsidR="005C07AA" w:rsidRDefault="005C07AA">
      <w:pPr>
        <w:rPr>
          <w:sz w:val="20"/>
        </w:rPr>
      </w:pPr>
    </w:p>
    <w:p w14:paraId="2218561E" w14:textId="77777777" w:rsidR="005C07AA" w:rsidRDefault="00FD60E5">
      <w:pPr>
        <w:pStyle w:val="Heading1"/>
        <w:bidi/>
        <w:rPr>
          <w:rtl/>
        </w:rPr>
      </w:pPr>
      <w:bookmarkStart w:id="3" w:name="_Toc97029986"/>
      <w:r>
        <w:rPr>
          <w:rFonts w:hint="cs"/>
          <w:color w:val="585858"/>
          <w:rtl/>
        </w:rPr>
        <w:t>قائمة الأشكال</w:t>
      </w:r>
      <w:bookmarkEnd w:id="3"/>
    </w:p>
    <w:p w14:paraId="1AAC9398" w14:textId="69D51B81" w:rsidR="005C07AA" w:rsidRDefault="00FD60E5">
      <w:pPr>
        <w:pStyle w:val="Heading7"/>
        <w:tabs>
          <w:tab w:val="right" w:leader="dot" w:pos="10761"/>
        </w:tabs>
        <w:bidi/>
        <w:spacing w:before="690"/>
        <w:rPr>
          <w:rtl/>
        </w:rPr>
      </w:pPr>
      <w:r>
        <w:rPr>
          <w:rFonts w:hint="cs"/>
          <w:rtl/>
        </w:rPr>
        <w:t>الشكل 1:</w:t>
      </w:r>
      <w:r w:rsidR="00BE5FB9">
        <w:rPr>
          <w:rFonts w:hint="cs"/>
          <w:rtl/>
        </w:rPr>
        <w:t xml:space="preserve"> </w:t>
      </w:r>
      <w:hyperlink w:anchor="_bookmark14" w:history="1">
        <w:r>
          <w:rPr>
            <w:rFonts w:hint="cs"/>
            <w:color w:val="585858"/>
            <w:rtl/>
          </w:rPr>
          <w:t>الرسم البياني لمسار العمليات</w:t>
        </w:r>
        <w:r w:rsidR="00065061">
          <w:rPr>
            <w:color w:val="585858"/>
          </w:rPr>
          <w:tab/>
        </w:r>
        <w:r>
          <w:rPr>
            <w:rFonts w:hint="cs"/>
            <w:color w:val="585858"/>
            <w:rtl/>
          </w:rPr>
          <w:t xml:space="preserve"> 13</w:t>
        </w:r>
      </w:hyperlink>
    </w:p>
    <w:p w14:paraId="69A6E7C3" w14:textId="6D18C1F1" w:rsidR="005C07AA" w:rsidRDefault="00FD60E5">
      <w:pPr>
        <w:pStyle w:val="Heading7"/>
        <w:tabs>
          <w:tab w:val="right" w:leader="dot" w:pos="10761"/>
        </w:tabs>
        <w:bidi/>
        <w:spacing w:before="210"/>
        <w:rPr>
          <w:rtl/>
        </w:rPr>
      </w:pPr>
      <w:r>
        <w:rPr>
          <w:rFonts w:hint="cs"/>
          <w:rtl/>
        </w:rPr>
        <w:t>الشكل 2:</w:t>
      </w:r>
      <w:r w:rsidR="00BE5FB9">
        <w:rPr>
          <w:rFonts w:hint="cs"/>
          <w:rtl/>
        </w:rPr>
        <w:t xml:space="preserve"> </w:t>
      </w:r>
      <w:hyperlink w:anchor="_bookmark17" w:history="1">
        <w:r>
          <w:rPr>
            <w:rFonts w:hint="cs"/>
            <w:color w:val="585858"/>
            <w:rtl/>
          </w:rPr>
          <w:t>الرسم البياني لمسار النفايات</w:t>
        </w:r>
        <w:r w:rsidR="00065061">
          <w:rPr>
            <w:color w:val="585858"/>
          </w:rPr>
          <w:tab/>
        </w:r>
        <w:r>
          <w:rPr>
            <w:rFonts w:hint="cs"/>
            <w:color w:val="585858"/>
            <w:rtl/>
          </w:rPr>
          <w:t xml:space="preserve"> 15</w:t>
        </w:r>
      </w:hyperlink>
    </w:p>
    <w:p w14:paraId="431610DC" w14:textId="4C1AE680" w:rsidR="005C07AA" w:rsidRDefault="00FD60E5">
      <w:pPr>
        <w:pStyle w:val="Heading7"/>
        <w:tabs>
          <w:tab w:val="right" w:leader="dot" w:pos="10761"/>
        </w:tabs>
        <w:bidi/>
        <w:spacing w:before="209"/>
        <w:rPr>
          <w:rtl/>
        </w:rPr>
      </w:pPr>
      <w:r>
        <w:rPr>
          <w:rFonts w:hint="cs"/>
          <w:rtl/>
        </w:rPr>
        <w:t>الشكل 3:</w:t>
      </w:r>
      <w:r w:rsidR="00BE5FB9">
        <w:rPr>
          <w:rFonts w:hint="cs"/>
          <w:rtl/>
        </w:rPr>
        <w:t xml:space="preserve"> </w:t>
      </w:r>
      <w:hyperlink w:anchor="_bookmark21" w:history="1">
        <w:r>
          <w:rPr>
            <w:rFonts w:hint="cs"/>
            <w:color w:val="585858"/>
            <w:rtl/>
          </w:rPr>
          <w:t>تصميم منطقة التخزين</w:t>
        </w:r>
        <w:r w:rsidR="00065061">
          <w:rPr>
            <w:color w:val="585858"/>
          </w:rPr>
          <w:tab/>
        </w:r>
        <w:r>
          <w:rPr>
            <w:rFonts w:hint="cs"/>
            <w:color w:val="585858"/>
            <w:rtl/>
          </w:rPr>
          <w:t xml:space="preserve"> 18</w:t>
        </w:r>
      </w:hyperlink>
    </w:p>
    <w:p w14:paraId="4091ACC7" w14:textId="3F099152" w:rsidR="005C07AA" w:rsidRDefault="00FD60E5">
      <w:pPr>
        <w:pStyle w:val="Heading7"/>
        <w:tabs>
          <w:tab w:val="right" w:leader="dot" w:pos="10761"/>
        </w:tabs>
        <w:bidi/>
        <w:spacing w:before="211"/>
        <w:rPr>
          <w:rtl/>
        </w:rPr>
      </w:pPr>
      <w:r>
        <w:rPr>
          <w:rFonts w:hint="cs"/>
          <w:rtl/>
        </w:rPr>
        <w:t>الشكل 4:</w:t>
      </w:r>
      <w:r w:rsidR="00BE5FB9">
        <w:rPr>
          <w:rFonts w:hint="cs"/>
          <w:rtl/>
        </w:rPr>
        <w:t xml:space="preserve"> </w:t>
      </w:r>
      <w:hyperlink w:anchor="_bookmark32" w:history="1">
        <w:r>
          <w:rPr>
            <w:rFonts w:hint="cs"/>
            <w:color w:val="585858"/>
            <w:rtl/>
          </w:rPr>
          <w:t>تصميم منطقة التخزين المقترح</w:t>
        </w:r>
        <w:r w:rsidR="00065061">
          <w:rPr>
            <w:color w:val="585858"/>
          </w:rPr>
          <w:tab/>
        </w:r>
        <w:r>
          <w:rPr>
            <w:rFonts w:hint="cs"/>
            <w:color w:val="585858"/>
            <w:rtl/>
          </w:rPr>
          <w:t xml:space="preserve"> 30</w:t>
        </w:r>
      </w:hyperlink>
      <w:r>
        <w:t xml:space="preserve"> </w:t>
      </w:r>
    </w:p>
    <w:p w14:paraId="2F9E1481" w14:textId="77777777" w:rsidR="005C07AA" w:rsidRDefault="005C07AA">
      <w:pPr>
        <w:sectPr w:rsidR="005C07AA">
          <w:pgSz w:w="11910" w:h="16850"/>
          <w:pgMar w:top="1400" w:right="0" w:bottom="280" w:left="0" w:header="554" w:footer="0" w:gutter="0"/>
          <w:cols w:space="720"/>
        </w:sectPr>
      </w:pPr>
    </w:p>
    <w:p w14:paraId="5E8553E8" w14:textId="77777777" w:rsidR="005C07AA" w:rsidRDefault="00FD60E5">
      <w:pPr>
        <w:pStyle w:val="Heading1"/>
        <w:bidi/>
        <w:spacing w:before="919"/>
        <w:rPr>
          <w:rtl/>
        </w:rPr>
      </w:pPr>
      <w:bookmarkStart w:id="4" w:name="_Toc97029987"/>
      <w:r>
        <w:rPr>
          <w:rFonts w:hint="cs"/>
          <w:color w:val="585858"/>
          <w:rtl/>
        </w:rPr>
        <w:lastRenderedPageBreak/>
        <w:t>قائمة الاختصارات</w:t>
      </w:r>
      <w:bookmarkEnd w:id="4"/>
    </w:p>
    <w:p w14:paraId="3BF0CA37" w14:textId="77777777" w:rsidR="005C07AA" w:rsidRDefault="005C07AA">
      <w:pPr>
        <w:rPr>
          <w:b/>
          <w:sz w:val="20"/>
        </w:rPr>
      </w:pPr>
    </w:p>
    <w:p w14:paraId="1F8A7F24" w14:textId="77777777" w:rsidR="005C07AA" w:rsidRDefault="005C07AA">
      <w:pPr>
        <w:rPr>
          <w:b/>
          <w:sz w:val="20"/>
        </w:rPr>
      </w:pPr>
    </w:p>
    <w:p w14:paraId="1F3C55C8" w14:textId="77777777" w:rsidR="005C07AA" w:rsidRDefault="005C07AA">
      <w:pPr>
        <w:spacing w:before="2" w:after="1"/>
        <w:rPr>
          <w:b/>
          <w:sz w:val="24"/>
        </w:rPr>
      </w:pPr>
    </w:p>
    <w:tbl>
      <w:tblPr>
        <w:bidiVisual/>
        <w:tblW w:w="0" w:type="auto"/>
        <w:tblInd w:w="2325" w:type="dxa"/>
        <w:tblLayout w:type="fixed"/>
        <w:tblCellMar>
          <w:left w:w="0" w:type="dxa"/>
          <w:right w:w="0" w:type="dxa"/>
        </w:tblCellMar>
        <w:tblLook w:val="01E0" w:firstRow="1" w:lastRow="1" w:firstColumn="1" w:lastColumn="1" w:noHBand="0" w:noVBand="0"/>
      </w:tblPr>
      <w:tblGrid>
        <w:gridCol w:w="1237"/>
        <w:gridCol w:w="5078"/>
      </w:tblGrid>
      <w:tr w:rsidR="005C07AA" w14:paraId="4140FC58" w14:textId="77777777">
        <w:trPr>
          <w:trHeight w:val="334"/>
        </w:trPr>
        <w:tc>
          <w:tcPr>
            <w:tcW w:w="1237" w:type="dxa"/>
          </w:tcPr>
          <w:p w14:paraId="68B39AFE" w14:textId="77777777" w:rsidR="005C07AA" w:rsidRDefault="00FD60E5">
            <w:pPr>
              <w:pStyle w:val="TableParagraph"/>
              <w:bidi/>
              <w:spacing w:before="0" w:line="223" w:lineRule="exact"/>
              <w:ind w:right="280"/>
              <w:jc w:val="right"/>
              <w:rPr>
                <w:b/>
                <w:sz w:val="20"/>
                <w:rtl/>
              </w:rPr>
            </w:pPr>
            <w:r>
              <w:rPr>
                <w:b/>
                <w:bCs/>
                <w:color w:val="00406F"/>
                <w:sz w:val="20"/>
                <w:szCs w:val="20"/>
              </w:rPr>
              <w:t>CA</w:t>
            </w:r>
          </w:p>
        </w:tc>
        <w:tc>
          <w:tcPr>
            <w:tcW w:w="5078" w:type="dxa"/>
          </w:tcPr>
          <w:p w14:paraId="4D4DEB19" w14:textId="77777777" w:rsidR="005C07AA" w:rsidRDefault="00FD60E5">
            <w:pPr>
              <w:pStyle w:val="TableParagraph"/>
              <w:bidi/>
              <w:spacing w:before="0" w:line="223" w:lineRule="exact"/>
              <w:ind w:left="280"/>
              <w:jc w:val="left"/>
              <w:rPr>
                <w:sz w:val="20"/>
                <w:rtl/>
              </w:rPr>
            </w:pPr>
            <w:r>
              <w:rPr>
                <w:rFonts w:hint="cs"/>
                <w:color w:val="585858"/>
                <w:sz w:val="20"/>
                <w:szCs w:val="20"/>
                <w:rtl/>
              </w:rPr>
              <w:t>السلطة المتعاقدة</w:t>
            </w:r>
          </w:p>
        </w:tc>
      </w:tr>
      <w:tr w:rsidR="005C07AA" w14:paraId="083CEF2D" w14:textId="77777777">
        <w:trPr>
          <w:trHeight w:val="450"/>
        </w:trPr>
        <w:tc>
          <w:tcPr>
            <w:tcW w:w="1237" w:type="dxa"/>
          </w:tcPr>
          <w:p w14:paraId="751D82C6" w14:textId="77777777" w:rsidR="005C07AA" w:rsidRDefault="00FD60E5">
            <w:pPr>
              <w:pStyle w:val="TableParagraph"/>
              <w:bidi/>
              <w:spacing w:before="104"/>
              <w:ind w:right="280"/>
              <w:jc w:val="right"/>
              <w:rPr>
                <w:b/>
                <w:sz w:val="20"/>
                <w:rtl/>
              </w:rPr>
            </w:pPr>
            <w:r>
              <w:rPr>
                <w:b/>
                <w:bCs/>
                <w:color w:val="00406F"/>
                <w:sz w:val="20"/>
                <w:szCs w:val="20"/>
              </w:rPr>
              <w:t>EHS</w:t>
            </w:r>
          </w:p>
        </w:tc>
        <w:tc>
          <w:tcPr>
            <w:tcW w:w="5078" w:type="dxa"/>
          </w:tcPr>
          <w:p w14:paraId="082ED8B9" w14:textId="77777777" w:rsidR="005C07AA" w:rsidRDefault="00FD60E5">
            <w:pPr>
              <w:pStyle w:val="TableParagraph"/>
              <w:bidi/>
              <w:spacing w:before="104"/>
              <w:ind w:left="280"/>
              <w:jc w:val="left"/>
              <w:rPr>
                <w:sz w:val="20"/>
                <w:rtl/>
              </w:rPr>
            </w:pPr>
            <w:r>
              <w:rPr>
                <w:rFonts w:hint="cs"/>
                <w:color w:val="585858"/>
                <w:sz w:val="20"/>
                <w:szCs w:val="20"/>
                <w:rtl/>
              </w:rPr>
              <w:t>البيئة والصحة والسلامة</w:t>
            </w:r>
          </w:p>
        </w:tc>
      </w:tr>
      <w:tr w:rsidR="005C07AA" w14:paraId="0FFF4769" w14:textId="77777777">
        <w:trPr>
          <w:trHeight w:val="453"/>
        </w:trPr>
        <w:tc>
          <w:tcPr>
            <w:tcW w:w="1237" w:type="dxa"/>
          </w:tcPr>
          <w:p w14:paraId="24B04D24" w14:textId="77777777" w:rsidR="005C07AA" w:rsidRDefault="00FD60E5">
            <w:pPr>
              <w:pStyle w:val="TableParagraph"/>
              <w:bidi/>
              <w:spacing w:before="108"/>
              <w:ind w:right="282"/>
              <w:jc w:val="right"/>
              <w:rPr>
                <w:b/>
                <w:sz w:val="20"/>
                <w:rtl/>
              </w:rPr>
            </w:pPr>
            <w:r>
              <w:rPr>
                <w:b/>
                <w:bCs/>
                <w:color w:val="00406F"/>
                <w:sz w:val="20"/>
                <w:szCs w:val="20"/>
              </w:rPr>
              <w:t>EWC</w:t>
            </w:r>
          </w:p>
        </w:tc>
        <w:tc>
          <w:tcPr>
            <w:tcW w:w="5078" w:type="dxa"/>
          </w:tcPr>
          <w:p w14:paraId="1A8C35F9" w14:textId="21DD49AC" w:rsidR="005C07AA" w:rsidRDefault="00BE5FB9">
            <w:pPr>
              <w:pStyle w:val="TableParagraph"/>
              <w:bidi/>
              <w:spacing w:before="108"/>
              <w:ind w:left="280"/>
              <w:jc w:val="left"/>
              <w:rPr>
                <w:sz w:val="20"/>
                <w:rtl/>
              </w:rPr>
            </w:pPr>
            <w:r>
              <w:rPr>
                <w:rFonts w:hint="cs"/>
                <w:color w:val="585858"/>
                <w:sz w:val="20"/>
                <w:szCs w:val="20"/>
                <w:rtl/>
              </w:rPr>
              <w:t>كتالوج النفايات الأوروبي</w:t>
            </w:r>
          </w:p>
        </w:tc>
      </w:tr>
      <w:tr w:rsidR="005C07AA" w14:paraId="05D7A2F7" w14:textId="77777777">
        <w:trPr>
          <w:trHeight w:val="453"/>
        </w:trPr>
        <w:tc>
          <w:tcPr>
            <w:tcW w:w="1237" w:type="dxa"/>
          </w:tcPr>
          <w:p w14:paraId="4F63323A" w14:textId="77777777" w:rsidR="005C07AA" w:rsidRDefault="00FD60E5">
            <w:pPr>
              <w:pStyle w:val="TableParagraph"/>
              <w:bidi/>
              <w:spacing w:before="108"/>
              <w:ind w:right="280"/>
              <w:jc w:val="right"/>
              <w:rPr>
                <w:b/>
                <w:sz w:val="20"/>
                <w:rtl/>
              </w:rPr>
            </w:pPr>
            <w:r>
              <w:rPr>
                <w:b/>
                <w:bCs/>
                <w:color w:val="00406F"/>
                <w:sz w:val="20"/>
                <w:szCs w:val="20"/>
              </w:rPr>
              <w:t>HDPE</w:t>
            </w:r>
          </w:p>
        </w:tc>
        <w:tc>
          <w:tcPr>
            <w:tcW w:w="5078" w:type="dxa"/>
          </w:tcPr>
          <w:p w14:paraId="2B8AC5EB" w14:textId="2E999B6F" w:rsidR="005C07AA" w:rsidRDefault="00FD60E5">
            <w:pPr>
              <w:pStyle w:val="TableParagraph"/>
              <w:bidi/>
              <w:spacing w:before="108"/>
              <w:ind w:left="280"/>
              <w:jc w:val="left"/>
              <w:rPr>
                <w:sz w:val="20"/>
                <w:rtl/>
              </w:rPr>
            </w:pPr>
            <w:r>
              <w:rPr>
                <w:rFonts w:hint="cs"/>
                <w:color w:val="585858"/>
                <w:sz w:val="20"/>
                <w:szCs w:val="20"/>
                <w:rtl/>
              </w:rPr>
              <w:t xml:space="preserve">البولي </w:t>
            </w:r>
            <w:r w:rsidR="00A623A3">
              <w:rPr>
                <w:rFonts w:hint="cs"/>
                <w:color w:val="585858"/>
                <w:sz w:val="20"/>
                <w:szCs w:val="20"/>
                <w:rtl/>
              </w:rPr>
              <w:t>إيثلين</w:t>
            </w:r>
            <w:r>
              <w:rPr>
                <w:rFonts w:hint="cs"/>
                <w:color w:val="585858"/>
                <w:sz w:val="20"/>
                <w:szCs w:val="20"/>
                <w:rtl/>
              </w:rPr>
              <w:t xml:space="preserve"> عالي الكثافة</w:t>
            </w:r>
          </w:p>
        </w:tc>
      </w:tr>
      <w:tr w:rsidR="005C07AA" w14:paraId="459AB8AF" w14:textId="77777777">
        <w:trPr>
          <w:trHeight w:val="455"/>
        </w:trPr>
        <w:tc>
          <w:tcPr>
            <w:tcW w:w="1237" w:type="dxa"/>
          </w:tcPr>
          <w:p w14:paraId="3C9381FF" w14:textId="77777777" w:rsidR="005C07AA" w:rsidRDefault="00FD60E5">
            <w:pPr>
              <w:pStyle w:val="TableParagraph"/>
              <w:bidi/>
              <w:spacing w:before="108"/>
              <w:ind w:right="280"/>
              <w:jc w:val="right"/>
              <w:rPr>
                <w:b/>
                <w:sz w:val="20"/>
                <w:rtl/>
              </w:rPr>
            </w:pPr>
            <w:r>
              <w:rPr>
                <w:b/>
                <w:bCs/>
                <w:color w:val="00406F"/>
                <w:sz w:val="20"/>
                <w:szCs w:val="20"/>
              </w:rPr>
              <w:t>LDPE</w:t>
            </w:r>
          </w:p>
        </w:tc>
        <w:tc>
          <w:tcPr>
            <w:tcW w:w="5078" w:type="dxa"/>
          </w:tcPr>
          <w:p w14:paraId="01EEEA2F" w14:textId="10A6F71E" w:rsidR="005C07AA" w:rsidRPr="00D34920" w:rsidRDefault="00BE5FB9">
            <w:pPr>
              <w:pStyle w:val="TableParagraph"/>
              <w:bidi/>
              <w:spacing w:before="108"/>
              <w:ind w:left="280"/>
              <w:jc w:val="left"/>
              <w:rPr>
                <w:color w:val="595959" w:themeColor="text1" w:themeTint="A6"/>
                <w:sz w:val="20"/>
                <w:rtl/>
              </w:rPr>
            </w:pPr>
            <w:r w:rsidRPr="00D34920">
              <w:rPr>
                <w:rFonts w:hint="cs"/>
                <w:color w:val="595959" w:themeColor="text1" w:themeTint="A6"/>
                <w:sz w:val="20"/>
                <w:rtl/>
              </w:rPr>
              <w:t>البولي إيثيلين منخفض الكثافة</w:t>
            </w:r>
          </w:p>
        </w:tc>
      </w:tr>
      <w:tr w:rsidR="005C07AA" w14:paraId="11FDB95D" w14:textId="77777777">
        <w:trPr>
          <w:trHeight w:val="454"/>
        </w:trPr>
        <w:tc>
          <w:tcPr>
            <w:tcW w:w="1237" w:type="dxa"/>
          </w:tcPr>
          <w:p w14:paraId="5BABE07A" w14:textId="77777777" w:rsidR="005C07AA" w:rsidRDefault="00FD60E5">
            <w:pPr>
              <w:pStyle w:val="TableParagraph"/>
              <w:bidi/>
              <w:spacing w:before="109"/>
              <w:ind w:right="280"/>
              <w:jc w:val="right"/>
              <w:rPr>
                <w:b/>
                <w:sz w:val="20"/>
                <w:rtl/>
              </w:rPr>
            </w:pPr>
            <w:proofErr w:type="spellStart"/>
            <w:r>
              <w:rPr>
                <w:b/>
                <w:bCs/>
                <w:color w:val="00406F"/>
                <w:sz w:val="20"/>
                <w:szCs w:val="20"/>
              </w:rPr>
              <w:t>MoENV</w:t>
            </w:r>
            <w:proofErr w:type="spellEnd"/>
          </w:p>
        </w:tc>
        <w:tc>
          <w:tcPr>
            <w:tcW w:w="5078" w:type="dxa"/>
          </w:tcPr>
          <w:p w14:paraId="6BCF7D10" w14:textId="77777777" w:rsidR="005C07AA" w:rsidRDefault="00FD60E5">
            <w:pPr>
              <w:pStyle w:val="TableParagraph"/>
              <w:bidi/>
              <w:spacing w:before="109"/>
              <w:ind w:left="280"/>
              <w:jc w:val="left"/>
              <w:rPr>
                <w:sz w:val="20"/>
                <w:rtl/>
              </w:rPr>
            </w:pPr>
            <w:r>
              <w:rPr>
                <w:rFonts w:hint="cs"/>
                <w:color w:val="585858"/>
                <w:sz w:val="20"/>
                <w:szCs w:val="20"/>
                <w:rtl/>
              </w:rPr>
              <w:t>وزارة البيئة</w:t>
            </w:r>
          </w:p>
        </w:tc>
      </w:tr>
      <w:tr w:rsidR="005C07AA" w14:paraId="6D8FAFDC" w14:textId="77777777">
        <w:trPr>
          <w:trHeight w:val="453"/>
        </w:trPr>
        <w:tc>
          <w:tcPr>
            <w:tcW w:w="1237" w:type="dxa"/>
          </w:tcPr>
          <w:p w14:paraId="4DBCE3A6" w14:textId="77777777" w:rsidR="005C07AA" w:rsidRDefault="00FD60E5">
            <w:pPr>
              <w:pStyle w:val="TableParagraph"/>
              <w:bidi/>
              <w:spacing w:before="108"/>
              <w:ind w:right="282"/>
              <w:jc w:val="right"/>
              <w:rPr>
                <w:b/>
                <w:sz w:val="20"/>
                <w:rtl/>
              </w:rPr>
            </w:pPr>
            <w:r>
              <w:rPr>
                <w:b/>
                <w:bCs/>
                <w:color w:val="00406F"/>
                <w:sz w:val="20"/>
                <w:szCs w:val="20"/>
              </w:rPr>
              <w:t>PET</w:t>
            </w:r>
          </w:p>
        </w:tc>
        <w:tc>
          <w:tcPr>
            <w:tcW w:w="5078" w:type="dxa"/>
          </w:tcPr>
          <w:p w14:paraId="6276405A" w14:textId="77777777" w:rsidR="005C07AA" w:rsidRDefault="00FD60E5">
            <w:pPr>
              <w:pStyle w:val="TableParagraph"/>
              <w:bidi/>
              <w:spacing w:before="108"/>
              <w:ind w:left="280"/>
              <w:jc w:val="left"/>
              <w:rPr>
                <w:sz w:val="20"/>
                <w:rtl/>
              </w:rPr>
            </w:pPr>
            <w:r>
              <w:rPr>
                <w:rFonts w:hint="cs"/>
                <w:color w:val="585858"/>
                <w:sz w:val="20"/>
                <w:szCs w:val="20"/>
                <w:rtl/>
              </w:rPr>
              <w:t>البلاستيك (بولي إيثيلين تريفثاليت)</w:t>
            </w:r>
          </w:p>
        </w:tc>
      </w:tr>
      <w:tr w:rsidR="005C07AA" w14:paraId="014318D1" w14:textId="77777777">
        <w:trPr>
          <w:trHeight w:val="453"/>
        </w:trPr>
        <w:tc>
          <w:tcPr>
            <w:tcW w:w="1237" w:type="dxa"/>
          </w:tcPr>
          <w:p w14:paraId="3C5A6BBB" w14:textId="77777777" w:rsidR="005C07AA" w:rsidRDefault="00FD60E5">
            <w:pPr>
              <w:pStyle w:val="TableParagraph"/>
              <w:bidi/>
              <w:spacing w:before="108"/>
              <w:ind w:right="281"/>
              <w:jc w:val="right"/>
              <w:rPr>
                <w:b/>
                <w:sz w:val="20"/>
                <w:rtl/>
              </w:rPr>
            </w:pPr>
            <w:r>
              <w:rPr>
                <w:b/>
                <w:bCs/>
                <w:color w:val="00406F"/>
                <w:sz w:val="20"/>
                <w:szCs w:val="20"/>
              </w:rPr>
              <w:t>PP</w:t>
            </w:r>
          </w:p>
        </w:tc>
        <w:tc>
          <w:tcPr>
            <w:tcW w:w="5078" w:type="dxa"/>
          </w:tcPr>
          <w:p w14:paraId="73E3B27B" w14:textId="77777777" w:rsidR="005C07AA" w:rsidRDefault="00FD60E5">
            <w:pPr>
              <w:pStyle w:val="TableParagraph"/>
              <w:bidi/>
              <w:spacing w:before="108"/>
              <w:ind w:left="280"/>
              <w:jc w:val="left"/>
              <w:rPr>
                <w:sz w:val="20"/>
                <w:rtl/>
              </w:rPr>
            </w:pPr>
            <w:r>
              <w:rPr>
                <w:rFonts w:hint="cs"/>
                <w:color w:val="585858"/>
                <w:sz w:val="20"/>
                <w:szCs w:val="20"/>
                <w:rtl/>
              </w:rPr>
              <w:t>بولي بروبلين</w:t>
            </w:r>
          </w:p>
        </w:tc>
      </w:tr>
      <w:tr w:rsidR="005C07AA" w14:paraId="48479F1C" w14:textId="77777777">
        <w:trPr>
          <w:trHeight w:val="453"/>
        </w:trPr>
        <w:tc>
          <w:tcPr>
            <w:tcW w:w="1237" w:type="dxa"/>
          </w:tcPr>
          <w:p w14:paraId="061BAE6B" w14:textId="77777777" w:rsidR="005C07AA" w:rsidRDefault="00FD60E5">
            <w:pPr>
              <w:pStyle w:val="TableParagraph"/>
              <w:bidi/>
              <w:spacing w:before="108"/>
              <w:ind w:right="281"/>
              <w:jc w:val="right"/>
              <w:rPr>
                <w:b/>
                <w:sz w:val="20"/>
                <w:rtl/>
              </w:rPr>
            </w:pPr>
            <w:r>
              <w:rPr>
                <w:b/>
                <w:bCs/>
                <w:color w:val="00406F"/>
                <w:sz w:val="20"/>
                <w:szCs w:val="20"/>
              </w:rPr>
              <w:t>PS</w:t>
            </w:r>
          </w:p>
        </w:tc>
        <w:tc>
          <w:tcPr>
            <w:tcW w:w="5078" w:type="dxa"/>
          </w:tcPr>
          <w:p w14:paraId="6EFF03F4" w14:textId="77777777" w:rsidR="005C07AA" w:rsidRDefault="00FD60E5">
            <w:pPr>
              <w:pStyle w:val="TableParagraph"/>
              <w:bidi/>
              <w:spacing w:before="108"/>
              <w:ind w:left="280"/>
              <w:jc w:val="left"/>
              <w:rPr>
                <w:sz w:val="20"/>
                <w:rtl/>
              </w:rPr>
            </w:pPr>
            <w:r>
              <w:rPr>
                <w:rFonts w:hint="cs"/>
                <w:color w:val="585858"/>
                <w:sz w:val="20"/>
                <w:szCs w:val="20"/>
                <w:rtl/>
              </w:rPr>
              <w:t>بولي ستيرين</w:t>
            </w:r>
          </w:p>
        </w:tc>
      </w:tr>
      <w:tr w:rsidR="005C07AA" w14:paraId="1A096951" w14:textId="77777777">
        <w:trPr>
          <w:trHeight w:val="453"/>
        </w:trPr>
        <w:tc>
          <w:tcPr>
            <w:tcW w:w="1237" w:type="dxa"/>
          </w:tcPr>
          <w:p w14:paraId="7EAFCC4F" w14:textId="77777777" w:rsidR="005C07AA" w:rsidRDefault="00FD60E5">
            <w:pPr>
              <w:pStyle w:val="TableParagraph"/>
              <w:bidi/>
              <w:spacing w:before="108"/>
              <w:ind w:right="281"/>
              <w:jc w:val="right"/>
              <w:rPr>
                <w:b/>
                <w:sz w:val="20"/>
                <w:rtl/>
              </w:rPr>
            </w:pPr>
            <w:r>
              <w:rPr>
                <w:b/>
                <w:bCs/>
                <w:color w:val="00406F"/>
                <w:sz w:val="20"/>
                <w:szCs w:val="20"/>
              </w:rPr>
              <w:t>R and D</w:t>
            </w:r>
          </w:p>
        </w:tc>
        <w:tc>
          <w:tcPr>
            <w:tcW w:w="5078" w:type="dxa"/>
          </w:tcPr>
          <w:p w14:paraId="393DFC6B" w14:textId="1D174B9F" w:rsidR="005C07AA" w:rsidRDefault="00FD60E5">
            <w:pPr>
              <w:pStyle w:val="TableParagraph"/>
              <w:bidi/>
              <w:spacing w:before="108"/>
              <w:ind w:left="280"/>
              <w:jc w:val="left"/>
              <w:rPr>
                <w:sz w:val="20"/>
                <w:rtl/>
              </w:rPr>
            </w:pPr>
            <w:r>
              <w:rPr>
                <w:rFonts w:hint="cs"/>
                <w:color w:val="585858"/>
                <w:sz w:val="20"/>
                <w:szCs w:val="20"/>
                <w:rtl/>
              </w:rPr>
              <w:t>الاستر</w:t>
            </w:r>
            <w:r w:rsidR="00BE5FB9">
              <w:rPr>
                <w:rFonts w:hint="cs"/>
                <w:color w:val="585858"/>
                <w:sz w:val="20"/>
                <w:szCs w:val="20"/>
                <w:rtl/>
              </w:rPr>
              <w:t>جاع</w:t>
            </w:r>
            <w:r>
              <w:rPr>
                <w:rFonts w:hint="cs"/>
                <w:color w:val="585858"/>
                <w:sz w:val="20"/>
                <w:szCs w:val="20"/>
                <w:rtl/>
              </w:rPr>
              <w:t xml:space="preserve"> والتخلص</w:t>
            </w:r>
          </w:p>
        </w:tc>
      </w:tr>
      <w:tr w:rsidR="005C07AA" w14:paraId="116606A2" w14:textId="77777777">
        <w:trPr>
          <w:trHeight w:val="454"/>
        </w:trPr>
        <w:tc>
          <w:tcPr>
            <w:tcW w:w="1237" w:type="dxa"/>
          </w:tcPr>
          <w:p w14:paraId="761A1719" w14:textId="77777777" w:rsidR="005C07AA" w:rsidRDefault="00FD60E5">
            <w:pPr>
              <w:pStyle w:val="TableParagraph"/>
              <w:bidi/>
              <w:spacing w:before="108"/>
              <w:ind w:right="280"/>
              <w:jc w:val="right"/>
              <w:rPr>
                <w:b/>
                <w:sz w:val="20"/>
                <w:rtl/>
              </w:rPr>
            </w:pPr>
            <w:r>
              <w:rPr>
                <w:b/>
                <w:bCs/>
                <w:color w:val="00406F"/>
                <w:sz w:val="20"/>
                <w:szCs w:val="20"/>
              </w:rPr>
              <w:t>SoW</w:t>
            </w:r>
          </w:p>
        </w:tc>
        <w:tc>
          <w:tcPr>
            <w:tcW w:w="5078" w:type="dxa"/>
          </w:tcPr>
          <w:p w14:paraId="61F50FA5" w14:textId="77777777" w:rsidR="005C07AA" w:rsidRDefault="00FD60E5">
            <w:pPr>
              <w:pStyle w:val="TableParagraph"/>
              <w:bidi/>
              <w:spacing w:before="108"/>
              <w:ind w:left="280"/>
              <w:jc w:val="left"/>
              <w:rPr>
                <w:sz w:val="20"/>
                <w:rtl/>
              </w:rPr>
            </w:pPr>
            <w:r>
              <w:rPr>
                <w:rFonts w:hint="cs"/>
                <w:color w:val="585858"/>
                <w:sz w:val="20"/>
                <w:szCs w:val="20"/>
                <w:rtl/>
              </w:rPr>
              <w:t>نطاق العمل</w:t>
            </w:r>
          </w:p>
        </w:tc>
      </w:tr>
      <w:tr w:rsidR="005C07AA" w14:paraId="52B6FD1A" w14:textId="77777777">
        <w:trPr>
          <w:trHeight w:val="455"/>
        </w:trPr>
        <w:tc>
          <w:tcPr>
            <w:tcW w:w="1237" w:type="dxa"/>
          </w:tcPr>
          <w:p w14:paraId="12193897" w14:textId="77777777" w:rsidR="005C07AA" w:rsidRDefault="00FD60E5">
            <w:pPr>
              <w:pStyle w:val="TableParagraph"/>
              <w:bidi/>
              <w:spacing w:before="109"/>
              <w:ind w:right="281"/>
              <w:jc w:val="right"/>
              <w:rPr>
                <w:b/>
                <w:sz w:val="20"/>
                <w:rtl/>
              </w:rPr>
            </w:pPr>
            <w:r>
              <w:rPr>
                <w:b/>
                <w:bCs/>
                <w:color w:val="00406F"/>
                <w:sz w:val="20"/>
                <w:szCs w:val="20"/>
              </w:rPr>
              <w:t>USAID</w:t>
            </w:r>
          </w:p>
        </w:tc>
        <w:tc>
          <w:tcPr>
            <w:tcW w:w="5078" w:type="dxa"/>
          </w:tcPr>
          <w:p w14:paraId="6C9CB41F" w14:textId="77777777" w:rsidR="005C07AA" w:rsidRDefault="00FD60E5">
            <w:pPr>
              <w:pStyle w:val="TableParagraph"/>
              <w:bidi/>
              <w:spacing w:before="109"/>
              <w:ind w:left="280"/>
              <w:jc w:val="left"/>
              <w:rPr>
                <w:sz w:val="20"/>
                <w:rtl/>
              </w:rPr>
            </w:pPr>
            <w:r>
              <w:rPr>
                <w:rFonts w:hint="cs"/>
                <w:color w:val="585858"/>
                <w:sz w:val="20"/>
                <w:szCs w:val="20"/>
                <w:rtl/>
              </w:rPr>
              <w:t>الوكالة الأمريكية للتنمية الدولية</w:t>
            </w:r>
          </w:p>
        </w:tc>
      </w:tr>
      <w:tr w:rsidR="005C07AA" w14:paraId="10978541" w14:textId="77777777">
        <w:trPr>
          <w:trHeight w:val="453"/>
        </w:trPr>
        <w:tc>
          <w:tcPr>
            <w:tcW w:w="1237" w:type="dxa"/>
          </w:tcPr>
          <w:p w14:paraId="5118A164" w14:textId="77777777" w:rsidR="005C07AA" w:rsidRDefault="00FD60E5">
            <w:pPr>
              <w:pStyle w:val="TableParagraph"/>
              <w:bidi/>
              <w:spacing w:before="108"/>
              <w:ind w:right="280"/>
              <w:jc w:val="right"/>
              <w:rPr>
                <w:b/>
                <w:sz w:val="20"/>
                <w:rtl/>
              </w:rPr>
            </w:pPr>
            <w:r>
              <w:rPr>
                <w:b/>
                <w:bCs/>
                <w:color w:val="00406F"/>
                <w:sz w:val="20"/>
                <w:szCs w:val="20"/>
              </w:rPr>
              <w:t>WG</w:t>
            </w:r>
          </w:p>
        </w:tc>
        <w:tc>
          <w:tcPr>
            <w:tcW w:w="5078" w:type="dxa"/>
          </w:tcPr>
          <w:p w14:paraId="38F45617" w14:textId="77777777" w:rsidR="005C07AA" w:rsidRDefault="00FD60E5">
            <w:pPr>
              <w:pStyle w:val="TableParagraph"/>
              <w:bidi/>
              <w:spacing w:before="108"/>
              <w:ind w:left="280"/>
              <w:jc w:val="left"/>
              <w:rPr>
                <w:sz w:val="20"/>
                <w:rtl/>
              </w:rPr>
            </w:pPr>
            <w:r>
              <w:rPr>
                <w:rFonts w:hint="cs"/>
                <w:color w:val="585858"/>
                <w:sz w:val="20"/>
                <w:szCs w:val="20"/>
                <w:rtl/>
              </w:rPr>
              <w:t>الجهات المولدة للنفايات</w:t>
            </w:r>
          </w:p>
        </w:tc>
      </w:tr>
      <w:tr w:rsidR="005C07AA" w14:paraId="72A35131" w14:textId="77777777">
        <w:trPr>
          <w:trHeight w:val="453"/>
        </w:trPr>
        <w:tc>
          <w:tcPr>
            <w:tcW w:w="1237" w:type="dxa"/>
          </w:tcPr>
          <w:p w14:paraId="1FDFBA60" w14:textId="77777777" w:rsidR="005C07AA" w:rsidRDefault="00FD60E5">
            <w:pPr>
              <w:pStyle w:val="TableParagraph"/>
              <w:bidi/>
              <w:spacing w:before="108"/>
              <w:ind w:right="281"/>
              <w:jc w:val="right"/>
              <w:rPr>
                <w:b/>
                <w:sz w:val="20"/>
                <w:rtl/>
              </w:rPr>
            </w:pPr>
            <w:r>
              <w:rPr>
                <w:b/>
                <w:bCs/>
                <w:color w:val="00406F"/>
                <w:sz w:val="20"/>
                <w:szCs w:val="20"/>
              </w:rPr>
              <w:t>WM</w:t>
            </w:r>
          </w:p>
        </w:tc>
        <w:tc>
          <w:tcPr>
            <w:tcW w:w="5078" w:type="dxa"/>
          </w:tcPr>
          <w:p w14:paraId="64FDAB59" w14:textId="77777777" w:rsidR="005C07AA" w:rsidRDefault="00FD60E5">
            <w:pPr>
              <w:pStyle w:val="TableParagraph"/>
              <w:bidi/>
              <w:spacing w:before="108"/>
              <w:ind w:left="280"/>
              <w:jc w:val="left"/>
              <w:rPr>
                <w:sz w:val="20"/>
                <w:rtl/>
              </w:rPr>
            </w:pPr>
            <w:r>
              <w:rPr>
                <w:rFonts w:hint="cs"/>
                <w:color w:val="585858"/>
                <w:sz w:val="20"/>
                <w:szCs w:val="20"/>
                <w:rtl/>
              </w:rPr>
              <w:t>إدارة النفايات</w:t>
            </w:r>
          </w:p>
        </w:tc>
      </w:tr>
      <w:tr w:rsidR="005C07AA" w14:paraId="538B7CE1" w14:textId="77777777">
        <w:trPr>
          <w:trHeight w:val="453"/>
        </w:trPr>
        <w:tc>
          <w:tcPr>
            <w:tcW w:w="1237" w:type="dxa"/>
          </w:tcPr>
          <w:p w14:paraId="7E6EB929" w14:textId="77777777" w:rsidR="005C07AA" w:rsidRDefault="00FD60E5">
            <w:pPr>
              <w:pStyle w:val="TableParagraph"/>
              <w:bidi/>
              <w:spacing w:before="108"/>
              <w:ind w:right="280"/>
              <w:jc w:val="right"/>
              <w:rPr>
                <w:b/>
                <w:sz w:val="20"/>
                <w:rtl/>
              </w:rPr>
            </w:pPr>
            <w:r>
              <w:rPr>
                <w:b/>
                <w:bCs/>
                <w:color w:val="00406F"/>
                <w:sz w:val="20"/>
                <w:szCs w:val="20"/>
              </w:rPr>
              <w:t>WMP</w:t>
            </w:r>
          </w:p>
        </w:tc>
        <w:tc>
          <w:tcPr>
            <w:tcW w:w="5078" w:type="dxa"/>
          </w:tcPr>
          <w:p w14:paraId="78C25D8A" w14:textId="77777777" w:rsidR="005C07AA" w:rsidRDefault="00FD60E5">
            <w:pPr>
              <w:pStyle w:val="TableParagraph"/>
              <w:bidi/>
              <w:spacing w:before="108"/>
              <w:ind w:left="280"/>
              <w:jc w:val="left"/>
              <w:rPr>
                <w:sz w:val="20"/>
                <w:rtl/>
              </w:rPr>
            </w:pPr>
            <w:r>
              <w:rPr>
                <w:rFonts w:hint="cs"/>
                <w:color w:val="585858"/>
                <w:sz w:val="20"/>
                <w:szCs w:val="20"/>
                <w:rtl/>
              </w:rPr>
              <w:t>خطة إدارة النفايات</w:t>
            </w:r>
          </w:p>
        </w:tc>
      </w:tr>
      <w:tr w:rsidR="005C07AA" w14:paraId="3359592D" w14:textId="77777777">
        <w:trPr>
          <w:trHeight w:val="338"/>
        </w:trPr>
        <w:tc>
          <w:tcPr>
            <w:tcW w:w="1237" w:type="dxa"/>
          </w:tcPr>
          <w:p w14:paraId="2942A66C" w14:textId="77777777" w:rsidR="005C07AA" w:rsidRDefault="00FD60E5">
            <w:pPr>
              <w:pStyle w:val="TableParagraph"/>
              <w:bidi/>
              <w:spacing w:before="108" w:line="210" w:lineRule="exact"/>
              <w:ind w:right="280"/>
              <w:jc w:val="right"/>
              <w:rPr>
                <w:b/>
                <w:sz w:val="20"/>
                <w:rtl/>
              </w:rPr>
            </w:pPr>
            <w:r>
              <w:rPr>
                <w:b/>
                <w:bCs/>
                <w:color w:val="00406F"/>
                <w:sz w:val="20"/>
                <w:szCs w:val="20"/>
              </w:rPr>
              <w:t>WMS</w:t>
            </w:r>
          </w:p>
        </w:tc>
        <w:tc>
          <w:tcPr>
            <w:tcW w:w="5078" w:type="dxa"/>
          </w:tcPr>
          <w:p w14:paraId="7CF7392C" w14:textId="77777777" w:rsidR="005C07AA" w:rsidRDefault="00FD60E5">
            <w:pPr>
              <w:pStyle w:val="TableParagraph"/>
              <w:bidi/>
              <w:spacing w:before="108" w:line="210" w:lineRule="exact"/>
              <w:ind w:left="280"/>
              <w:jc w:val="left"/>
              <w:rPr>
                <w:sz w:val="20"/>
                <w:rtl/>
              </w:rPr>
            </w:pPr>
            <w:r>
              <w:rPr>
                <w:rFonts w:hint="cs"/>
                <w:color w:val="585858"/>
                <w:sz w:val="20"/>
                <w:szCs w:val="20"/>
                <w:rtl/>
              </w:rPr>
              <w:t>نظام إدارة النفايات</w:t>
            </w:r>
          </w:p>
        </w:tc>
      </w:tr>
    </w:tbl>
    <w:p w14:paraId="05BEE77F" w14:textId="77777777" w:rsidR="005C07AA" w:rsidRDefault="005C07AA">
      <w:pPr>
        <w:spacing w:line="210" w:lineRule="exact"/>
        <w:rPr>
          <w:sz w:val="20"/>
        </w:rPr>
        <w:sectPr w:rsidR="005C07AA" w:rsidSect="00AE08D5">
          <w:pgSz w:w="11910" w:h="16850"/>
          <w:pgMar w:top="990" w:right="0" w:bottom="280" w:left="0" w:header="554" w:footer="0" w:gutter="0"/>
          <w:cols w:space="720"/>
        </w:sectPr>
      </w:pPr>
    </w:p>
    <w:p w14:paraId="68E252D7" w14:textId="6AF8E557" w:rsidR="005C07AA" w:rsidRDefault="00FD60E5">
      <w:pPr>
        <w:pStyle w:val="Heading1"/>
        <w:numPr>
          <w:ilvl w:val="0"/>
          <w:numId w:val="19"/>
        </w:numPr>
        <w:tabs>
          <w:tab w:val="left" w:pos="1735"/>
          <w:tab w:val="left" w:pos="1736"/>
        </w:tabs>
        <w:bidi/>
        <w:ind w:hanging="433"/>
        <w:rPr>
          <w:rtl/>
        </w:rPr>
      </w:pPr>
      <w:bookmarkStart w:id="5" w:name="_Toc97029988"/>
      <w:r>
        <w:rPr>
          <w:rFonts w:hint="cs"/>
          <w:color w:val="404040"/>
          <w:rtl/>
        </w:rPr>
        <w:lastRenderedPageBreak/>
        <w:t>مقدمة</w:t>
      </w:r>
      <w:bookmarkEnd w:id="5"/>
      <w:r w:rsidR="00B508DB">
        <w:rPr>
          <w:rFonts w:hint="cs"/>
          <w:color w:val="404040"/>
          <w:rtl/>
        </w:rPr>
        <w:t xml:space="preserve"> </w:t>
      </w:r>
    </w:p>
    <w:p w14:paraId="166ADF5B" w14:textId="77777777" w:rsidR="005C07AA" w:rsidRPr="00E95CFD" w:rsidRDefault="005C07AA">
      <w:pPr>
        <w:rPr>
          <w:sz w:val="28"/>
          <w:szCs w:val="28"/>
        </w:rPr>
      </w:pPr>
    </w:p>
    <w:p w14:paraId="1D07721D" w14:textId="77777777" w:rsidR="005C07AA" w:rsidRDefault="005C07AA">
      <w:pPr>
        <w:spacing w:before="6"/>
        <w:rPr>
          <w:sz w:val="19"/>
        </w:rPr>
      </w:pPr>
    </w:p>
    <w:p w14:paraId="41B18406" w14:textId="43BB68FF" w:rsidR="005C07AA" w:rsidRDefault="00FD60E5">
      <w:pPr>
        <w:pStyle w:val="Heading2"/>
        <w:numPr>
          <w:ilvl w:val="1"/>
          <w:numId w:val="19"/>
        </w:numPr>
        <w:tabs>
          <w:tab w:val="left" w:pos="1880"/>
        </w:tabs>
        <w:bidi/>
        <w:ind w:hanging="577"/>
        <w:rPr>
          <w:rtl/>
        </w:rPr>
      </w:pPr>
      <w:bookmarkStart w:id="6" w:name="_Toc97029989"/>
      <w:r>
        <w:rPr>
          <w:rFonts w:hint="cs"/>
          <w:color w:val="585858"/>
          <w:rtl/>
        </w:rPr>
        <w:t>نطاق التقرير</w:t>
      </w:r>
      <w:bookmarkEnd w:id="6"/>
    </w:p>
    <w:p w14:paraId="5222AA94" w14:textId="77777777" w:rsidR="005C07AA" w:rsidRDefault="005C07AA">
      <w:pPr>
        <w:spacing w:before="7"/>
        <w:rPr>
          <w:b/>
          <w:sz w:val="28"/>
        </w:rPr>
      </w:pPr>
    </w:p>
    <w:p w14:paraId="16F6C5C9" w14:textId="6FD252E2" w:rsidR="005C07AA" w:rsidRPr="00E95CFD" w:rsidRDefault="00FD60E5">
      <w:pPr>
        <w:pStyle w:val="Heading7"/>
        <w:bidi/>
        <w:spacing w:before="1" w:line="333" w:lineRule="auto"/>
        <w:ind w:right="1132"/>
        <w:jc w:val="both"/>
        <w:rPr>
          <w:sz w:val="24"/>
          <w:szCs w:val="24"/>
          <w:rtl/>
        </w:rPr>
      </w:pPr>
      <w:r w:rsidRPr="00E95CFD">
        <w:rPr>
          <w:rFonts w:hint="cs"/>
          <w:sz w:val="24"/>
          <w:szCs w:val="24"/>
          <w:rtl/>
        </w:rPr>
        <w:t xml:space="preserve">يهدف هذا التقرير لتقديم إرشادات </w:t>
      </w:r>
      <w:r w:rsidR="00665699" w:rsidRPr="00E95CFD">
        <w:rPr>
          <w:rFonts w:hint="cs"/>
          <w:sz w:val="24"/>
          <w:szCs w:val="24"/>
          <w:rtl/>
        </w:rPr>
        <w:t>لل</w:t>
      </w:r>
      <w:r w:rsidR="00665699">
        <w:rPr>
          <w:rFonts w:hint="cs"/>
          <w:sz w:val="24"/>
          <w:szCs w:val="24"/>
          <w:rtl/>
        </w:rPr>
        <w:t xml:space="preserve">منشآت المنتجة </w:t>
      </w:r>
      <w:r w:rsidRPr="00E95CFD">
        <w:rPr>
          <w:rFonts w:hint="cs"/>
          <w:sz w:val="24"/>
          <w:szCs w:val="24"/>
          <w:rtl/>
        </w:rPr>
        <w:t xml:space="preserve">للنفايات </w:t>
      </w:r>
      <w:r w:rsidR="00665699">
        <w:rPr>
          <w:sz w:val="24"/>
          <w:szCs w:val="24"/>
          <w:rtl/>
        </w:rPr>
        <w:t>–</w:t>
      </w:r>
      <w:r w:rsidRPr="00E95CFD">
        <w:rPr>
          <w:rFonts w:hint="cs"/>
          <w:sz w:val="24"/>
          <w:szCs w:val="24"/>
          <w:rtl/>
        </w:rPr>
        <w:t xml:space="preserve"> باستثناء</w:t>
      </w:r>
      <w:r w:rsidR="00665699">
        <w:rPr>
          <w:rFonts w:hint="cs"/>
          <w:sz w:val="24"/>
          <w:szCs w:val="24"/>
          <w:rtl/>
        </w:rPr>
        <w:t xml:space="preserve"> </w:t>
      </w:r>
      <w:r w:rsidRPr="00E95CFD">
        <w:rPr>
          <w:rFonts w:hint="cs"/>
          <w:sz w:val="24"/>
          <w:szCs w:val="24"/>
          <w:rtl/>
        </w:rPr>
        <w:t xml:space="preserve">المنازل - التي </w:t>
      </w:r>
      <w:r w:rsidR="00665699">
        <w:rPr>
          <w:rFonts w:hint="cs"/>
          <w:sz w:val="24"/>
          <w:szCs w:val="24"/>
          <w:rtl/>
        </w:rPr>
        <w:t>تنتج</w:t>
      </w:r>
      <w:r w:rsidR="00665699" w:rsidRPr="00E95CFD">
        <w:rPr>
          <w:rFonts w:hint="cs"/>
          <w:sz w:val="24"/>
          <w:szCs w:val="24"/>
          <w:rtl/>
        </w:rPr>
        <w:t xml:space="preserve"> </w:t>
      </w:r>
      <w:r w:rsidRPr="00E95CFD">
        <w:rPr>
          <w:rFonts w:hint="cs"/>
          <w:sz w:val="24"/>
          <w:szCs w:val="24"/>
          <w:rtl/>
        </w:rPr>
        <w:t xml:space="preserve">أكثر من 100 طن سنويًّا من النفايات غير الخطرة وأي كمية من النفايات الخطرة </w:t>
      </w:r>
      <w:r w:rsidR="00E95CFD">
        <w:rPr>
          <w:rFonts w:hint="cs"/>
          <w:sz w:val="24"/>
          <w:szCs w:val="24"/>
          <w:rtl/>
        </w:rPr>
        <w:t xml:space="preserve">- </w:t>
      </w:r>
      <w:r w:rsidRPr="00E95CFD">
        <w:rPr>
          <w:rFonts w:hint="cs"/>
          <w:sz w:val="24"/>
          <w:szCs w:val="24"/>
          <w:rtl/>
        </w:rPr>
        <w:t xml:space="preserve">باستثناء </w:t>
      </w:r>
      <w:r w:rsidR="00E95CFD">
        <w:rPr>
          <w:rFonts w:hint="cs"/>
          <w:sz w:val="24"/>
          <w:szCs w:val="24"/>
          <w:rtl/>
        </w:rPr>
        <w:t>ن</w:t>
      </w:r>
      <w:r w:rsidR="00E95CFD" w:rsidRPr="00E95CFD">
        <w:rPr>
          <w:rFonts w:hint="cs"/>
          <w:sz w:val="24"/>
          <w:szCs w:val="24"/>
          <w:rtl/>
        </w:rPr>
        <w:t>ف</w:t>
      </w:r>
      <w:r w:rsidRPr="00E95CFD">
        <w:rPr>
          <w:rFonts w:hint="cs"/>
          <w:sz w:val="24"/>
          <w:szCs w:val="24"/>
          <w:rtl/>
        </w:rPr>
        <w:t xml:space="preserve">ايات </w:t>
      </w:r>
      <w:r w:rsidR="00E95CFD">
        <w:rPr>
          <w:rFonts w:hint="cs"/>
          <w:sz w:val="24"/>
          <w:szCs w:val="24"/>
          <w:rtl/>
        </w:rPr>
        <w:t>البناء</w:t>
      </w:r>
      <w:r w:rsidRPr="00E95CFD">
        <w:rPr>
          <w:rFonts w:hint="cs"/>
          <w:sz w:val="24"/>
          <w:szCs w:val="24"/>
          <w:rtl/>
        </w:rPr>
        <w:t xml:space="preserve"> والهدم </w:t>
      </w:r>
      <w:r w:rsidR="00E95CFD">
        <w:rPr>
          <w:rFonts w:hint="cs"/>
          <w:sz w:val="24"/>
          <w:szCs w:val="24"/>
          <w:rtl/>
        </w:rPr>
        <w:t xml:space="preserve">- </w:t>
      </w:r>
      <w:r w:rsidRPr="00E95CFD">
        <w:rPr>
          <w:rFonts w:hint="cs"/>
          <w:sz w:val="24"/>
          <w:szCs w:val="24"/>
          <w:rtl/>
        </w:rPr>
        <w:t xml:space="preserve">فيما </w:t>
      </w:r>
      <w:r w:rsidR="00665699" w:rsidRPr="00E95CFD">
        <w:rPr>
          <w:rFonts w:hint="cs"/>
          <w:sz w:val="24"/>
          <w:szCs w:val="24"/>
          <w:rtl/>
        </w:rPr>
        <w:t>يت</w:t>
      </w:r>
      <w:r w:rsidR="00665699">
        <w:rPr>
          <w:rFonts w:hint="cs"/>
          <w:sz w:val="24"/>
          <w:szCs w:val="24"/>
          <w:rtl/>
        </w:rPr>
        <w:t>علق</w:t>
      </w:r>
      <w:r w:rsidR="00665699" w:rsidRPr="00E95CFD">
        <w:rPr>
          <w:rFonts w:hint="cs"/>
          <w:sz w:val="24"/>
          <w:szCs w:val="24"/>
          <w:rtl/>
        </w:rPr>
        <w:t xml:space="preserve"> </w:t>
      </w:r>
      <w:r w:rsidRPr="00E95CFD">
        <w:rPr>
          <w:rFonts w:hint="cs"/>
          <w:sz w:val="24"/>
          <w:szCs w:val="24"/>
          <w:rtl/>
        </w:rPr>
        <w:t>ب</w:t>
      </w:r>
      <w:r w:rsidR="00665699">
        <w:rPr>
          <w:rFonts w:hint="cs"/>
          <w:sz w:val="24"/>
          <w:szCs w:val="24"/>
          <w:rtl/>
        </w:rPr>
        <w:t>إعداد</w:t>
      </w:r>
      <w:r w:rsidRPr="00E95CFD">
        <w:rPr>
          <w:rFonts w:hint="cs"/>
          <w:sz w:val="24"/>
          <w:szCs w:val="24"/>
          <w:rtl/>
        </w:rPr>
        <w:t xml:space="preserve"> خط</w:t>
      </w:r>
      <w:r w:rsidR="00665699">
        <w:rPr>
          <w:rFonts w:hint="cs"/>
          <w:sz w:val="24"/>
          <w:szCs w:val="24"/>
          <w:rtl/>
        </w:rPr>
        <w:t>ة</w:t>
      </w:r>
      <w:r w:rsidR="00362212">
        <w:rPr>
          <w:rFonts w:hint="cs"/>
          <w:sz w:val="24"/>
          <w:szCs w:val="24"/>
          <w:rtl/>
        </w:rPr>
        <w:t xml:space="preserve"> </w:t>
      </w:r>
      <w:r w:rsidRPr="00E95CFD">
        <w:rPr>
          <w:rFonts w:hint="cs"/>
          <w:sz w:val="24"/>
          <w:szCs w:val="24"/>
          <w:rtl/>
        </w:rPr>
        <w:t>إدارة النفايات الخاصة بها.</w:t>
      </w:r>
    </w:p>
    <w:p w14:paraId="140E7794" w14:textId="77777777" w:rsidR="005C07AA" w:rsidRPr="00E95CFD" w:rsidRDefault="005C07AA">
      <w:pPr>
        <w:spacing w:before="10"/>
        <w:rPr>
          <w:sz w:val="24"/>
          <w:szCs w:val="28"/>
        </w:rPr>
      </w:pPr>
    </w:p>
    <w:p w14:paraId="0A0E2E27" w14:textId="56E44883" w:rsidR="005C07AA" w:rsidRPr="00E95CFD" w:rsidRDefault="00FD60E5">
      <w:pPr>
        <w:pStyle w:val="Heading7"/>
        <w:bidi/>
        <w:spacing w:line="338" w:lineRule="auto"/>
        <w:ind w:right="1140"/>
        <w:jc w:val="both"/>
        <w:rPr>
          <w:sz w:val="24"/>
          <w:szCs w:val="24"/>
          <w:rtl/>
        </w:rPr>
      </w:pPr>
      <w:r w:rsidRPr="00E95CFD">
        <w:rPr>
          <w:rFonts w:hint="cs"/>
          <w:sz w:val="24"/>
          <w:szCs w:val="24"/>
          <w:rtl/>
        </w:rPr>
        <w:t xml:space="preserve">تم إعداد </w:t>
      </w:r>
      <w:r w:rsidR="00483E1B">
        <w:rPr>
          <w:rFonts w:hint="cs"/>
          <w:sz w:val="24"/>
          <w:szCs w:val="24"/>
          <w:rtl/>
        </w:rPr>
        <w:t xml:space="preserve">الدليل الخاص بإعداد </w:t>
      </w:r>
      <w:r w:rsidRPr="00E95CFD">
        <w:rPr>
          <w:rFonts w:hint="cs"/>
          <w:sz w:val="24"/>
          <w:szCs w:val="24"/>
          <w:rtl/>
        </w:rPr>
        <w:t>خط</w:t>
      </w:r>
      <w:r w:rsidR="00483E1B">
        <w:rPr>
          <w:rFonts w:hint="cs"/>
          <w:sz w:val="24"/>
          <w:szCs w:val="24"/>
          <w:rtl/>
        </w:rPr>
        <w:t>ة</w:t>
      </w:r>
      <w:r w:rsidRPr="00E95CFD">
        <w:rPr>
          <w:rFonts w:hint="cs"/>
          <w:sz w:val="24"/>
          <w:szCs w:val="24"/>
          <w:rtl/>
        </w:rPr>
        <w:t xml:space="preserve"> إدارة النفايات وفقًا للشروط المنصوص عليها </w:t>
      </w:r>
      <w:r w:rsidR="00483E1B">
        <w:rPr>
          <w:rFonts w:hint="cs"/>
          <w:sz w:val="24"/>
          <w:szCs w:val="24"/>
          <w:rtl/>
        </w:rPr>
        <w:t>في التشريعات</w:t>
      </w:r>
      <w:r w:rsidR="00C50F8F">
        <w:rPr>
          <w:rFonts w:hint="cs"/>
          <w:sz w:val="24"/>
          <w:szCs w:val="24"/>
          <w:rtl/>
        </w:rPr>
        <w:t xml:space="preserve"> </w:t>
      </w:r>
      <w:r w:rsidR="00E95CFD" w:rsidRPr="00E95CFD">
        <w:rPr>
          <w:rFonts w:hint="cs"/>
          <w:sz w:val="24"/>
          <w:szCs w:val="24"/>
          <w:rtl/>
        </w:rPr>
        <w:t>الأردني</w:t>
      </w:r>
      <w:r w:rsidR="00483E1B">
        <w:rPr>
          <w:rFonts w:hint="cs"/>
          <w:sz w:val="24"/>
          <w:szCs w:val="24"/>
          <w:rtl/>
        </w:rPr>
        <w:t>ة</w:t>
      </w:r>
      <w:r w:rsidRPr="00E95CFD">
        <w:rPr>
          <w:rFonts w:hint="cs"/>
          <w:sz w:val="24"/>
          <w:szCs w:val="24"/>
          <w:rtl/>
        </w:rPr>
        <w:t>.</w:t>
      </w:r>
    </w:p>
    <w:p w14:paraId="5D0D4949" w14:textId="77777777" w:rsidR="005C07AA" w:rsidRPr="00E95CFD" w:rsidRDefault="005C07AA">
      <w:pPr>
        <w:spacing w:before="3"/>
        <w:rPr>
          <w:sz w:val="24"/>
          <w:szCs w:val="28"/>
        </w:rPr>
      </w:pPr>
    </w:p>
    <w:p w14:paraId="61C15B6C" w14:textId="4294691D" w:rsidR="005C07AA" w:rsidRPr="00E95CFD" w:rsidRDefault="0012251F">
      <w:pPr>
        <w:pStyle w:val="Heading5"/>
        <w:bidi/>
        <w:spacing w:before="0" w:line="336" w:lineRule="auto"/>
        <w:ind w:left="1303" w:right="1133"/>
        <w:jc w:val="both"/>
        <w:rPr>
          <w:sz w:val="24"/>
          <w:szCs w:val="24"/>
          <w:rtl/>
        </w:rPr>
      </w:pPr>
      <w:r>
        <w:rPr>
          <w:rFonts w:hint="cs"/>
          <w:color w:val="00406F"/>
          <w:sz w:val="24"/>
          <w:szCs w:val="24"/>
          <w:rtl/>
        </w:rPr>
        <w:t xml:space="preserve">يشمل هذا الدليل </w:t>
      </w:r>
      <w:r w:rsidR="00E95CFD">
        <w:rPr>
          <w:rFonts w:hint="cs"/>
          <w:color w:val="00406F"/>
          <w:sz w:val="24"/>
          <w:szCs w:val="24"/>
          <w:rtl/>
        </w:rPr>
        <w:t xml:space="preserve">عدة </w:t>
      </w:r>
      <w:r w:rsidR="00FD60E5" w:rsidRPr="00E95CFD">
        <w:rPr>
          <w:rFonts w:hint="cs"/>
          <w:color w:val="00406F"/>
          <w:sz w:val="24"/>
          <w:szCs w:val="24"/>
          <w:rtl/>
        </w:rPr>
        <w:t>نماذج</w:t>
      </w:r>
      <w:r w:rsidR="00FD60E5" w:rsidRPr="00E95CFD">
        <w:rPr>
          <w:color w:val="00406F"/>
          <w:sz w:val="24"/>
          <w:szCs w:val="24"/>
        </w:rPr>
        <w:t xml:space="preserve"> </w:t>
      </w:r>
      <w:r w:rsidR="00FD60E5" w:rsidRPr="00E95CFD">
        <w:rPr>
          <w:rFonts w:hint="cs"/>
          <w:color w:val="00406F"/>
          <w:sz w:val="24"/>
          <w:szCs w:val="24"/>
          <w:rtl/>
        </w:rPr>
        <w:t>في كل قسم من التقرير</w:t>
      </w:r>
      <w:r w:rsidR="008B596F">
        <w:rPr>
          <w:rFonts w:hint="cs"/>
          <w:color w:val="00406F"/>
          <w:sz w:val="24"/>
          <w:szCs w:val="24"/>
          <w:rtl/>
        </w:rPr>
        <w:t xml:space="preserve"> حيث</w:t>
      </w:r>
      <w:r w:rsidR="00FD60E5" w:rsidRPr="00E95CFD">
        <w:rPr>
          <w:rFonts w:hint="cs"/>
          <w:color w:val="00406F"/>
          <w:sz w:val="24"/>
          <w:szCs w:val="24"/>
          <w:rtl/>
        </w:rPr>
        <w:t>تم تفصيل هيكل التقرير إلى جانب ملاحظات إرشادية إضافية ضرورية.</w:t>
      </w:r>
    </w:p>
    <w:p w14:paraId="51DD1946" w14:textId="77777777" w:rsidR="005C07AA" w:rsidRPr="00E95CFD" w:rsidRDefault="005C07AA">
      <w:pPr>
        <w:spacing w:before="6"/>
        <w:rPr>
          <w:b/>
          <w:sz w:val="24"/>
          <w:szCs w:val="28"/>
        </w:rPr>
      </w:pPr>
    </w:p>
    <w:p w14:paraId="2A1F6082" w14:textId="10903322" w:rsidR="005C07AA" w:rsidRPr="00E95CFD" w:rsidRDefault="00FD60E5">
      <w:pPr>
        <w:pStyle w:val="Heading7"/>
        <w:bidi/>
        <w:spacing w:before="1" w:line="333" w:lineRule="auto"/>
        <w:ind w:right="1135"/>
        <w:jc w:val="both"/>
        <w:rPr>
          <w:sz w:val="24"/>
          <w:szCs w:val="24"/>
          <w:rtl/>
        </w:rPr>
      </w:pPr>
      <w:r w:rsidRPr="00E95CFD">
        <w:rPr>
          <w:rFonts w:hint="cs"/>
          <w:sz w:val="24"/>
          <w:szCs w:val="24"/>
          <w:rtl/>
        </w:rPr>
        <w:t>يشير مصطلح "</w:t>
      </w:r>
      <w:r w:rsidR="00631501">
        <w:rPr>
          <w:rFonts w:hint="cs"/>
          <w:sz w:val="24"/>
          <w:szCs w:val="24"/>
          <w:rtl/>
        </w:rPr>
        <w:t>المنشآت المنتجة</w:t>
      </w:r>
      <w:r w:rsidRPr="00E95CFD">
        <w:rPr>
          <w:rFonts w:hint="cs"/>
          <w:sz w:val="24"/>
          <w:szCs w:val="24"/>
          <w:rtl/>
        </w:rPr>
        <w:t xml:space="preserve"> للنفايات" في الأردن إلى جميع ال</w:t>
      </w:r>
      <w:r w:rsidR="009D3B42">
        <w:rPr>
          <w:rFonts w:hint="cs"/>
          <w:sz w:val="24"/>
          <w:szCs w:val="24"/>
          <w:rtl/>
        </w:rPr>
        <w:t xml:space="preserve">منشآت (باستثناء المنشآت السكنية) </w:t>
      </w:r>
      <w:r w:rsidRPr="00E95CFD">
        <w:rPr>
          <w:rFonts w:hint="cs"/>
          <w:sz w:val="24"/>
          <w:szCs w:val="24"/>
          <w:rtl/>
        </w:rPr>
        <w:t xml:space="preserve"> </w:t>
      </w:r>
      <w:r w:rsidR="009D3B42">
        <w:rPr>
          <w:rFonts w:hint="cs"/>
          <w:sz w:val="24"/>
          <w:szCs w:val="24"/>
          <w:rtl/>
        </w:rPr>
        <w:t xml:space="preserve"> ويشمل</w:t>
      </w:r>
      <w:r w:rsidRPr="00E95CFD">
        <w:rPr>
          <w:rFonts w:hint="cs"/>
          <w:sz w:val="24"/>
          <w:szCs w:val="24"/>
          <w:rtl/>
        </w:rPr>
        <w:t xml:space="preserve"> ذلك القطاع التجاري والشركات الخاصة والمعامل الصناعية/ التصنيعية والمؤسسات العامة (المباني الحكومية والمدارس والجامعات الحكومية والسفارات والمستشفيات الحكومية) ومؤسسات المجتمع المدني والمؤسسات الدينية (المراكز المجتمعية والمساجد والكنائس) والمزارع الحضرية وشبه الحضرية والأعمال التجارية القائمة من المنزل والنفايات الطبية التي تولدها المستشفيات والصيدليات و</w:t>
      </w:r>
      <w:r w:rsidR="00A97817">
        <w:rPr>
          <w:rFonts w:hint="cs"/>
          <w:sz w:val="24"/>
          <w:szCs w:val="24"/>
          <w:rtl/>
        </w:rPr>
        <w:t xml:space="preserve">العيادات </w:t>
      </w:r>
      <w:r w:rsidRPr="00E95CFD">
        <w:rPr>
          <w:rFonts w:hint="cs"/>
          <w:sz w:val="24"/>
          <w:szCs w:val="24"/>
          <w:rtl/>
        </w:rPr>
        <w:t>الطبية.</w:t>
      </w:r>
    </w:p>
    <w:p w14:paraId="10C6190C" w14:textId="77777777" w:rsidR="005C07AA" w:rsidRPr="00C50F8F" w:rsidRDefault="005C07AA">
      <w:pPr>
        <w:spacing w:before="10"/>
        <w:rPr>
          <w:b/>
          <w:bCs/>
          <w:color w:val="002060"/>
          <w:sz w:val="24"/>
          <w:szCs w:val="28"/>
        </w:rPr>
      </w:pPr>
    </w:p>
    <w:p w14:paraId="1ABB8F38" w14:textId="3DE5F000" w:rsidR="005C07AA" w:rsidRPr="00E95CFD" w:rsidRDefault="00FD60E5">
      <w:pPr>
        <w:bidi/>
        <w:spacing w:line="338" w:lineRule="auto"/>
        <w:ind w:left="1303" w:right="1134"/>
        <w:jc w:val="both"/>
        <w:rPr>
          <w:sz w:val="24"/>
          <w:szCs w:val="28"/>
          <w:rtl/>
        </w:rPr>
      </w:pPr>
      <w:r w:rsidRPr="00C50F8F">
        <w:rPr>
          <w:rFonts w:hint="cs"/>
          <w:b/>
          <w:bCs/>
          <w:color w:val="002060"/>
          <w:sz w:val="24"/>
          <w:szCs w:val="24"/>
          <w:rtl/>
        </w:rPr>
        <w:t xml:space="preserve">تتألف  النفايات </w:t>
      </w:r>
      <w:r w:rsidR="00CB0EF4">
        <w:rPr>
          <w:rFonts w:hint="cs"/>
          <w:b/>
          <w:bCs/>
          <w:color w:val="002060"/>
          <w:sz w:val="24"/>
          <w:szCs w:val="24"/>
          <w:rtl/>
        </w:rPr>
        <w:t xml:space="preserve">الناتجة عن المنشآت (وفقاً لطبيعة نشاطاتها) </w:t>
      </w:r>
      <w:r w:rsidRPr="00C50F8F">
        <w:rPr>
          <w:rFonts w:hint="cs"/>
          <w:color w:val="002060"/>
          <w:sz w:val="24"/>
          <w:szCs w:val="24"/>
          <w:rtl/>
        </w:rPr>
        <w:t xml:space="preserve"> </w:t>
      </w:r>
      <w:r w:rsidRPr="00E95CFD">
        <w:rPr>
          <w:rFonts w:hint="cs"/>
          <w:sz w:val="24"/>
          <w:szCs w:val="24"/>
          <w:rtl/>
        </w:rPr>
        <w:t xml:space="preserve">والتي </w:t>
      </w:r>
      <w:r w:rsidR="00CB0EF4">
        <w:rPr>
          <w:rFonts w:hint="cs"/>
          <w:sz w:val="24"/>
          <w:szCs w:val="24"/>
          <w:rtl/>
        </w:rPr>
        <w:t>تم التركيز عليها في هذا الدليل</w:t>
      </w:r>
      <w:r w:rsidRPr="00E95CFD">
        <w:rPr>
          <w:rFonts w:hint="cs"/>
          <w:sz w:val="24"/>
          <w:szCs w:val="24"/>
          <w:rtl/>
        </w:rPr>
        <w:t xml:space="preserve"> </w:t>
      </w:r>
      <w:r w:rsidR="00CB0EF4">
        <w:rPr>
          <w:rFonts w:hint="cs"/>
          <w:sz w:val="24"/>
          <w:szCs w:val="24"/>
          <w:rtl/>
        </w:rPr>
        <w:t xml:space="preserve">من نوع أو أكثر </w:t>
      </w:r>
      <w:r w:rsidRPr="00E95CFD">
        <w:rPr>
          <w:rFonts w:hint="cs"/>
          <w:sz w:val="24"/>
          <w:szCs w:val="24"/>
          <w:rtl/>
        </w:rPr>
        <w:t>مما يلي:</w:t>
      </w:r>
    </w:p>
    <w:p w14:paraId="2872111D" w14:textId="77777777" w:rsidR="005C07AA" w:rsidRPr="00E95CFD" w:rsidRDefault="005C07AA">
      <w:pPr>
        <w:spacing w:before="2"/>
        <w:rPr>
          <w:sz w:val="24"/>
          <w:szCs w:val="28"/>
        </w:rPr>
      </w:pPr>
    </w:p>
    <w:p w14:paraId="3B076119" w14:textId="2B83C507" w:rsidR="005C07AA" w:rsidRPr="00E95CFD" w:rsidRDefault="00FD60E5">
      <w:pPr>
        <w:pStyle w:val="Heading7"/>
        <w:numPr>
          <w:ilvl w:val="0"/>
          <w:numId w:val="17"/>
        </w:numPr>
        <w:tabs>
          <w:tab w:val="left" w:pos="2016"/>
          <w:tab w:val="left" w:pos="2017"/>
        </w:tabs>
        <w:bidi/>
        <w:spacing w:before="1"/>
        <w:rPr>
          <w:sz w:val="24"/>
          <w:szCs w:val="24"/>
          <w:rtl/>
        </w:rPr>
      </w:pPr>
      <w:r w:rsidRPr="00E95CFD">
        <w:rPr>
          <w:rFonts w:hint="cs"/>
          <w:sz w:val="24"/>
          <w:szCs w:val="24"/>
          <w:rtl/>
        </w:rPr>
        <w:t xml:space="preserve">الورق/ </w:t>
      </w:r>
      <w:r w:rsidR="00C50F8F">
        <w:rPr>
          <w:rFonts w:hint="cs"/>
          <w:sz w:val="24"/>
          <w:szCs w:val="24"/>
          <w:rtl/>
        </w:rPr>
        <w:t>الكرتون</w:t>
      </w:r>
    </w:p>
    <w:p w14:paraId="2524D493" w14:textId="7C20B4F3" w:rsidR="005C07AA" w:rsidRPr="00E95CFD" w:rsidRDefault="00FD60E5">
      <w:pPr>
        <w:pStyle w:val="Heading7"/>
        <w:numPr>
          <w:ilvl w:val="0"/>
          <w:numId w:val="17"/>
        </w:numPr>
        <w:tabs>
          <w:tab w:val="left" w:pos="2016"/>
          <w:tab w:val="left" w:pos="2017"/>
        </w:tabs>
        <w:bidi/>
        <w:spacing w:before="89" w:line="336" w:lineRule="auto"/>
        <w:ind w:right="1137"/>
        <w:rPr>
          <w:sz w:val="24"/>
          <w:szCs w:val="24"/>
          <w:rtl/>
        </w:rPr>
      </w:pPr>
      <w:r w:rsidRPr="00E95CFD">
        <w:rPr>
          <w:rFonts w:hint="cs"/>
          <w:sz w:val="24"/>
          <w:szCs w:val="24"/>
          <w:rtl/>
        </w:rPr>
        <w:t>البلاستيك (بولي إيثيلين تيريفثالي</w:t>
      </w:r>
      <w:r w:rsidR="00C50F8F">
        <w:rPr>
          <w:rFonts w:hint="cs"/>
          <w:sz w:val="24"/>
          <w:szCs w:val="24"/>
          <w:rtl/>
        </w:rPr>
        <w:t>ن (</w:t>
      </w:r>
      <w:r w:rsidR="00C50F8F">
        <w:rPr>
          <w:sz w:val="24"/>
          <w:szCs w:val="24"/>
        </w:rPr>
        <w:t>PET</w:t>
      </w:r>
      <w:r w:rsidR="00C50F8F">
        <w:rPr>
          <w:rFonts w:hint="cs"/>
          <w:sz w:val="24"/>
          <w:szCs w:val="24"/>
          <w:rtl/>
        </w:rPr>
        <w:t>)</w:t>
      </w:r>
      <w:r w:rsidRPr="00E95CFD">
        <w:rPr>
          <w:sz w:val="24"/>
          <w:szCs w:val="24"/>
        </w:rPr>
        <w:t xml:space="preserve"> </w:t>
      </w:r>
      <w:r w:rsidRPr="00E95CFD">
        <w:rPr>
          <w:rFonts w:hint="cs"/>
          <w:sz w:val="24"/>
          <w:szCs w:val="24"/>
          <w:rtl/>
        </w:rPr>
        <w:t>، بولي إيثيلين عالي الكثاف</w:t>
      </w:r>
      <w:r w:rsidR="00C50F8F">
        <w:rPr>
          <w:rFonts w:hint="cs"/>
          <w:sz w:val="24"/>
          <w:szCs w:val="24"/>
          <w:rtl/>
        </w:rPr>
        <w:t>ة (</w:t>
      </w:r>
      <w:r w:rsidR="00C50F8F">
        <w:rPr>
          <w:sz w:val="24"/>
          <w:szCs w:val="24"/>
        </w:rPr>
        <w:t>HDPE</w:t>
      </w:r>
      <w:r w:rsidR="00C50F8F">
        <w:rPr>
          <w:rFonts w:hint="cs"/>
          <w:sz w:val="24"/>
          <w:szCs w:val="24"/>
          <w:rtl/>
        </w:rPr>
        <w:t>)</w:t>
      </w:r>
      <w:r w:rsidRPr="00E95CFD">
        <w:rPr>
          <w:rFonts w:hint="cs"/>
          <w:sz w:val="24"/>
          <w:szCs w:val="24"/>
          <w:rtl/>
        </w:rPr>
        <w:t>، بولي فينيل كلوريد</w:t>
      </w:r>
      <w:r w:rsidR="00C50F8F">
        <w:rPr>
          <w:rFonts w:hint="cs"/>
          <w:sz w:val="24"/>
          <w:szCs w:val="24"/>
          <w:rtl/>
        </w:rPr>
        <w:t xml:space="preserve"> (</w:t>
      </w:r>
      <w:r w:rsidR="00C50F8F">
        <w:rPr>
          <w:sz w:val="24"/>
          <w:szCs w:val="24"/>
        </w:rPr>
        <w:t>PVC</w:t>
      </w:r>
      <w:r w:rsidR="00C50F8F">
        <w:rPr>
          <w:rFonts w:hint="cs"/>
          <w:sz w:val="24"/>
          <w:szCs w:val="24"/>
          <w:rtl/>
        </w:rPr>
        <w:t>)</w:t>
      </w:r>
      <w:r w:rsidRPr="00E95CFD">
        <w:rPr>
          <w:rFonts w:hint="cs"/>
          <w:sz w:val="24"/>
          <w:szCs w:val="24"/>
          <w:rtl/>
        </w:rPr>
        <w:t xml:space="preserve">، بولي إيثيلين منخفض الكثافة </w:t>
      </w:r>
      <w:r w:rsidR="00C50F8F">
        <w:rPr>
          <w:rFonts w:hint="cs"/>
          <w:sz w:val="24"/>
          <w:szCs w:val="24"/>
          <w:rtl/>
        </w:rPr>
        <w:t>(</w:t>
      </w:r>
      <w:r w:rsidR="00C50F8F">
        <w:rPr>
          <w:sz w:val="24"/>
          <w:szCs w:val="24"/>
        </w:rPr>
        <w:t>LDPE</w:t>
      </w:r>
      <w:r w:rsidR="00C50F8F">
        <w:rPr>
          <w:rFonts w:hint="cs"/>
          <w:sz w:val="24"/>
          <w:szCs w:val="24"/>
          <w:rtl/>
        </w:rPr>
        <w:t>)</w:t>
      </w:r>
      <w:r w:rsidRPr="00E95CFD">
        <w:rPr>
          <w:rFonts w:hint="cs"/>
          <w:sz w:val="24"/>
          <w:szCs w:val="24"/>
          <w:rtl/>
        </w:rPr>
        <w:t xml:space="preserve">، بولي </w:t>
      </w:r>
      <w:r w:rsidR="00A623A3" w:rsidRPr="00E95CFD">
        <w:rPr>
          <w:rFonts w:hint="cs"/>
          <w:sz w:val="24"/>
          <w:szCs w:val="24"/>
          <w:rtl/>
        </w:rPr>
        <w:t>بروبلين</w:t>
      </w:r>
      <w:r w:rsidRPr="00E95CFD">
        <w:rPr>
          <w:rFonts w:hint="cs"/>
          <w:sz w:val="24"/>
          <w:szCs w:val="24"/>
          <w:rtl/>
        </w:rPr>
        <w:t xml:space="preserve"> </w:t>
      </w:r>
      <w:r w:rsidR="00C50F8F">
        <w:rPr>
          <w:rFonts w:hint="cs"/>
          <w:sz w:val="24"/>
          <w:szCs w:val="24"/>
          <w:rtl/>
        </w:rPr>
        <w:t>(</w:t>
      </w:r>
      <w:r w:rsidR="00C50F8F">
        <w:rPr>
          <w:sz w:val="24"/>
          <w:szCs w:val="24"/>
        </w:rPr>
        <w:t>PP</w:t>
      </w:r>
      <w:r w:rsidR="00C50F8F">
        <w:rPr>
          <w:rFonts w:hint="cs"/>
          <w:sz w:val="24"/>
          <w:szCs w:val="24"/>
          <w:rtl/>
        </w:rPr>
        <w:t>)</w:t>
      </w:r>
      <w:r w:rsidRPr="00E95CFD">
        <w:rPr>
          <w:rFonts w:hint="cs"/>
          <w:sz w:val="24"/>
          <w:szCs w:val="24"/>
          <w:rtl/>
        </w:rPr>
        <w:t xml:space="preserve">، </w:t>
      </w:r>
      <w:r w:rsidR="00A623A3" w:rsidRPr="00E95CFD">
        <w:rPr>
          <w:rFonts w:hint="cs"/>
          <w:sz w:val="24"/>
          <w:szCs w:val="24"/>
          <w:rtl/>
        </w:rPr>
        <w:t>بولسترين</w:t>
      </w:r>
      <w:r w:rsidRPr="00E95CFD">
        <w:rPr>
          <w:rFonts w:hint="cs"/>
          <w:sz w:val="24"/>
          <w:szCs w:val="24"/>
          <w:rtl/>
        </w:rPr>
        <w:t xml:space="preserve"> </w:t>
      </w:r>
      <w:r w:rsidRPr="00E95CFD">
        <w:rPr>
          <w:sz w:val="24"/>
          <w:szCs w:val="24"/>
        </w:rPr>
        <w:t>(PS)</w:t>
      </w:r>
      <w:r w:rsidRPr="00E95CFD">
        <w:rPr>
          <w:rFonts w:hint="cs"/>
          <w:sz w:val="24"/>
          <w:szCs w:val="24"/>
          <w:rtl/>
        </w:rPr>
        <w:t>).</w:t>
      </w:r>
    </w:p>
    <w:p w14:paraId="10FBD2BD" w14:textId="77777777" w:rsidR="005C07AA" w:rsidRPr="00E95CFD" w:rsidRDefault="00FD60E5">
      <w:pPr>
        <w:pStyle w:val="Heading7"/>
        <w:numPr>
          <w:ilvl w:val="0"/>
          <w:numId w:val="17"/>
        </w:numPr>
        <w:tabs>
          <w:tab w:val="left" w:pos="2016"/>
          <w:tab w:val="left" w:pos="2017"/>
        </w:tabs>
        <w:bidi/>
        <w:spacing w:line="227" w:lineRule="exact"/>
        <w:rPr>
          <w:sz w:val="24"/>
          <w:szCs w:val="24"/>
          <w:rtl/>
        </w:rPr>
      </w:pPr>
      <w:r w:rsidRPr="00E95CFD">
        <w:rPr>
          <w:rFonts w:hint="cs"/>
          <w:sz w:val="24"/>
          <w:szCs w:val="24"/>
          <w:rtl/>
        </w:rPr>
        <w:t>المعادن (معادن حديدية ، معادن غير حديدية).</w:t>
      </w:r>
    </w:p>
    <w:p w14:paraId="27D04D24" w14:textId="77777777" w:rsidR="005C07AA" w:rsidRPr="00E95CFD" w:rsidRDefault="00FD60E5">
      <w:pPr>
        <w:pStyle w:val="Heading7"/>
        <w:numPr>
          <w:ilvl w:val="0"/>
          <w:numId w:val="17"/>
        </w:numPr>
        <w:tabs>
          <w:tab w:val="left" w:pos="2016"/>
          <w:tab w:val="left" w:pos="2017"/>
        </w:tabs>
        <w:bidi/>
        <w:spacing w:before="89"/>
        <w:rPr>
          <w:sz w:val="24"/>
          <w:szCs w:val="24"/>
          <w:rtl/>
        </w:rPr>
      </w:pPr>
      <w:r w:rsidRPr="00E95CFD">
        <w:rPr>
          <w:rFonts w:hint="cs"/>
          <w:sz w:val="24"/>
          <w:szCs w:val="24"/>
          <w:rtl/>
        </w:rPr>
        <w:t>الزجاج</w:t>
      </w:r>
    </w:p>
    <w:p w14:paraId="7D2C258E" w14:textId="77777777" w:rsidR="005C07AA" w:rsidRPr="00E95CFD" w:rsidRDefault="00FD60E5">
      <w:pPr>
        <w:pStyle w:val="Heading7"/>
        <w:numPr>
          <w:ilvl w:val="0"/>
          <w:numId w:val="17"/>
        </w:numPr>
        <w:tabs>
          <w:tab w:val="left" w:pos="2016"/>
          <w:tab w:val="left" w:pos="2017"/>
        </w:tabs>
        <w:bidi/>
        <w:spacing w:before="92"/>
        <w:rPr>
          <w:sz w:val="24"/>
          <w:szCs w:val="24"/>
          <w:rtl/>
        </w:rPr>
      </w:pPr>
      <w:r w:rsidRPr="00E95CFD">
        <w:rPr>
          <w:rFonts w:hint="cs"/>
          <w:sz w:val="24"/>
          <w:szCs w:val="24"/>
          <w:rtl/>
        </w:rPr>
        <w:t>المواد العضوية (النفايات العضوية "النفايات الغذائية"، زيت الطبخ)</w:t>
      </w:r>
    </w:p>
    <w:p w14:paraId="21A9C3BB" w14:textId="77777777" w:rsidR="005C07AA" w:rsidRPr="00E95CFD" w:rsidRDefault="00FD60E5">
      <w:pPr>
        <w:pStyle w:val="Heading7"/>
        <w:numPr>
          <w:ilvl w:val="0"/>
          <w:numId w:val="17"/>
        </w:numPr>
        <w:tabs>
          <w:tab w:val="left" w:pos="2016"/>
          <w:tab w:val="left" w:pos="2017"/>
        </w:tabs>
        <w:bidi/>
        <w:spacing w:before="89"/>
        <w:rPr>
          <w:sz w:val="24"/>
          <w:szCs w:val="24"/>
          <w:rtl/>
        </w:rPr>
      </w:pPr>
      <w:r w:rsidRPr="00E95CFD">
        <w:rPr>
          <w:rFonts w:hint="cs"/>
          <w:sz w:val="24"/>
          <w:szCs w:val="24"/>
          <w:rtl/>
        </w:rPr>
        <w:t>النفايات الإلكترونية</w:t>
      </w:r>
    </w:p>
    <w:p w14:paraId="08C69C40" w14:textId="77777777" w:rsidR="005C07AA" w:rsidRPr="00E95CFD" w:rsidRDefault="00FD60E5">
      <w:pPr>
        <w:pStyle w:val="Heading7"/>
        <w:numPr>
          <w:ilvl w:val="0"/>
          <w:numId w:val="17"/>
        </w:numPr>
        <w:tabs>
          <w:tab w:val="left" w:pos="2016"/>
          <w:tab w:val="left" w:pos="2017"/>
        </w:tabs>
        <w:bidi/>
        <w:spacing w:before="89"/>
        <w:rPr>
          <w:sz w:val="24"/>
          <w:szCs w:val="24"/>
          <w:rtl/>
        </w:rPr>
      </w:pPr>
      <w:r w:rsidRPr="00E95CFD">
        <w:rPr>
          <w:rFonts w:hint="cs"/>
          <w:sz w:val="24"/>
          <w:szCs w:val="24"/>
          <w:rtl/>
        </w:rPr>
        <w:t>نفايات المنسوجات</w:t>
      </w:r>
    </w:p>
    <w:p w14:paraId="46650962" w14:textId="39351647" w:rsidR="005C07AA" w:rsidRPr="00E95CFD" w:rsidRDefault="00FD60E5">
      <w:pPr>
        <w:pStyle w:val="Heading7"/>
        <w:numPr>
          <w:ilvl w:val="0"/>
          <w:numId w:val="17"/>
        </w:numPr>
        <w:tabs>
          <w:tab w:val="left" w:pos="2016"/>
          <w:tab w:val="left" w:pos="2017"/>
        </w:tabs>
        <w:bidi/>
        <w:spacing w:before="92"/>
        <w:rPr>
          <w:sz w:val="24"/>
          <w:szCs w:val="24"/>
          <w:rtl/>
        </w:rPr>
      </w:pPr>
      <w:r w:rsidRPr="00E95CFD">
        <w:rPr>
          <w:rFonts w:hint="cs"/>
          <w:sz w:val="24"/>
          <w:szCs w:val="24"/>
          <w:rtl/>
        </w:rPr>
        <w:t xml:space="preserve">الإطارات </w:t>
      </w:r>
      <w:r w:rsidR="00CB0EF4">
        <w:rPr>
          <w:rFonts w:hint="cs"/>
          <w:sz w:val="24"/>
          <w:szCs w:val="24"/>
          <w:rtl/>
        </w:rPr>
        <w:t xml:space="preserve"> المستعملة والتالفة </w:t>
      </w:r>
    </w:p>
    <w:p w14:paraId="2D25CF0B" w14:textId="77777777" w:rsidR="005C07AA" w:rsidRPr="00E95CFD" w:rsidRDefault="00FD60E5">
      <w:pPr>
        <w:pStyle w:val="Heading7"/>
        <w:numPr>
          <w:ilvl w:val="0"/>
          <w:numId w:val="17"/>
        </w:numPr>
        <w:tabs>
          <w:tab w:val="left" w:pos="2016"/>
          <w:tab w:val="left" w:pos="2017"/>
        </w:tabs>
        <w:bidi/>
        <w:spacing w:before="91"/>
        <w:rPr>
          <w:sz w:val="24"/>
          <w:szCs w:val="24"/>
          <w:rtl/>
        </w:rPr>
      </w:pPr>
      <w:r w:rsidRPr="00E95CFD">
        <w:rPr>
          <w:rFonts w:hint="cs"/>
          <w:sz w:val="24"/>
          <w:szCs w:val="24"/>
          <w:rtl/>
        </w:rPr>
        <w:t>النفايات الخطرة</w:t>
      </w:r>
    </w:p>
    <w:p w14:paraId="1E8495B1" w14:textId="77777777" w:rsidR="005C07AA" w:rsidRDefault="005C07AA">
      <w:pPr>
        <w:sectPr w:rsidR="005C07AA">
          <w:pgSz w:w="11910" w:h="16850"/>
          <w:pgMar w:top="1400" w:right="0" w:bottom="280" w:left="0" w:header="554" w:footer="0" w:gutter="0"/>
          <w:cols w:space="720"/>
        </w:sectPr>
      </w:pPr>
    </w:p>
    <w:p w14:paraId="05E80AE8" w14:textId="77777777" w:rsidR="005C07AA" w:rsidRDefault="00FD60E5">
      <w:pPr>
        <w:pStyle w:val="Heading2"/>
        <w:numPr>
          <w:ilvl w:val="1"/>
          <w:numId w:val="19"/>
        </w:numPr>
        <w:tabs>
          <w:tab w:val="left" w:pos="1880"/>
        </w:tabs>
        <w:bidi/>
        <w:spacing w:before="218"/>
        <w:ind w:hanging="577"/>
        <w:rPr>
          <w:rtl/>
        </w:rPr>
      </w:pPr>
      <w:bookmarkStart w:id="7" w:name="_Toc97029990"/>
      <w:r>
        <w:rPr>
          <w:rFonts w:hint="cs"/>
          <w:color w:val="585858"/>
          <w:rtl/>
        </w:rPr>
        <w:lastRenderedPageBreak/>
        <w:t>الإطار القانوني</w:t>
      </w:r>
      <w:bookmarkEnd w:id="7"/>
    </w:p>
    <w:p w14:paraId="31F726DF" w14:textId="77777777" w:rsidR="005C07AA" w:rsidRDefault="005C07AA">
      <w:pPr>
        <w:spacing w:before="7"/>
        <w:rPr>
          <w:b/>
          <w:sz w:val="28"/>
        </w:rPr>
      </w:pPr>
    </w:p>
    <w:p w14:paraId="719B0284" w14:textId="3F5AD472" w:rsidR="005C07AA" w:rsidRPr="00C50F8F" w:rsidRDefault="00B628D3">
      <w:pPr>
        <w:pStyle w:val="Heading7"/>
        <w:bidi/>
        <w:spacing w:line="333" w:lineRule="auto"/>
        <w:ind w:right="1130"/>
        <w:jc w:val="both"/>
        <w:rPr>
          <w:sz w:val="24"/>
          <w:szCs w:val="24"/>
          <w:rtl/>
        </w:rPr>
      </w:pPr>
      <w:r>
        <w:rPr>
          <w:rFonts w:hint="cs"/>
          <w:sz w:val="24"/>
          <w:szCs w:val="24"/>
          <w:rtl/>
        </w:rPr>
        <w:t>أصدرت</w:t>
      </w:r>
      <w:r w:rsidRPr="00C50F8F">
        <w:rPr>
          <w:rFonts w:hint="cs"/>
          <w:sz w:val="24"/>
          <w:szCs w:val="24"/>
          <w:rtl/>
        </w:rPr>
        <w:t xml:space="preserve"> </w:t>
      </w:r>
      <w:r w:rsidR="00FD60E5" w:rsidRPr="00C50F8F">
        <w:rPr>
          <w:rFonts w:hint="cs"/>
          <w:sz w:val="24"/>
          <w:szCs w:val="24"/>
          <w:rtl/>
        </w:rPr>
        <w:t xml:space="preserve">الحكومة الأردنية مؤخرًا القانون الإطاري لإدارة النفايات رقم 16 </w:t>
      </w:r>
      <w:r w:rsidR="00AF05AD">
        <w:rPr>
          <w:rFonts w:hint="cs"/>
          <w:sz w:val="24"/>
          <w:szCs w:val="24"/>
          <w:rtl/>
        </w:rPr>
        <w:t>لسنة</w:t>
      </w:r>
      <w:r w:rsidR="00FD60E5" w:rsidRPr="00C50F8F">
        <w:rPr>
          <w:rFonts w:hint="cs"/>
          <w:sz w:val="24"/>
          <w:szCs w:val="24"/>
          <w:rtl/>
        </w:rPr>
        <w:t xml:space="preserve"> 2020</w:t>
      </w:r>
      <w:r w:rsidR="00AF05AD">
        <w:rPr>
          <w:rFonts w:hint="cs"/>
          <w:sz w:val="24"/>
          <w:szCs w:val="24"/>
          <w:rtl/>
        </w:rPr>
        <w:t>، حيث</w:t>
      </w:r>
      <w:r w:rsidR="001A038F">
        <w:rPr>
          <w:rFonts w:hint="cs"/>
          <w:sz w:val="24"/>
          <w:szCs w:val="24"/>
          <w:rtl/>
        </w:rPr>
        <w:t xml:space="preserve"> </w:t>
      </w:r>
      <w:r w:rsidR="00FD60E5" w:rsidRPr="00C50F8F">
        <w:rPr>
          <w:rFonts w:hint="cs"/>
          <w:sz w:val="24"/>
          <w:szCs w:val="24"/>
          <w:rtl/>
        </w:rPr>
        <w:t>ت</w:t>
      </w:r>
      <w:r w:rsidR="00C50F8F">
        <w:rPr>
          <w:rFonts w:hint="cs"/>
          <w:sz w:val="24"/>
          <w:szCs w:val="24"/>
          <w:rtl/>
        </w:rPr>
        <w:t>ُ</w:t>
      </w:r>
      <w:r w:rsidR="00FD60E5" w:rsidRPr="00C50F8F">
        <w:rPr>
          <w:rFonts w:hint="cs"/>
          <w:sz w:val="24"/>
          <w:szCs w:val="24"/>
          <w:rtl/>
        </w:rPr>
        <w:t xml:space="preserve">لزم المادة 16 من القانون </w:t>
      </w:r>
      <w:r w:rsidR="00C50F8F">
        <w:rPr>
          <w:rFonts w:hint="cs"/>
          <w:sz w:val="24"/>
          <w:szCs w:val="24"/>
          <w:rtl/>
        </w:rPr>
        <w:t xml:space="preserve">كبرى </w:t>
      </w:r>
      <w:r w:rsidR="00AF05AD">
        <w:rPr>
          <w:rFonts w:hint="cs"/>
          <w:sz w:val="24"/>
          <w:szCs w:val="24"/>
          <w:rtl/>
        </w:rPr>
        <w:t>المنشآت</w:t>
      </w:r>
      <w:r w:rsidR="00AF05AD" w:rsidRPr="00C50F8F">
        <w:rPr>
          <w:rFonts w:hint="cs"/>
          <w:sz w:val="24"/>
          <w:szCs w:val="24"/>
          <w:rtl/>
        </w:rPr>
        <w:t xml:space="preserve"> </w:t>
      </w:r>
      <w:r w:rsidR="00AF05AD">
        <w:rPr>
          <w:rFonts w:hint="cs"/>
          <w:sz w:val="24"/>
          <w:szCs w:val="24"/>
          <w:rtl/>
        </w:rPr>
        <w:t xml:space="preserve">المنتجة </w:t>
      </w:r>
      <w:r w:rsidR="00FD60E5" w:rsidRPr="00C50F8F">
        <w:rPr>
          <w:rFonts w:hint="cs"/>
          <w:sz w:val="24"/>
          <w:szCs w:val="24"/>
          <w:rtl/>
        </w:rPr>
        <w:t>للنفايات التي تنتج أكثر من 1000 طن من النفايات غير الخطرة سنويًّا أو أي كمية من النفايات الخطرة باستثناء نفايات البناء والهدم بما يلي:</w:t>
      </w:r>
    </w:p>
    <w:p w14:paraId="62BC630F" w14:textId="77777777" w:rsidR="005C07AA" w:rsidRPr="00C50F8F" w:rsidRDefault="005C07AA">
      <w:pPr>
        <w:spacing w:before="4"/>
        <w:rPr>
          <w:sz w:val="24"/>
          <w:szCs w:val="28"/>
        </w:rPr>
      </w:pPr>
    </w:p>
    <w:p w14:paraId="70311FDF" w14:textId="77777777" w:rsidR="005C07AA" w:rsidRPr="00C50F8F" w:rsidRDefault="00FD60E5">
      <w:pPr>
        <w:pStyle w:val="Heading6"/>
        <w:numPr>
          <w:ilvl w:val="0"/>
          <w:numId w:val="16"/>
        </w:numPr>
        <w:tabs>
          <w:tab w:val="left" w:pos="1919"/>
        </w:tabs>
        <w:bidi/>
        <w:ind w:hanging="256"/>
        <w:rPr>
          <w:sz w:val="24"/>
          <w:szCs w:val="24"/>
          <w:rtl/>
        </w:rPr>
      </w:pPr>
      <w:r w:rsidRPr="00C50F8F">
        <w:rPr>
          <w:rFonts w:hint="cs"/>
          <w:iCs/>
          <w:color w:val="00406F"/>
          <w:sz w:val="24"/>
          <w:szCs w:val="24"/>
          <w:rtl/>
        </w:rPr>
        <w:t>إعداد خطط لإدارة النفايات بحيث تضم ما يلي:</w:t>
      </w:r>
    </w:p>
    <w:p w14:paraId="27A09DA8" w14:textId="77777777" w:rsidR="005C07AA" w:rsidRPr="00C50F8F" w:rsidRDefault="005C07AA">
      <w:pPr>
        <w:spacing w:before="10"/>
        <w:rPr>
          <w:b/>
          <w:i/>
          <w:sz w:val="24"/>
          <w:szCs w:val="28"/>
        </w:rPr>
      </w:pPr>
    </w:p>
    <w:p w14:paraId="57CD0262" w14:textId="1B94BEB0" w:rsidR="005C07AA" w:rsidRPr="00C50F8F" w:rsidRDefault="00FD60E5">
      <w:pPr>
        <w:pStyle w:val="ListParagraph"/>
        <w:numPr>
          <w:ilvl w:val="1"/>
          <w:numId w:val="16"/>
        </w:numPr>
        <w:tabs>
          <w:tab w:val="left" w:pos="2381"/>
          <w:tab w:val="left" w:pos="2382"/>
        </w:tabs>
        <w:bidi/>
        <w:spacing w:before="1" w:line="295" w:lineRule="auto"/>
        <w:ind w:right="1137"/>
        <w:rPr>
          <w:i/>
          <w:sz w:val="24"/>
          <w:szCs w:val="28"/>
          <w:rtl/>
        </w:rPr>
      </w:pPr>
      <w:r w:rsidRPr="00C50F8F">
        <w:rPr>
          <w:rFonts w:hint="cs"/>
          <w:i/>
          <w:iCs/>
          <w:sz w:val="24"/>
          <w:szCs w:val="24"/>
          <w:rtl/>
        </w:rPr>
        <w:t>توثيق النفايات الم</w:t>
      </w:r>
      <w:r w:rsidR="00B628D3">
        <w:rPr>
          <w:rFonts w:hint="cs"/>
          <w:i/>
          <w:iCs/>
          <w:sz w:val="24"/>
          <w:szCs w:val="24"/>
          <w:rtl/>
        </w:rPr>
        <w:t>ت</w:t>
      </w:r>
      <w:r w:rsidRPr="00C50F8F">
        <w:rPr>
          <w:rFonts w:hint="cs"/>
          <w:i/>
          <w:iCs/>
          <w:sz w:val="24"/>
          <w:szCs w:val="24"/>
          <w:rtl/>
        </w:rPr>
        <w:t>ولدة</w:t>
      </w:r>
      <w:r w:rsidR="00AF05AD">
        <w:rPr>
          <w:rFonts w:hint="cs"/>
          <w:i/>
          <w:iCs/>
          <w:sz w:val="24"/>
          <w:szCs w:val="24"/>
          <w:rtl/>
        </w:rPr>
        <w:t xml:space="preserve"> لديها</w:t>
      </w:r>
      <w:r w:rsidRPr="00C50F8F">
        <w:rPr>
          <w:rFonts w:hint="cs"/>
          <w:i/>
          <w:iCs/>
          <w:sz w:val="24"/>
          <w:szCs w:val="24"/>
          <w:rtl/>
        </w:rPr>
        <w:t xml:space="preserve"> بما في ذلك مصادر النفايات</w:t>
      </w:r>
      <w:r w:rsidR="00C50F8F">
        <w:rPr>
          <w:rFonts w:hint="cs"/>
          <w:i/>
          <w:iCs/>
          <w:sz w:val="24"/>
          <w:szCs w:val="24"/>
          <w:rtl/>
        </w:rPr>
        <w:t xml:space="preserve"> وكمياتها</w:t>
      </w:r>
      <w:r w:rsidRPr="00C50F8F">
        <w:rPr>
          <w:rFonts w:hint="cs"/>
          <w:i/>
          <w:iCs/>
          <w:sz w:val="24"/>
          <w:szCs w:val="24"/>
          <w:rtl/>
        </w:rPr>
        <w:t xml:space="preserve"> وأنواعها ومكوناتها.</w:t>
      </w:r>
    </w:p>
    <w:p w14:paraId="6EE146F6" w14:textId="1A11C9A2" w:rsidR="005C07AA" w:rsidRPr="00C50F8F" w:rsidRDefault="00FD60E5">
      <w:pPr>
        <w:pStyle w:val="ListParagraph"/>
        <w:numPr>
          <w:ilvl w:val="1"/>
          <w:numId w:val="16"/>
        </w:numPr>
        <w:tabs>
          <w:tab w:val="left" w:pos="2381"/>
          <w:tab w:val="left" w:pos="2382"/>
        </w:tabs>
        <w:bidi/>
        <w:spacing w:line="283" w:lineRule="exact"/>
        <w:ind w:hanging="359"/>
        <w:rPr>
          <w:i/>
          <w:sz w:val="24"/>
          <w:szCs w:val="28"/>
          <w:rtl/>
        </w:rPr>
      </w:pPr>
      <w:r w:rsidRPr="00C50F8F">
        <w:rPr>
          <w:rFonts w:hint="cs"/>
          <w:i/>
          <w:iCs/>
          <w:sz w:val="24"/>
          <w:szCs w:val="24"/>
          <w:rtl/>
        </w:rPr>
        <w:t xml:space="preserve">التدابير والإجراءات الاحترازية </w:t>
      </w:r>
      <w:r w:rsidR="0069050A">
        <w:rPr>
          <w:rFonts w:hint="cs"/>
          <w:i/>
          <w:iCs/>
          <w:sz w:val="24"/>
          <w:szCs w:val="24"/>
          <w:rtl/>
        </w:rPr>
        <w:t>للحد</w:t>
      </w:r>
      <w:r w:rsidRPr="00C50F8F">
        <w:rPr>
          <w:rFonts w:hint="cs"/>
          <w:i/>
          <w:iCs/>
          <w:sz w:val="24"/>
          <w:szCs w:val="24"/>
          <w:rtl/>
        </w:rPr>
        <w:t xml:space="preserve"> من</w:t>
      </w:r>
      <w:r w:rsidR="00AF05AD">
        <w:rPr>
          <w:rFonts w:hint="cs"/>
          <w:i/>
          <w:iCs/>
          <w:sz w:val="24"/>
          <w:szCs w:val="24"/>
          <w:rtl/>
        </w:rPr>
        <w:t>إنتاج</w:t>
      </w:r>
      <w:r w:rsidRPr="00C50F8F">
        <w:rPr>
          <w:rFonts w:hint="cs"/>
          <w:i/>
          <w:iCs/>
          <w:sz w:val="24"/>
          <w:szCs w:val="24"/>
          <w:rtl/>
        </w:rPr>
        <w:t xml:space="preserve"> النفايات أو </w:t>
      </w:r>
      <w:r w:rsidR="0069050A">
        <w:rPr>
          <w:rFonts w:hint="cs"/>
          <w:i/>
          <w:iCs/>
          <w:sz w:val="24"/>
          <w:szCs w:val="24"/>
          <w:rtl/>
        </w:rPr>
        <w:t>تقليلها</w:t>
      </w:r>
      <w:r w:rsidRPr="00C50F8F">
        <w:rPr>
          <w:rFonts w:hint="cs"/>
          <w:i/>
          <w:iCs/>
          <w:sz w:val="24"/>
          <w:szCs w:val="24"/>
          <w:rtl/>
        </w:rPr>
        <w:t>.</w:t>
      </w:r>
    </w:p>
    <w:p w14:paraId="536C31A5" w14:textId="37710B77" w:rsidR="005C07AA" w:rsidRPr="00C50F8F" w:rsidRDefault="00FD60E5">
      <w:pPr>
        <w:pStyle w:val="ListParagraph"/>
        <w:numPr>
          <w:ilvl w:val="1"/>
          <w:numId w:val="16"/>
        </w:numPr>
        <w:tabs>
          <w:tab w:val="left" w:pos="2381"/>
          <w:tab w:val="left" w:pos="2382"/>
        </w:tabs>
        <w:bidi/>
        <w:spacing w:line="292" w:lineRule="auto"/>
        <w:ind w:right="1130"/>
        <w:rPr>
          <w:i/>
          <w:sz w:val="24"/>
          <w:szCs w:val="28"/>
          <w:rtl/>
        </w:rPr>
      </w:pPr>
      <w:r w:rsidRPr="00C50F8F">
        <w:rPr>
          <w:rFonts w:hint="cs"/>
          <w:i/>
          <w:iCs/>
          <w:sz w:val="24"/>
          <w:szCs w:val="24"/>
          <w:rtl/>
        </w:rPr>
        <w:t xml:space="preserve">توضيح جميع عمليات </w:t>
      </w:r>
      <w:r w:rsidR="00AF05AD">
        <w:rPr>
          <w:rFonts w:hint="cs"/>
          <w:i/>
          <w:iCs/>
          <w:sz w:val="24"/>
          <w:szCs w:val="24"/>
          <w:rtl/>
        </w:rPr>
        <w:t xml:space="preserve">فرز </w:t>
      </w:r>
      <w:r w:rsidRPr="00C50F8F">
        <w:rPr>
          <w:rFonts w:hint="cs"/>
          <w:i/>
          <w:iCs/>
          <w:sz w:val="24"/>
          <w:szCs w:val="24"/>
          <w:rtl/>
        </w:rPr>
        <w:t xml:space="preserve"> النفايات لا سيما</w:t>
      </w:r>
      <w:r w:rsidR="0069050A">
        <w:rPr>
          <w:rFonts w:hint="cs"/>
          <w:i/>
          <w:iCs/>
          <w:sz w:val="24"/>
          <w:szCs w:val="24"/>
          <w:rtl/>
        </w:rPr>
        <w:t xml:space="preserve"> فصل</w:t>
      </w:r>
      <w:r w:rsidRPr="00C50F8F">
        <w:rPr>
          <w:rFonts w:hint="cs"/>
          <w:i/>
          <w:iCs/>
          <w:sz w:val="24"/>
          <w:szCs w:val="24"/>
          <w:rtl/>
        </w:rPr>
        <w:t xml:space="preserve"> الخطرة منها عن النفايات القابلة لإعادة التدوير أو الاستخدام.</w:t>
      </w:r>
    </w:p>
    <w:p w14:paraId="78B95E88" w14:textId="77777777" w:rsidR="005C07AA" w:rsidRPr="00C50F8F" w:rsidRDefault="00FD60E5">
      <w:pPr>
        <w:pStyle w:val="ListParagraph"/>
        <w:numPr>
          <w:ilvl w:val="1"/>
          <w:numId w:val="16"/>
        </w:numPr>
        <w:tabs>
          <w:tab w:val="left" w:pos="2381"/>
          <w:tab w:val="left" w:pos="2382"/>
        </w:tabs>
        <w:bidi/>
        <w:spacing w:line="288" w:lineRule="exact"/>
        <w:ind w:hanging="359"/>
        <w:rPr>
          <w:i/>
          <w:sz w:val="24"/>
          <w:szCs w:val="28"/>
          <w:rtl/>
        </w:rPr>
      </w:pPr>
      <w:r w:rsidRPr="00C50F8F">
        <w:rPr>
          <w:rFonts w:hint="cs"/>
          <w:i/>
          <w:iCs/>
          <w:sz w:val="24"/>
          <w:szCs w:val="24"/>
          <w:rtl/>
        </w:rPr>
        <w:t>وصف آلية تخزين النفايات وتوضيح ذلك في الموقع.</w:t>
      </w:r>
    </w:p>
    <w:p w14:paraId="7A6C6E34" w14:textId="77777777" w:rsidR="005C07AA" w:rsidRPr="00C50F8F" w:rsidRDefault="00FD60E5">
      <w:pPr>
        <w:pStyle w:val="ListParagraph"/>
        <w:numPr>
          <w:ilvl w:val="1"/>
          <w:numId w:val="16"/>
        </w:numPr>
        <w:tabs>
          <w:tab w:val="left" w:pos="2381"/>
          <w:tab w:val="left" w:pos="2382"/>
        </w:tabs>
        <w:bidi/>
        <w:spacing w:line="319" w:lineRule="exact"/>
        <w:ind w:hanging="359"/>
        <w:rPr>
          <w:i/>
          <w:sz w:val="24"/>
          <w:szCs w:val="28"/>
          <w:rtl/>
        </w:rPr>
      </w:pPr>
      <w:r w:rsidRPr="00C50F8F">
        <w:rPr>
          <w:rFonts w:hint="cs"/>
          <w:i/>
          <w:iCs/>
          <w:sz w:val="24"/>
          <w:szCs w:val="24"/>
          <w:rtl/>
        </w:rPr>
        <w:t>الأساليب المتبعة لمعالجة النفايات والتخلص منها.</w:t>
      </w:r>
    </w:p>
    <w:p w14:paraId="2CCCC930" w14:textId="77777777" w:rsidR="005C07AA" w:rsidRPr="00C50F8F" w:rsidRDefault="00FD60E5">
      <w:pPr>
        <w:pStyle w:val="ListParagraph"/>
        <w:numPr>
          <w:ilvl w:val="1"/>
          <w:numId w:val="16"/>
        </w:numPr>
        <w:tabs>
          <w:tab w:val="left" w:pos="2383"/>
          <w:tab w:val="left" w:pos="2384"/>
        </w:tabs>
        <w:bidi/>
        <w:spacing w:line="321" w:lineRule="exact"/>
        <w:ind w:left="2383" w:hanging="361"/>
        <w:rPr>
          <w:i/>
          <w:sz w:val="24"/>
          <w:szCs w:val="28"/>
          <w:rtl/>
        </w:rPr>
      </w:pPr>
      <w:r w:rsidRPr="00C50F8F">
        <w:rPr>
          <w:rFonts w:hint="cs"/>
          <w:i/>
          <w:iCs/>
          <w:sz w:val="24"/>
          <w:szCs w:val="24"/>
          <w:rtl/>
        </w:rPr>
        <w:t>تحديد مسارات مركبات نقل النفايات.</w:t>
      </w:r>
    </w:p>
    <w:p w14:paraId="474EF980" w14:textId="77777777" w:rsidR="005C07AA" w:rsidRPr="00C50F8F" w:rsidRDefault="005C07AA">
      <w:pPr>
        <w:spacing w:before="5"/>
        <w:rPr>
          <w:i/>
          <w:sz w:val="32"/>
          <w:szCs w:val="28"/>
        </w:rPr>
      </w:pPr>
    </w:p>
    <w:p w14:paraId="3BC66CC8" w14:textId="77777777" w:rsidR="005C07AA" w:rsidRPr="00C50F8F" w:rsidRDefault="00FD60E5">
      <w:pPr>
        <w:pStyle w:val="Heading6"/>
        <w:numPr>
          <w:ilvl w:val="0"/>
          <w:numId w:val="16"/>
        </w:numPr>
        <w:tabs>
          <w:tab w:val="left" w:pos="1919"/>
        </w:tabs>
        <w:bidi/>
        <w:ind w:hanging="256"/>
        <w:rPr>
          <w:sz w:val="24"/>
          <w:szCs w:val="24"/>
          <w:rtl/>
        </w:rPr>
      </w:pPr>
      <w:r w:rsidRPr="00C50F8F">
        <w:rPr>
          <w:rFonts w:hint="cs"/>
          <w:iCs/>
          <w:sz w:val="24"/>
          <w:szCs w:val="24"/>
          <w:rtl/>
        </w:rPr>
        <w:t>تسليم خطط إدارة النفايات لوزارة البيئة عند طلبها.</w:t>
      </w:r>
    </w:p>
    <w:p w14:paraId="464800DC" w14:textId="77777777" w:rsidR="005C07AA" w:rsidRPr="00C50F8F" w:rsidRDefault="005C07AA">
      <w:pPr>
        <w:spacing w:before="4"/>
        <w:rPr>
          <w:b/>
          <w:i/>
          <w:sz w:val="36"/>
          <w:szCs w:val="28"/>
        </w:rPr>
      </w:pPr>
    </w:p>
    <w:p w14:paraId="5355C758" w14:textId="69E73F8B" w:rsidR="005C07AA" w:rsidRPr="00C50F8F" w:rsidRDefault="00FD60E5">
      <w:pPr>
        <w:pStyle w:val="ListParagraph"/>
        <w:numPr>
          <w:ilvl w:val="0"/>
          <w:numId w:val="16"/>
        </w:numPr>
        <w:tabs>
          <w:tab w:val="left" w:pos="1928"/>
        </w:tabs>
        <w:bidi/>
        <w:spacing w:before="1" w:line="336" w:lineRule="auto"/>
        <w:ind w:left="1663" w:right="1134" w:firstLine="0"/>
        <w:jc w:val="both"/>
        <w:rPr>
          <w:i/>
          <w:sz w:val="24"/>
          <w:szCs w:val="28"/>
          <w:rtl/>
        </w:rPr>
      </w:pPr>
      <w:r w:rsidRPr="0069050A">
        <w:rPr>
          <w:rFonts w:hint="cs"/>
          <w:b/>
          <w:bCs/>
          <w:i/>
          <w:iCs/>
          <w:color w:val="002060"/>
          <w:sz w:val="24"/>
          <w:szCs w:val="24"/>
          <w:rtl/>
        </w:rPr>
        <w:t>تحديث خطط إدارة النفايات كل 5 سنوات</w:t>
      </w:r>
      <w:r w:rsidRPr="0069050A">
        <w:rPr>
          <w:rFonts w:hint="cs"/>
          <w:i/>
          <w:iCs/>
          <w:color w:val="002060"/>
          <w:sz w:val="24"/>
          <w:szCs w:val="24"/>
          <w:rtl/>
        </w:rPr>
        <w:t xml:space="preserve"> </w:t>
      </w:r>
      <w:r w:rsidRPr="00C50F8F">
        <w:rPr>
          <w:rFonts w:hint="cs"/>
          <w:i/>
          <w:iCs/>
          <w:sz w:val="24"/>
          <w:szCs w:val="24"/>
          <w:rtl/>
        </w:rPr>
        <w:t>أو عندما يطرأ تغيير كبير على عمليات</w:t>
      </w:r>
      <w:r w:rsidR="006875EC">
        <w:rPr>
          <w:rFonts w:hint="cs"/>
          <w:i/>
          <w:iCs/>
          <w:sz w:val="24"/>
          <w:szCs w:val="24"/>
          <w:rtl/>
        </w:rPr>
        <w:t xml:space="preserve"> </w:t>
      </w:r>
      <w:r w:rsidR="00AF05AD">
        <w:rPr>
          <w:rFonts w:hint="cs"/>
          <w:i/>
          <w:iCs/>
          <w:sz w:val="24"/>
          <w:szCs w:val="24"/>
          <w:rtl/>
        </w:rPr>
        <w:t>تولد</w:t>
      </w:r>
      <w:r w:rsidRPr="00C50F8F">
        <w:rPr>
          <w:rFonts w:hint="cs"/>
          <w:i/>
          <w:iCs/>
          <w:sz w:val="24"/>
          <w:szCs w:val="24"/>
          <w:rtl/>
        </w:rPr>
        <w:t xml:space="preserve"> النفايات، أيها أسبق، وتزويد</w:t>
      </w:r>
      <w:r w:rsidR="00E95EE6">
        <w:rPr>
          <w:rFonts w:hint="cs"/>
          <w:i/>
          <w:iCs/>
          <w:sz w:val="24"/>
          <w:szCs w:val="24"/>
          <w:rtl/>
        </w:rPr>
        <w:t xml:space="preserve"> </w:t>
      </w:r>
      <w:r w:rsidR="009D7E00">
        <w:rPr>
          <w:rFonts w:hint="cs"/>
          <w:i/>
          <w:iCs/>
          <w:sz w:val="24"/>
          <w:szCs w:val="24"/>
          <w:rtl/>
        </w:rPr>
        <w:t>الجهات</w:t>
      </w:r>
      <w:r w:rsidRPr="00C50F8F">
        <w:rPr>
          <w:rFonts w:hint="cs"/>
          <w:i/>
          <w:iCs/>
          <w:sz w:val="24"/>
          <w:szCs w:val="24"/>
          <w:rtl/>
        </w:rPr>
        <w:t xml:space="preserve"> المعنية بالخطط عند طلبها.</w:t>
      </w:r>
    </w:p>
    <w:p w14:paraId="1CCD697E" w14:textId="77777777" w:rsidR="005C07AA" w:rsidRPr="00C50F8F" w:rsidRDefault="005C07AA">
      <w:pPr>
        <w:spacing w:before="4"/>
        <w:rPr>
          <w:i/>
          <w:sz w:val="24"/>
          <w:szCs w:val="28"/>
        </w:rPr>
      </w:pPr>
    </w:p>
    <w:p w14:paraId="0F54B72E" w14:textId="5F15D078" w:rsidR="005C07AA" w:rsidRPr="00C50F8F" w:rsidRDefault="00FD60E5">
      <w:pPr>
        <w:pStyle w:val="Heading7"/>
        <w:bidi/>
        <w:spacing w:line="333" w:lineRule="auto"/>
        <w:ind w:right="1131"/>
        <w:jc w:val="both"/>
        <w:rPr>
          <w:sz w:val="24"/>
          <w:szCs w:val="24"/>
          <w:rtl/>
        </w:rPr>
      </w:pPr>
      <w:r w:rsidRPr="00C50F8F">
        <w:rPr>
          <w:rFonts w:hint="cs"/>
          <w:sz w:val="24"/>
          <w:szCs w:val="24"/>
          <w:rtl/>
        </w:rPr>
        <w:t xml:space="preserve">إضافة إلى ذلك، أصدرت وزارة البيئة نظام المعلومات والرقابة البيئية لإدارة النفايات رقم 85 لسنة 2020  </w:t>
      </w:r>
      <w:r w:rsidR="0069050A">
        <w:rPr>
          <w:rFonts w:hint="cs"/>
          <w:sz w:val="24"/>
          <w:szCs w:val="24"/>
          <w:rtl/>
        </w:rPr>
        <w:t>بموجب</w:t>
      </w:r>
      <w:r w:rsidRPr="00C50F8F">
        <w:rPr>
          <w:rFonts w:hint="cs"/>
          <w:sz w:val="24"/>
          <w:szCs w:val="24"/>
          <w:rtl/>
        </w:rPr>
        <w:t xml:space="preserve"> </w:t>
      </w:r>
      <w:r w:rsidR="0069050A">
        <w:rPr>
          <w:rFonts w:hint="cs"/>
          <w:sz w:val="24"/>
          <w:szCs w:val="24"/>
          <w:rtl/>
        </w:rPr>
        <w:t>ا</w:t>
      </w:r>
      <w:r w:rsidRPr="00C50F8F">
        <w:rPr>
          <w:rFonts w:hint="cs"/>
          <w:sz w:val="24"/>
          <w:szCs w:val="24"/>
          <w:rtl/>
        </w:rPr>
        <w:t xml:space="preserve">لمادة 4 من قانون حماية البيئة رقم 6 </w:t>
      </w:r>
      <w:r w:rsidR="0069050A">
        <w:rPr>
          <w:rFonts w:hint="cs"/>
          <w:sz w:val="24"/>
          <w:szCs w:val="24"/>
          <w:rtl/>
        </w:rPr>
        <w:t xml:space="preserve">لسنة </w:t>
      </w:r>
      <w:r w:rsidRPr="00C50F8F">
        <w:rPr>
          <w:rFonts w:hint="cs"/>
          <w:sz w:val="24"/>
          <w:szCs w:val="24"/>
          <w:rtl/>
        </w:rPr>
        <w:t xml:space="preserve">2017 - الذي يلزم الجهات </w:t>
      </w:r>
      <w:r w:rsidR="006E3C8C">
        <w:rPr>
          <w:rFonts w:hint="cs"/>
          <w:sz w:val="24"/>
          <w:szCs w:val="24"/>
          <w:rtl/>
        </w:rPr>
        <w:t xml:space="preserve">التي ينتج عن نشاطاتها </w:t>
      </w:r>
      <w:r w:rsidRPr="00C50F8F">
        <w:rPr>
          <w:rFonts w:hint="cs"/>
          <w:sz w:val="24"/>
          <w:szCs w:val="24"/>
          <w:rtl/>
        </w:rPr>
        <w:t xml:space="preserve">نفايات </w:t>
      </w:r>
      <w:r w:rsidR="0069050A">
        <w:rPr>
          <w:rFonts w:hint="cs"/>
          <w:sz w:val="24"/>
          <w:szCs w:val="24"/>
          <w:rtl/>
        </w:rPr>
        <w:t>بكميات تزيد على</w:t>
      </w:r>
      <w:r w:rsidRPr="00C50F8F">
        <w:rPr>
          <w:rFonts w:hint="cs"/>
          <w:sz w:val="24"/>
          <w:szCs w:val="24"/>
          <w:rtl/>
        </w:rPr>
        <w:t xml:space="preserve"> 100 طن من النفايات غير الخطرة </w:t>
      </w:r>
      <w:r w:rsidR="006E3C8C">
        <w:rPr>
          <w:rFonts w:hint="cs"/>
          <w:sz w:val="24"/>
          <w:szCs w:val="24"/>
          <w:rtl/>
        </w:rPr>
        <w:t xml:space="preserve">سنوياً أو أي كمية من النفايات الخطرة </w:t>
      </w:r>
      <w:r w:rsidRPr="00C50F8F">
        <w:rPr>
          <w:rFonts w:hint="cs"/>
          <w:sz w:val="24"/>
          <w:szCs w:val="24"/>
          <w:rtl/>
        </w:rPr>
        <w:t>بالتسجيل في النظام والحصول على رقم تعريف بيئي.</w:t>
      </w:r>
      <w:r w:rsidRPr="00C50F8F">
        <w:rPr>
          <w:sz w:val="24"/>
          <w:szCs w:val="24"/>
        </w:rPr>
        <w:t xml:space="preserve"> </w:t>
      </w:r>
      <w:r w:rsidR="0069050A">
        <w:rPr>
          <w:rFonts w:hint="cs"/>
          <w:sz w:val="24"/>
          <w:szCs w:val="24"/>
          <w:rtl/>
        </w:rPr>
        <w:t>و</w:t>
      </w:r>
      <w:r w:rsidRPr="00C50F8F">
        <w:rPr>
          <w:rFonts w:hint="cs"/>
          <w:sz w:val="24"/>
          <w:szCs w:val="24"/>
          <w:rtl/>
        </w:rPr>
        <w:t>على وجه التحديد، تنص المادة 5 من النظام على ما يلي:</w:t>
      </w:r>
    </w:p>
    <w:p w14:paraId="40042039" w14:textId="77777777" w:rsidR="005C07AA" w:rsidRPr="00C50F8F" w:rsidRDefault="005C07AA">
      <w:pPr>
        <w:spacing w:before="1"/>
        <w:rPr>
          <w:sz w:val="24"/>
          <w:szCs w:val="28"/>
        </w:rPr>
      </w:pPr>
    </w:p>
    <w:p w14:paraId="7955139A" w14:textId="53CDD7F0" w:rsidR="005C07AA" w:rsidRPr="00C50F8F" w:rsidRDefault="00FD60E5">
      <w:pPr>
        <w:pStyle w:val="BodyText"/>
        <w:bidi/>
        <w:spacing w:line="336" w:lineRule="auto"/>
        <w:ind w:left="1730" w:right="1147"/>
        <w:rPr>
          <w:sz w:val="24"/>
          <w:szCs w:val="24"/>
          <w:rtl/>
        </w:rPr>
      </w:pPr>
      <w:r w:rsidRPr="00C50F8F">
        <w:rPr>
          <w:rFonts w:hint="cs"/>
          <w:sz w:val="24"/>
          <w:szCs w:val="24"/>
          <w:rtl/>
        </w:rPr>
        <w:t xml:space="preserve">أ- تلتزم المنشآت التي تنتج أكثر من 100 </w:t>
      </w:r>
      <w:r w:rsidR="0069050A">
        <w:rPr>
          <w:rFonts w:hint="cs"/>
          <w:sz w:val="24"/>
          <w:szCs w:val="24"/>
          <w:rtl/>
        </w:rPr>
        <w:t>ط</w:t>
      </w:r>
      <w:r w:rsidRPr="00C50F8F">
        <w:rPr>
          <w:rFonts w:hint="cs"/>
          <w:sz w:val="24"/>
          <w:szCs w:val="24"/>
          <w:rtl/>
        </w:rPr>
        <w:t>ن من النفايات غير الخطرة أو أي كمية من النفايات الخطرة</w:t>
      </w:r>
      <w:r w:rsidR="0069050A">
        <w:rPr>
          <w:rFonts w:hint="cs"/>
          <w:sz w:val="24"/>
          <w:szCs w:val="24"/>
          <w:rtl/>
        </w:rPr>
        <w:t xml:space="preserve"> -</w:t>
      </w:r>
      <w:r w:rsidRPr="00C50F8F">
        <w:rPr>
          <w:rFonts w:hint="cs"/>
          <w:sz w:val="24"/>
          <w:szCs w:val="24"/>
          <w:rtl/>
        </w:rPr>
        <w:t xml:space="preserve"> باستثناء القطاع المنزلي </w:t>
      </w:r>
      <w:r w:rsidR="0069050A">
        <w:rPr>
          <w:rFonts w:hint="cs"/>
          <w:sz w:val="24"/>
          <w:szCs w:val="24"/>
          <w:rtl/>
        </w:rPr>
        <w:t xml:space="preserve">- </w:t>
      </w:r>
      <w:r w:rsidRPr="00C50F8F">
        <w:rPr>
          <w:rFonts w:hint="cs"/>
          <w:sz w:val="24"/>
          <w:szCs w:val="24"/>
          <w:rtl/>
        </w:rPr>
        <w:t>بما يلي:</w:t>
      </w:r>
    </w:p>
    <w:p w14:paraId="4FDE0689" w14:textId="77777777" w:rsidR="005C07AA" w:rsidRPr="00C50F8F" w:rsidRDefault="005C07AA">
      <w:pPr>
        <w:spacing w:before="4"/>
        <w:rPr>
          <w:i/>
          <w:sz w:val="24"/>
          <w:szCs w:val="28"/>
        </w:rPr>
      </w:pPr>
    </w:p>
    <w:p w14:paraId="13AD9EE6" w14:textId="62EB844D" w:rsidR="005C07AA" w:rsidRPr="00C50F8F" w:rsidRDefault="00FD60E5">
      <w:pPr>
        <w:pStyle w:val="ListParagraph"/>
        <w:numPr>
          <w:ilvl w:val="0"/>
          <w:numId w:val="15"/>
        </w:numPr>
        <w:tabs>
          <w:tab w:val="left" w:pos="2295"/>
        </w:tabs>
        <w:bidi/>
        <w:spacing w:before="1"/>
        <w:rPr>
          <w:i/>
          <w:sz w:val="24"/>
          <w:szCs w:val="28"/>
          <w:rtl/>
        </w:rPr>
      </w:pPr>
      <w:r w:rsidRPr="00C50F8F">
        <w:rPr>
          <w:rFonts w:hint="cs"/>
          <w:i/>
          <w:iCs/>
          <w:sz w:val="24"/>
          <w:szCs w:val="24"/>
          <w:rtl/>
        </w:rPr>
        <w:t>التسجيل في نظام المعلومات</w:t>
      </w:r>
      <w:r w:rsidR="006E3C8C">
        <w:rPr>
          <w:rFonts w:hint="cs"/>
          <w:i/>
          <w:iCs/>
          <w:sz w:val="24"/>
          <w:szCs w:val="24"/>
          <w:rtl/>
        </w:rPr>
        <w:t xml:space="preserve"> والرصد الوطني الخاص با</w:t>
      </w:r>
      <w:r w:rsidRPr="00C50F8F">
        <w:rPr>
          <w:rFonts w:hint="cs"/>
          <w:i/>
          <w:iCs/>
          <w:sz w:val="24"/>
          <w:szCs w:val="24"/>
          <w:rtl/>
        </w:rPr>
        <w:t>لنفايات.</w:t>
      </w:r>
    </w:p>
    <w:p w14:paraId="06B58AF7" w14:textId="77777777" w:rsidR="005C07AA" w:rsidRPr="00C50F8F" w:rsidRDefault="00FD60E5">
      <w:pPr>
        <w:pStyle w:val="ListParagraph"/>
        <w:numPr>
          <w:ilvl w:val="0"/>
          <w:numId w:val="15"/>
        </w:numPr>
        <w:tabs>
          <w:tab w:val="left" w:pos="2295"/>
        </w:tabs>
        <w:bidi/>
        <w:spacing w:before="92"/>
        <w:rPr>
          <w:i/>
          <w:sz w:val="24"/>
          <w:szCs w:val="28"/>
          <w:rtl/>
        </w:rPr>
      </w:pPr>
      <w:r w:rsidRPr="00C50F8F">
        <w:rPr>
          <w:rFonts w:hint="cs"/>
          <w:i/>
          <w:iCs/>
          <w:sz w:val="24"/>
          <w:szCs w:val="24"/>
          <w:rtl/>
        </w:rPr>
        <w:t>الحصول على رقم التعريف البيئي.</w:t>
      </w:r>
    </w:p>
    <w:p w14:paraId="7DA0DC0D" w14:textId="77777777" w:rsidR="005C07AA" w:rsidRPr="00C50F8F" w:rsidRDefault="00FD60E5">
      <w:pPr>
        <w:pStyle w:val="ListParagraph"/>
        <w:numPr>
          <w:ilvl w:val="0"/>
          <w:numId w:val="15"/>
        </w:numPr>
        <w:tabs>
          <w:tab w:val="left" w:pos="2295"/>
        </w:tabs>
        <w:bidi/>
        <w:spacing w:before="89"/>
        <w:rPr>
          <w:i/>
          <w:sz w:val="24"/>
          <w:szCs w:val="28"/>
          <w:rtl/>
        </w:rPr>
      </w:pPr>
      <w:r w:rsidRPr="00C50F8F">
        <w:rPr>
          <w:rFonts w:hint="cs"/>
          <w:i/>
          <w:iCs/>
          <w:sz w:val="24"/>
          <w:szCs w:val="24"/>
          <w:rtl/>
        </w:rPr>
        <w:t>تسجيل المعلومات الواردة في الفقرة (أ) من المادة 6 من النظام.</w:t>
      </w:r>
    </w:p>
    <w:p w14:paraId="1F26D304" w14:textId="77777777" w:rsidR="005C07AA" w:rsidRPr="00C50F8F" w:rsidRDefault="00FD60E5">
      <w:pPr>
        <w:pStyle w:val="ListParagraph"/>
        <w:numPr>
          <w:ilvl w:val="0"/>
          <w:numId w:val="15"/>
        </w:numPr>
        <w:tabs>
          <w:tab w:val="left" w:pos="2295"/>
        </w:tabs>
        <w:bidi/>
        <w:spacing w:before="89" w:line="338" w:lineRule="auto"/>
        <w:ind w:right="1143"/>
        <w:rPr>
          <w:i/>
          <w:sz w:val="24"/>
          <w:szCs w:val="28"/>
          <w:rtl/>
        </w:rPr>
      </w:pPr>
      <w:r w:rsidRPr="00C50F8F">
        <w:rPr>
          <w:rFonts w:hint="cs"/>
          <w:i/>
          <w:iCs/>
          <w:sz w:val="24"/>
          <w:szCs w:val="24"/>
          <w:rtl/>
        </w:rPr>
        <w:t>تقديم تقارير سنوية للوزارة تتضمن أنشطة إدارة النفايات وخططها من خلال نظام المعلومات أو تقديمها إلى الوزارة مباشرة.</w:t>
      </w:r>
    </w:p>
    <w:p w14:paraId="2F79F055" w14:textId="77777777" w:rsidR="005C07AA" w:rsidRPr="00C50F8F" w:rsidRDefault="005C07AA">
      <w:pPr>
        <w:spacing w:before="2"/>
        <w:rPr>
          <w:i/>
          <w:sz w:val="24"/>
          <w:szCs w:val="28"/>
        </w:rPr>
      </w:pPr>
    </w:p>
    <w:p w14:paraId="7405C956" w14:textId="6189A199" w:rsidR="005C07AA" w:rsidRPr="0069050A" w:rsidRDefault="00FD60E5">
      <w:pPr>
        <w:bidi/>
        <w:spacing w:line="336" w:lineRule="auto"/>
        <w:ind w:left="1730" w:right="1141"/>
        <w:rPr>
          <w:b/>
          <w:bCs/>
          <w:i/>
          <w:color w:val="002060"/>
          <w:sz w:val="24"/>
          <w:szCs w:val="28"/>
          <w:rtl/>
        </w:rPr>
      </w:pPr>
      <w:r w:rsidRPr="00C50F8F">
        <w:rPr>
          <w:rFonts w:hint="cs"/>
          <w:i/>
          <w:iCs/>
          <w:sz w:val="24"/>
          <w:szCs w:val="24"/>
          <w:rtl/>
        </w:rPr>
        <w:t>ج - تلتزم المنش</w:t>
      </w:r>
      <w:r w:rsidR="0069050A">
        <w:rPr>
          <w:rFonts w:hint="cs"/>
          <w:i/>
          <w:iCs/>
          <w:sz w:val="24"/>
          <w:szCs w:val="24"/>
          <w:rtl/>
        </w:rPr>
        <w:t>آت</w:t>
      </w:r>
      <w:r w:rsidRPr="00C50F8F">
        <w:rPr>
          <w:rFonts w:hint="cs"/>
          <w:i/>
          <w:iCs/>
          <w:sz w:val="24"/>
          <w:szCs w:val="24"/>
          <w:rtl/>
        </w:rPr>
        <w:t xml:space="preserve"> المشار إليها في الفقرة (أ) من هذه المادة </w:t>
      </w:r>
      <w:r w:rsidRPr="0069050A">
        <w:rPr>
          <w:rFonts w:hint="cs"/>
          <w:b/>
          <w:bCs/>
          <w:i/>
          <w:iCs/>
          <w:color w:val="002060"/>
          <w:sz w:val="24"/>
          <w:szCs w:val="24"/>
          <w:rtl/>
        </w:rPr>
        <w:t>بتقديم خطط إدارة النفايات خلال ستة أشهر من تاريخ التسجيل في نظام المعلومات.</w:t>
      </w:r>
    </w:p>
    <w:p w14:paraId="1D09EDFE" w14:textId="77777777" w:rsidR="005C07AA" w:rsidRDefault="005C07AA">
      <w:pPr>
        <w:spacing w:line="336" w:lineRule="auto"/>
        <w:rPr>
          <w:sz w:val="20"/>
        </w:rPr>
        <w:sectPr w:rsidR="005C07AA">
          <w:pgSz w:w="11910" w:h="16850"/>
          <w:pgMar w:top="1400" w:right="0" w:bottom="280" w:left="0" w:header="554" w:footer="0" w:gutter="0"/>
          <w:cols w:space="720"/>
        </w:sectPr>
      </w:pPr>
    </w:p>
    <w:p w14:paraId="20FBE598" w14:textId="77777777" w:rsidR="005C07AA" w:rsidRDefault="005C07AA">
      <w:pPr>
        <w:rPr>
          <w:i/>
          <w:sz w:val="20"/>
        </w:rPr>
      </w:pPr>
    </w:p>
    <w:p w14:paraId="7AA3B428" w14:textId="77777777" w:rsidR="005C07AA" w:rsidRDefault="005C07AA">
      <w:pPr>
        <w:rPr>
          <w:i/>
          <w:sz w:val="20"/>
        </w:rPr>
      </w:pPr>
    </w:p>
    <w:p w14:paraId="75436EB8" w14:textId="77777777" w:rsidR="005C07AA" w:rsidRDefault="005C07AA">
      <w:pPr>
        <w:spacing w:before="1"/>
        <w:rPr>
          <w:i/>
          <w:sz w:val="19"/>
        </w:rPr>
      </w:pPr>
    </w:p>
    <w:p w14:paraId="36FB835A" w14:textId="055F0117" w:rsidR="005C07AA" w:rsidRDefault="0027080C">
      <w:pPr>
        <w:bidi/>
        <w:ind w:left="1164"/>
        <w:rPr>
          <w:sz w:val="20"/>
          <w:rtl/>
        </w:rPr>
      </w:pPr>
      <w:r>
        <w:rPr>
          <w:noProof/>
          <w:sz w:val="20"/>
          <w:lang w:bidi="ar-SA"/>
        </w:rPr>
        <mc:AlternateContent>
          <mc:Choice Requires="wps">
            <w:drawing>
              <wp:inline distT="0" distB="0" distL="0" distR="0" wp14:anchorId="2E5453BD" wp14:editId="59AE0E14">
                <wp:extent cx="6007735" cy="2705735"/>
                <wp:effectExtent l="22860" t="24765" r="27305" b="22225"/>
                <wp:docPr id="8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735" cy="2705735"/>
                        </a:xfrm>
                        <a:prstGeom prst="rect">
                          <a:avLst/>
                        </a:prstGeom>
                        <a:solidFill>
                          <a:srgbClr val="DBE4F0"/>
                        </a:solidFill>
                        <a:ln w="38100">
                          <a:solidFill>
                            <a:srgbClr val="00406F"/>
                          </a:solidFill>
                          <a:miter lim="800000"/>
                          <a:headEnd/>
                          <a:tailEnd/>
                        </a:ln>
                      </wps:spPr>
                      <wps:txbx>
                        <w:txbxContent>
                          <w:p w14:paraId="79915C1E" w14:textId="77777777" w:rsidR="004C7625" w:rsidRDefault="004C7625">
                            <w:pPr>
                              <w:spacing w:before="1"/>
                              <w:rPr>
                                <w:i/>
                                <w:sz w:val="18"/>
                              </w:rPr>
                            </w:pPr>
                          </w:p>
                          <w:p w14:paraId="5887DAFD" w14:textId="09F8323D" w:rsidR="004C7625" w:rsidRPr="0069050A" w:rsidRDefault="004C7625">
                            <w:pPr>
                              <w:bidi/>
                              <w:spacing w:line="333" w:lineRule="auto"/>
                              <w:ind w:left="79" w:right="75"/>
                              <w:jc w:val="both"/>
                              <w:rPr>
                                <w:sz w:val="24"/>
                                <w:szCs w:val="28"/>
                                <w:rtl/>
                              </w:rPr>
                            </w:pPr>
                            <w:r w:rsidRPr="0069050A">
                              <w:rPr>
                                <w:rFonts w:hint="cs"/>
                                <w:sz w:val="24"/>
                                <w:szCs w:val="24"/>
                                <w:rtl/>
                              </w:rPr>
                              <w:t xml:space="preserve">يلزم القانون الإطاري </w:t>
                            </w:r>
                            <w:r w:rsidR="007B5C5C">
                              <w:rPr>
                                <w:rFonts w:hint="cs"/>
                                <w:sz w:val="24"/>
                                <w:szCs w:val="24"/>
                                <w:rtl/>
                              </w:rPr>
                              <w:t xml:space="preserve">لإدارة النفايات </w:t>
                            </w:r>
                            <w:r w:rsidRPr="0069050A">
                              <w:rPr>
                                <w:rFonts w:hint="cs"/>
                                <w:sz w:val="24"/>
                                <w:szCs w:val="24"/>
                                <w:rtl/>
                              </w:rPr>
                              <w:t xml:space="preserve"> الجهات </w:t>
                            </w:r>
                            <w:r w:rsidR="007B5C5C">
                              <w:rPr>
                                <w:rFonts w:hint="cs"/>
                                <w:sz w:val="24"/>
                                <w:szCs w:val="24"/>
                                <w:rtl/>
                              </w:rPr>
                              <w:t>المنتجة</w:t>
                            </w:r>
                            <w:r w:rsidR="007B5C5C" w:rsidRPr="0069050A">
                              <w:rPr>
                                <w:rFonts w:hint="cs"/>
                                <w:sz w:val="24"/>
                                <w:szCs w:val="24"/>
                                <w:rtl/>
                              </w:rPr>
                              <w:t xml:space="preserve"> </w:t>
                            </w:r>
                            <w:r w:rsidRPr="0069050A">
                              <w:rPr>
                                <w:rFonts w:hint="cs"/>
                                <w:sz w:val="24"/>
                                <w:szCs w:val="24"/>
                                <w:rtl/>
                              </w:rPr>
                              <w:t>للنفايات</w:t>
                            </w:r>
                            <w:r>
                              <w:rPr>
                                <w:rFonts w:hint="cs"/>
                                <w:sz w:val="24"/>
                                <w:szCs w:val="24"/>
                                <w:rtl/>
                              </w:rPr>
                              <w:t xml:space="preserve"> -</w:t>
                            </w:r>
                            <w:r w:rsidRPr="0069050A">
                              <w:rPr>
                                <w:rFonts w:hint="cs"/>
                                <w:sz w:val="24"/>
                                <w:szCs w:val="24"/>
                                <w:rtl/>
                              </w:rPr>
                              <w:t xml:space="preserve"> باستثناء القطاع المنزلي</w:t>
                            </w:r>
                            <w:r>
                              <w:rPr>
                                <w:rFonts w:hint="cs"/>
                                <w:sz w:val="24"/>
                                <w:szCs w:val="24"/>
                                <w:rtl/>
                              </w:rPr>
                              <w:t xml:space="preserve"> -</w:t>
                            </w:r>
                            <w:r w:rsidRPr="0069050A">
                              <w:rPr>
                                <w:rFonts w:hint="cs"/>
                                <w:sz w:val="24"/>
                                <w:szCs w:val="24"/>
                                <w:rtl/>
                              </w:rPr>
                              <w:t xml:space="preserve"> التي </w:t>
                            </w:r>
                            <w:r w:rsidR="007B5C5C">
                              <w:rPr>
                                <w:rFonts w:hint="cs"/>
                                <w:sz w:val="24"/>
                                <w:szCs w:val="24"/>
                                <w:rtl/>
                              </w:rPr>
                              <w:t>تنتج</w:t>
                            </w:r>
                            <w:r w:rsidR="007B5C5C" w:rsidRPr="0069050A">
                              <w:rPr>
                                <w:rFonts w:hint="cs"/>
                                <w:sz w:val="24"/>
                                <w:szCs w:val="24"/>
                                <w:rtl/>
                              </w:rPr>
                              <w:t xml:space="preserve"> </w:t>
                            </w:r>
                            <w:r w:rsidRPr="0069050A">
                              <w:rPr>
                                <w:rFonts w:hint="cs"/>
                                <w:sz w:val="24"/>
                                <w:szCs w:val="24"/>
                                <w:rtl/>
                              </w:rPr>
                              <w:t xml:space="preserve">أكثر من 100 طن سنويًّا من النفايات غير الخطرة أو أي كمية من النفايات الخطرة </w:t>
                            </w:r>
                            <w:r>
                              <w:rPr>
                                <w:rFonts w:hint="cs"/>
                                <w:sz w:val="24"/>
                                <w:szCs w:val="24"/>
                                <w:rtl/>
                              </w:rPr>
                              <w:t xml:space="preserve">- </w:t>
                            </w:r>
                            <w:r w:rsidRPr="0069050A">
                              <w:rPr>
                                <w:rFonts w:hint="cs"/>
                                <w:sz w:val="24"/>
                                <w:szCs w:val="24"/>
                                <w:rtl/>
                              </w:rPr>
                              <w:t>باستثناء نفايات البناء والهدم</w:t>
                            </w:r>
                            <w:r>
                              <w:rPr>
                                <w:rFonts w:hint="cs"/>
                                <w:sz w:val="24"/>
                                <w:szCs w:val="24"/>
                                <w:rtl/>
                              </w:rPr>
                              <w:t xml:space="preserve"> -</w:t>
                            </w:r>
                            <w:r w:rsidRPr="0069050A">
                              <w:rPr>
                                <w:rFonts w:hint="cs"/>
                                <w:sz w:val="24"/>
                                <w:szCs w:val="24"/>
                                <w:rtl/>
                              </w:rPr>
                              <w:t xml:space="preserve"> بتسليم خطة إدارة النفايات لوزارة البيئة خلال ستة أشهر من التسجيل في نظام المعلومات </w:t>
                            </w:r>
                            <w:r w:rsidR="007B5C5C">
                              <w:rPr>
                                <w:rFonts w:hint="cs"/>
                                <w:sz w:val="24"/>
                                <w:szCs w:val="24"/>
                                <w:rtl/>
                              </w:rPr>
                              <w:t>والرصد الوطني الخاص بالنفايات</w:t>
                            </w:r>
                            <w:r w:rsidRPr="0069050A">
                              <w:rPr>
                                <w:rFonts w:hint="cs"/>
                                <w:sz w:val="24"/>
                                <w:szCs w:val="24"/>
                                <w:rtl/>
                              </w:rPr>
                              <w:t xml:space="preserve">، ومراجعة الخطة كل 5 سنوات أو عندما يطرأ تغير كبير على عمليات </w:t>
                            </w:r>
                            <w:r w:rsidR="007B5C5C">
                              <w:rPr>
                                <w:rFonts w:hint="cs"/>
                                <w:sz w:val="24"/>
                                <w:szCs w:val="24"/>
                                <w:rtl/>
                              </w:rPr>
                              <w:t>تولد</w:t>
                            </w:r>
                            <w:r w:rsidR="007B5C5C" w:rsidRPr="0069050A">
                              <w:rPr>
                                <w:rFonts w:hint="cs"/>
                                <w:sz w:val="24"/>
                                <w:szCs w:val="24"/>
                                <w:rtl/>
                              </w:rPr>
                              <w:t xml:space="preserve"> </w:t>
                            </w:r>
                            <w:r w:rsidRPr="0069050A">
                              <w:rPr>
                                <w:rFonts w:hint="cs"/>
                                <w:sz w:val="24"/>
                                <w:szCs w:val="24"/>
                                <w:rtl/>
                              </w:rPr>
                              <w:t>النفايات</w:t>
                            </w:r>
                            <w:r>
                              <w:rPr>
                                <w:rFonts w:hint="cs"/>
                                <w:sz w:val="24"/>
                                <w:szCs w:val="24"/>
                                <w:rtl/>
                              </w:rPr>
                              <w:t>، على</w:t>
                            </w:r>
                            <w:r w:rsidRPr="0069050A">
                              <w:rPr>
                                <w:rFonts w:hint="cs"/>
                                <w:sz w:val="24"/>
                                <w:szCs w:val="24"/>
                                <w:rtl/>
                              </w:rPr>
                              <w:t xml:space="preserve"> أن تضم الخطة ما يلي:</w:t>
                            </w:r>
                          </w:p>
                          <w:p w14:paraId="6EE911EB" w14:textId="77777777" w:rsidR="004C7625" w:rsidRPr="0069050A" w:rsidRDefault="004C7625">
                            <w:pPr>
                              <w:rPr>
                                <w:sz w:val="24"/>
                                <w:szCs w:val="28"/>
                              </w:rPr>
                            </w:pPr>
                          </w:p>
                          <w:p w14:paraId="7E6167CB" w14:textId="77777777" w:rsidR="004C7625" w:rsidRPr="0069050A" w:rsidRDefault="004C7625">
                            <w:pPr>
                              <w:numPr>
                                <w:ilvl w:val="0"/>
                                <w:numId w:val="14"/>
                              </w:numPr>
                              <w:tabs>
                                <w:tab w:val="left" w:pos="793"/>
                              </w:tabs>
                              <w:bidi/>
                              <w:spacing w:before="1"/>
                              <w:rPr>
                                <w:sz w:val="24"/>
                                <w:szCs w:val="28"/>
                                <w:rtl/>
                              </w:rPr>
                            </w:pPr>
                            <w:r w:rsidRPr="0069050A">
                              <w:rPr>
                                <w:rFonts w:hint="cs"/>
                                <w:sz w:val="24"/>
                                <w:szCs w:val="24"/>
                                <w:rtl/>
                              </w:rPr>
                              <w:t>توثيق النفايات المتولدة لديها لتشمل مصدر وكميات وأنواع ومكونات النفايات.</w:t>
                            </w:r>
                          </w:p>
                          <w:p w14:paraId="79D7C7A9" w14:textId="77777777" w:rsidR="004C7625" w:rsidRPr="0069050A" w:rsidRDefault="004C7625">
                            <w:pPr>
                              <w:numPr>
                                <w:ilvl w:val="0"/>
                                <w:numId w:val="14"/>
                              </w:numPr>
                              <w:tabs>
                                <w:tab w:val="left" w:pos="793"/>
                              </w:tabs>
                              <w:bidi/>
                              <w:spacing w:before="91"/>
                              <w:rPr>
                                <w:sz w:val="24"/>
                                <w:szCs w:val="28"/>
                                <w:rtl/>
                              </w:rPr>
                            </w:pPr>
                            <w:r w:rsidRPr="0069050A">
                              <w:rPr>
                                <w:rFonts w:hint="cs"/>
                                <w:sz w:val="24"/>
                                <w:szCs w:val="24"/>
                                <w:rtl/>
                              </w:rPr>
                              <w:t>التدابير والإجراءات الاحترازية للحد من إنتاج النفايات أو تقليلها.</w:t>
                            </w:r>
                          </w:p>
                          <w:p w14:paraId="66139468" w14:textId="11AC0E01" w:rsidR="004C7625" w:rsidRPr="0069050A" w:rsidRDefault="004C7625">
                            <w:pPr>
                              <w:numPr>
                                <w:ilvl w:val="0"/>
                                <w:numId w:val="14"/>
                              </w:numPr>
                              <w:tabs>
                                <w:tab w:val="left" w:pos="793"/>
                              </w:tabs>
                              <w:bidi/>
                              <w:spacing w:before="90"/>
                              <w:rPr>
                                <w:sz w:val="24"/>
                                <w:szCs w:val="28"/>
                                <w:rtl/>
                              </w:rPr>
                            </w:pPr>
                            <w:r w:rsidRPr="0069050A">
                              <w:rPr>
                                <w:rFonts w:hint="cs"/>
                                <w:sz w:val="24"/>
                                <w:szCs w:val="24"/>
                                <w:rtl/>
                              </w:rPr>
                              <w:t xml:space="preserve">بيان نظام </w:t>
                            </w:r>
                            <w:r w:rsidR="007B5C5C">
                              <w:rPr>
                                <w:rFonts w:hint="cs"/>
                                <w:sz w:val="24"/>
                                <w:szCs w:val="24"/>
                                <w:rtl/>
                              </w:rPr>
                              <w:t>فرز</w:t>
                            </w:r>
                            <w:r w:rsidR="007B5C5C" w:rsidRPr="0069050A">
                              <w:rPr>
                                <w:rFonts w:hint="cs"/>
                                <w:sz w:val="24"/>
                                <w:szCs w:val="24"/>
                                <w:rtl/>
                              </w:rPr>
                              <w:t xml:space="preserve"> </w:t>
                            </w:r>
                            <w:r w:rsidRPr="0069050A">
                              <w:rPr>
                                <w:rFonts w:hint="cs"/>
                                <w:sz w:val="24"/>
                                <w:szCs w:val="24"/>
                                <w:rtl/>
                              </w:rPr>
                              <w:t>النفايات</w:t>
                            </w:r>
                            <w:r>
                              <w:rPr>
                                <w:rFonts w:hint="cs"/>
                                <w:sz w:val="24"/>
                                <w:szCs w:val="24"/>
                                <w:rtl/>
                              </w:rPr>
                              <w:t>.</w:t>
                            </w:r>
                          </w:p>
                          <w:p w14:paraId="183136EB" w14:textId="4457C3FD" w:rsidR="004C7625" w:rsidRPr="0069050A" w:rsidRDefault="004C7625">
                            <w:pPr>
                              <w:numPr>
                                <w:ilvl w:val="0"/>
                                <w:numId w:val="14"/>
                              </w:numPr>
                              <w:tabs>
                                <w:tab w:val="left" w:pos="793"/>
                              </w:tabs>
                              <w:bidi/>
                              <w:spacing w:before="89"/>
                              <w:rPr>
                                <w:sz w:val="24"/>
                                <w:szCs w:val="28"/>
                                <w:rtl/>
                              </w:rPr>
                            </w:pPr>
                            <w:r w:rsidRPr="0069050A">
                              <w:rPr>
                                <w:rFonts w:hint="cs"/>
                                <w:sz w:val="24"/>
                                <w:szCs w:val="24"/>
                                <w:rtl/>
                              </w:rPr>
                              <w:t>بيان نظام تخزين النفايات</w:t>
                            </w:r>
                            <w:r>
                              <w:rPr>
                                <w:rFonts w:hint="cs"/>
                                <w:sz w:val="24"/>
                                <w:szCs w:val="24"/>
                                <w:rtl/>
                              </w:rPr>
                              <w:t>.</w:t>
                            </w:r>
                          </w:p>
                          <w:p w14:paraId="3314A6BF" w14:textId="77777777" w:rsidR="004C7625" w:rsidRPr="0069050A" w:rsidRDefault="004C7625">
                            <w:pPr>
                              <w:numPr>
                                <w:ilvl w:val="0"/>
                                <w:numId w:val="14"/>
                              </w:numPr>
                              <w:tabs>
                                <w:tab w:val="left" w:pos="793"/>
                              </w:tabs>
                              <w:bidi/>
                              <w:spacing w:before="92"/>
                              <w:rPr>
                                <w:sz w:val="24"/>
                                <w:szCs w:val="28"/>
                                <w:rtl/>
                              </w:rPr>
                            </w:pPr>
                            <w:r w:rsidRPr="0069050A">
                              <w:rPr>
                                <w:rFonts w:hint="cs"/>
                                <w:sz w:val="24"/>
                                <w:szCs w:val="24"/>
                                <w:rtl/>
                              </w:rPr>
                              <w:t>طرق معالجة النفايات والتخلص منها.</w:t>
                            </w:r>
                          </w:p>
                          <w:p w14:paraId="3A4DAAE7" w14:textId="77777777" w:rsidR="004C7625" w:rsidRPr="0069050A" w:rsidRDefault="004C7625">
                            <w:pPr>
                              <w:numPr>
                                <w:ilvl w:val="0"/>
                                <w:numId w:val="14"/>
                              </w:numPr>
                              <w:tabs>
                                <w:tab w:val="left" w:pos="793"/>
                              </w:tabs>
                              <w:bidi/>
                              <w:spacing w:before="89"/>
                              <w:rPr>
                                <w:sz w:val="24"/>
                                <w:szCs w:val="28"/>
                                <w:rtl/>
                              </w:rPr>
                            </w:pPr>
                            <w:r w:rsidRPr="0069050A">
                              <w:rPr>
                                <w:rFonts w:hint="cs"/>
                                <w:sz w:val="24"/>
                                <w:szCs w:val="24"/>
                                <w:rtl/>
                              </w:rPr>
                              <w:t>طرق نقل النفايات.</w:t>
                            </w:r>
                          </w:p>
                        </w:txbxContent>
                      </wps:txbx>
                      <wps:bodyPr rot="0" vert="horz" wrap="square" lIns="0" tIns="0" rIns="0" bIns="0" anchor="t" anchorCtr="0" upright="1">
                        <a:noAutofit/>
                      </wps:bodyPr>
                    </wps:wsp>
                  </a:graphicData>
                </a:graphic>
              </wp:inline>
            </w:drawing>
          </mc:Choice>
          <mc:Fallback>
            <w:pict>
              <v:shapetype w14:anchorId="2E5453BD" id="_x0000_t202" coordsize="21600,21600" o:spt="202" path="m,l,21600r21600,l21600,xe">
                <v:stroke joinstyle="miter"/>
                <v:path gradientshapeok="t" o:connecttype="rect"/>
              </v:shapetype>
              <v:shape id="Text Box 52" o:spid="_x0000_s1026" type="#_x0000_t202" style="width:473.05pt;height:2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Tn4FgIAAB0EAAAOAAAAZHJzL2Uyb0RvYy54bWysU9Fu2yAUfZ+0f0C8LyZpm0RWnKpNmmlS&#10;103q9gEYYxsNcxmQ2NnX74KTdN20l2l+QPeay+Hecw6r26HT5CCdV2AKOp0wSqQRUCnTFPTrl927&#10;JSU+cFNxDUYW9Cg9vV2/fbPqbS5n0IKupCMIYnze24K2Idg8y7xoZcf9BKw0uFmD63jA1DVZ5XiP&#10;6J3OZozNsx5cZR0I6T3+3Y6bdJ3w61qK8KmuvQxEFxR7C2l1aS3jmq1XPG8ct60Spzb4P3TRcWXw&#10;0gvUlgdO9k79AdUp4cBDHSYCugzqWgmZZsBppuy3aZ5bbmWaBcnx9kKT/3+w4unwbD87EoZ7GFDA&#10;NIS3jyC+eWJg03LTyDvnoG8lr/DiaaQs663PT0cj1T73EaTsP0KFIvN9gAQ01K6LrOCcBNFRgOOF&#10;dDkEIvDnnLHF4uqGEoF7swW7iUm8g+fn49b58F5CR2JQUIeqJnh+ePRhLD2XxNs8aFXtlNYpcU25&#10;0Y4cODpge/9wvUuiI/qrMm1IX9Cr5ZSxkYK/YjB2zea7U4evMDoV0MtadQVdsviN7orEPZgqOS1w&#10;pccYG9DmxGQkb6QxDOWAhZHREqojcupg9Cy+MQxacD8o6dGvBfXf99xJSvQHg7pEc58Ddw7Kc8CN&#10;wKMFDZSM4SaMj2BvnWpaRB6VN3CH2tUqsfrSxalP9GDS5fReosl/zVPVy6te/wQAAP//AwBQSwME&#10;FAAGAAgAAAAhAMWFIFbaAAAABQEAAA8AAABkcnMvZG93bnJldi54bWxMj0FPwzAMhe9I/IfISFwQ&#10;SztN0yhNJ4S0Kxod3L3GtN0Sp2qyrfDrMVzgYj3rWe99LteTd+pMY+wDG8hnGSjiJtieWwNvu839&#10;ClRMyBZdYDLwSRHW1fVViYUNF36lc51aJSEcCzTQpTQUWsemI49xFgZi8T7C6DHJOrbajniRcO/0&#10;PMuW2mPP0tDhQM8dNcf65A1s3Yr13UbHbf5+eBn4+FXv+oMxtzfT0yOoRFP6O4YffEGHSpj24cQ2&#10;KmdAHkm/U7yHxTIHtTewmIvQVan/01ffAAAA//8DAFBLAQItABQABgAIAAAAIQC2gziS/gAAAOEB&#10;AAATAAAAAAAAAAAAAAAAAAAAAABbQ29udGVudF9UeXBlc10ueG1sUEsBAi0AFAAGAAgAAAAhADj9&#10;If/WAAAAlAEAAAsAAAAAAAAAAAAAAAAALwEAAF9yZWxzLy5yZWxzUEsBAi0AFAAGAAgAAAAhAJi9&#10;OfgWAgAAHQQAAA4AAAAAAAAAAAAAAAAALgIAAGRycy9lMm9Eb2MueG1sUEsBAi0AFAAGAAgAAAAh&#10;AMWFIFbaAAAABQEAAA8AAAAAAAAAAAAAAAAAcAQAAGRycy9kb3ducmV2LnhtbFBLBQYAAAAABAAE&#10;APMAAAB3BQAAAAA=&#10;" fillcolor="#dbe4f0" strokecolor="#00406f" strokeweight="3pt">
                <v:textbox inset="0,0,0,0">
                  <w:txbxContent>
                    <w:p w14:paraId="79915C1E" w14:textId="77777777" w:rsidR="004C7625" w:rsidRDefault="004C7625">
                      <w:pPr>
                        <w:spacing w:before="1"/>
                        <w:rPr>
                          <w:i/>
                          <w:sz w:val="18"/>
                        </w:rPr>
                      </w:pPr>
                    </w:p>
                    <w:p w14:paraId="5887DAFD" w14:textId="09F8323D" w:rsidR="004C7625" w:rsidRPr="0069050A" w:rsidRDefault="004C7625">
                      <w:pPr>
                        <w:bidi/>
                        <w:spacing w:line="333" w:lineRule="auto"/>
                        <w:ind w:left="79" w:right="75"/>
                        <w:jc w:val="both"/>
                        <w:rPr>
                          <w:sz w:val="24"/>
                          <w:szCs w:val="28"/>
                          <w:rtl/>
                        </w:rPr>
                      </w:pPr>
                      <w:r w:rsidRPr="0069050A">
                        <w:rPr>
                          <w:rFonts w:hint="cs"/>
                          <w:sz w:val="24"/>
                          <w:szCs w:val="24"/>
                          <w:rtl/>
                        </w:rPr>
                        <w:t xml:space="preserve">يلزم القانون الإطاري </w:t>
                      </w:r>
                      <w:r w:rsidR="007B5C5C">
                        <w:rPr>
                          <w:rFonts w:hint="cs"/>
                          <w:sz w:val="24"/>
                          <w:szCs w:val="24"/>
                          <w:rtl/>
                        </w:rPr>
                        <w:t xml:space="preserve">لإدارة النفايات </w:t>
                      </w:r>
                      <w:r w:rsidRPr="0069050A">
                        <w:rPr>
                          <w:rFonts w:hint="cs"/>
                          <w:sz w:val="24"/>
                          <w:szCs w:val="24"/>
                          <w:rtl/>
                        </w:rPr>
                        <w:t xml:space="preserve"> الجهات </w:t>
                      </w:r>
                      <w:r w:rsidR="007B5C5C">
                        <w:rPr>
                          <w:rFonts w:hint="cs"/>
                          <w:sz w:val="24"/>
                          <w:szCs w:val="24"/>
                          <w:rtl/>
                        </w:rPr>
                        <w:t>المنتجة</w:t>
                      </w:r>
                      <w:r w:rsidR="007B5C5C" w:rsidRPr="0069050A">
                        <w:rPr>
                          <w:rFonts w:hint="cs"/>
                          <w:sz w:val="24"/>
                          <w:szCs w:val="24"/>
                          <w:rtl/>
                        </w:rPr>
                        <w:t xml:space="preserve"> </w:t>
                      </w:r>
                      <w:r w:rsidRPr="0069050A">
                        <w:rPr>
                          <w:rFonts w:hint="cs"/>
                          <w:sz w:val="24"/>
                          <w:szCs w:val="24"/>
                          <w:rtl/>
                        </w:rPr>
                        <w:t>للنفايات</w:t>
                      </w:r>
                      <w:r>
                        <w:rPr>
                          <w:rFonts w:hint="cs"/>
                          <w:sz w:val="24"/>
                          <w:szCs w:val="24"/>
                          <w:rtl/>
                        </w:rPr>
                        <w:t xml:space="preserve"> -</w:t>
                      </w:r>
                      <w:r w:rsidRPr="0069050A">
                        <w:rPr>
                          <w:rFonts w:hint="cs"/>
                          <w:sz w:val="24"/>
                          <w:szCs w:val="24"/>
                          <w:rtl/>
                        </w:rPr>
                        <w:t xml:space="preserve"> باستثناء القطاع المنزلي</w:t>
                      </w:r>
                      <w:r>
                        <w:rPr>
                          <w:rFonts w:hint="cs"/>
                          <w:sz w:val="24"/>
                          <w:szCs w:val="24"/>
                          <w:rtl/>
                        </w:rPr>
                        <w:t xml:space="preserve"> -</w:t>
                      </w:r>
                      <w:r w:rsidRPr="0069050A">
                        <w:rPr>
                          <w:rFonts w:hint="cs"/>
                          <w:sz w:val="24"/>
                          <w:szCs w:val="24"/>
                          <w:rtl/>
                        </w:rPr>
                        <w:t xml:space="preserve"> التي </w:t>
                      </w:r>
                      <w:r w:rsidR="007B5C5C">
                        <w:rPr>
                          <w:rFonts w:hint="cs"/>
                          <w:sz w:val="24"/>
                          <w:szCs w:val="24"/>
                          <w:rtl/>
                        </w:rPr>
                        <w:t>تنتج</w:t>
                      </w:r>
                      <w:r w:rsidR="007B5C5C" w:rsidRPr="0069050A">
                        <w:rPr>
                          <w:rFonts w:hint="cs"/>
                          <w:sz w:val="24"/>
                          <w:szCs w:val="24"/>
                          <w:rtl/>
                        </w:rPr>
                        <w:t xml:space="preserve"> </w:t>
                      </w:r>
                      <w:r w:rsidRPr="0069050A">
                        <w:rPr>
                          <w:rFonts w:hint="cs"/>
                          <w:sz w:val="24"/>
                          <w:szCs w:val="24"/>
                          <w:rtl/>
                        </w:rPr>
                        <w:t xml:space="preserve">أكثر من 100 طن سنويًّا من النفايات غير الخطرة أو أي كمية من النفايات الخطرة </w:t>
                      </w:r>
                      <w:r>
                        <w:rPr>
                          <w:rFonts w:hint="cs"/>
                          <w:sz w:val="24"/>
                          <w:szCs w:val="24"/>
                          <w:rtl/>
                        </w:rPr>
                        <w:t xml:space="preserve">- </w:t>
                      </w:r>
                      <w:r w:rsidRPr="0069050A">
                        <w:rPr>
                          <w:rFonts w:hint="cs"/>
                          <w:sz w:val="24"/>
                          <w:szCs w:val="24"/>
                          <w:rtl/>
                        </w:rPr>
                        <w:t>باستثناء نفايات البناء والهدم</w:t>
                      </w:r>
                      <w:r>
                        <w:rPr>
                          <w:rFonts w:hint="cs"/>
                          <w:sz w:val="24"/>
                          <w:szCs w:val="24"/>
                          <w:rtl/>
                        </w:rPr>
                        <w:t xml:space="preserve"> -</w:t>
                      </w:r>
                      <w:r w:rsidRPr="0069050A">
                        <w:rPr>
                          <w:rFonts w:hint="cs"/>
                          <w:sz w:val="24"/>
                          <w:szCs w:val="24"/>
                          <w:rtl/>
                        </w:rPr>
                        <w:t xml:space="preserve"> بتسليم خطة إدارة النفايات لوزارة البيئة خلال ستة أشهر من التسجيل في نظام المعلومات </w:t>
                      </w:r>
                      <w:r w:rsidR="007B5C5C">
                        <w:rPr>
                          <w:rFonts w:hint="cs"/>
                          <w:sz w:val="24"/>
                          <w:szCs w:val="24"/>
                          <w:rtl/>
                        </w:rPr>
                        <w:t>والرصد الوطني الخاص بالنفايات</w:t>
                      </w:r>
                      <w:r w:rsidRPr="0069050A">
                        <w:rPr>
                          <w:rFonts w:hint="cs"/>
                          <w:sz w:val="24"/>
                          <w:szCs w:val="24"/>
                          <w:rtl/>
                        </w:rPr>
                        <w:t xml:space="preserve">، ومراجعة الخطة كل 5 سنوات أو عندما يطرأ تغير كبير على عمليات </w:t>
                      </w:r>
                      <w:r w:rsidR="007B5C5C">
                        <w:rPr>
                          <w:rFonts w:hint="cs"/>
                          <w:sz w:val="24"/>
                          <w:szCs w:val="24"/>
                          <w:rtl/>
                        </w:rPr>
                        <w:t>تولد</w:t>
                      </w:r>
                      <w:r w:rsidR="007B5C5C" w:rsidRPr="0069050A">
                        <w:rPr>
                          <w:rFonts w:hint="cs"/>
                          <w:sz w:val="24"/>
                          <w:szCs w:val="24"/>
                          <w:rtl/>
                        </w:rPr>
                        <w:t xml:space="preserve"> </w:t>
                      </w:r>
                      <w:r w:rsidRPr="0069050A">
                        <w:rPr>
                          <w:rFonts w:hint="cs"/>
                          <w:sz w:val="24"/>
                          <w:szCs w:val="24"/>
                          <w:rtl/>
                        </w:rPr>
                        <w:t>النفايات</w:t>
                      </w:r>
                      <w:r>
                        <w:rPr>
                          <w:rFonts w:hint="cs"/>
                          <w:sz w:val="24"/>
                          <w:szCs w:val="24"/>
                          <w:rtl/>
                        </w:rPr>
                        <w:t>، على</w:t>
                      </w:r>
                      <w:r w:rsidRPr="0069050A">
                        <w:rPr>
                          <w:rFonts w:hint="cs"/>
                          <w:sz w:val="24"/>
                          <w:szCs w:val="24"/>
                          <w:rtl/>
                        </w:rPr>
                        <w:t xml:space="preserve"> أن تضم الخطة ما يلي:</w:t>
                      </w:r>
                    </w:p>
                    <w:p w14:paraId="6EE911EB" w14:textId="77777777" w:rsidR="004C7625" w:rsidRPr="0069050A" w:rsidRDefault="004C7625">
                      <w:pPr>
                        <w:rPr>
                          <w:sz w:val="24"/>
                          <w:szCs w:val="28"/>
                        </w:rPr>
                      </w:pPr>
                    </w:p>
                    <w:p w14:paraId="7E6167CB" w14:textId="77777777" w:rsidR="004C7625" w:rsidRPr="0069050A" w:rsidRDefault="004C7625">
                      <w:pPr>
                        <w:numPr>
                          <w:ilvl w:val="0"/>
                          <w:numId w:val="14"/>
                        </w:numPr>
                        <w:tabs>
                          <w:tab w:val="left" w:pos="793"/>
                        </w:tabs>
                        <w:bidi/>
                        <w:spacing w:before="1"/>
                        <w:rPr>
                          <w:sz w:val="24"/>
                          <w:szCs w:val="28"/>
                          <w:rtl/>
                        </w:rPr>
                      </w:pPr>
                      <w:r w:rsidRPr="0069050A">
                        <w:rPr>
                          <w:rFonts w:hint="cs"/>
                          <w:sz w:val="24"/>
                          <w:szCs w:val="24"/>
                          <w:rtl/>
                        </w:rPr>
                        <w:t>توثيق النفايات المتولدة لديها لتشمل مصدر وكميات وأنواع ومكونات النفايات.</w:t>
                      </w:r>
                    </w:p>
                    <w:p w14:paraId="79D7C7A9" w14:textId="77777777" w:rsidR="004C7625" w:rsidRPr="0069050A" w:rsidRDefault="004C7625">
                      <w:pPr>
                        <w:numPr>
                          <w:ilvl w:val="0"/>
                          <w:numId w:val="14"/>
                        </w:numPr>
                        <w:tabs>
                          <w:tab w:val="left" w:pos="793"/>
                        </w:tabs>
                        <w:bidi/>
                        <w:spacing w:before="91"/>
                        <w:rPr>
                          <w:sz w:val="24"/>
                          <w:szCs w:val="28"/>
                          <w:rtl/>
                        </w:rPr>
                      </w:pPr>
                      <w:r w:rsidRPr="0069050A">
                        <w:rPr>
                          <w:rFonts w:hint="cs"/>
                          <w:sz w:val="24"/>
                          <w:szCs w:val="24"/>
                          <w:rtl/>
                        </w:rPr>
                        <w:t>التدابير والإجراءات الاحترازية للحد من إنتاج النفايات أو تقليلها.</w:t>
                      </w:r>
                    </w:p>
                    <w:p w14:paraId="66139468" w14:textId="11AC0E01" w:rsidR="004C7625" w:rsidRPr="0069050A" w:rsidRDefault="004C7625">
                      <w:pPr>
                        <w:numPr>
                          <w:ilvl w:val="0"/>
                          <w:numId w:val="14"/>
                        </w:numPr>
                        <w:tabs>
                          <w:tab w:val="left" w:pos="793"/>
                        </w:tabs>
                        <w:bidi/>
                        <w:spacing w:before="90"/>
                        <w:rPr>
                          <w:sz w:val="24"/>
                          <w:szCs w:val="28"/>
                          <w:rtl/>
                        </w:rPr>
                      </w:pPr>
                      <w:r w:rsidRPr="0069050A">
                        <w:rPr>
                          <w:rFonts w:hint="cs"/>
                          <w:sz w:val="24"/>
                          <w:szCs w:val="24"/>
                          <w:rtl/>
                        </w:rPr>
                        <w:t xml:space="preserve">بيان نظام </w:t>
                      </w:r>
                      <w:r w:rsidR="007B5C5C">
                        <w:rPr>
                          <w:rFonts w:hint="cs"/>
                          <w:sz w:val="24"/>
                          <w:szCs w:val="24"/>
                          <w:rtl/>
                        </w:rPr>
                        <w:t>فرز</w:t>
                      </w:r>
                      <w:r w:rsidR="007B5C5C" w:rsidRPr="0069050A">
                        <w:rPr>
                          <w:rFonts w:hint="cs"/>
                          <w:sz w:val="24"/>
                          <w:szCs w:val="24"/>
                          <w:rtl/>
                        </w:rPr>
                        <w:t xml:space="preserve"> </w:t>
                      </w:r>
                      <w:r w:rsidRPr="0069050A">
                        <w:rPr>
                          <w:rFonts w:hint="cs"/>
                          <w:sz w:val="24"/>
                          <w:szCs w:val="24"/>
                          <w:rtl/>
                        </w:rPr>
                        <w:t>النفايات</w:t>
                      </w:r>
                      <w:r>
                        <w:rPr>
                          <w:rFonts w:hint="cs"/>
                          <w:sz w:val="24"/>
                          <w:szCs w:val="24"/>
                          <w:rtl/>
                        </w:rPr>
                        <w:t>.</w:t>
                      </w:r>
                    </w:p>
                    <w:p w14:paraId="183136EB" w14:textId="4457C3FD" w:rsidR="004C7625" w:rsidRPr="0069050A" w:rsidRDefault="004C7625">
                      <w:pPr>
                        <w:numPr>
                          <w:ilvl w:val="0"/>
                          <w:numId w:val="14"/>
                        </w:numPr>
                        <w:tabs>
                          <w:tab w:val="left" w:pos="793"/>
                        </w:tabs>
                        <w:bidi/>
                        <w:spacing w:before="89"/>
                        <w:rPr>
                          <w:sz w:val="24"/>
                          <w:szCs w:val="28"/>
                          <w:rtl/>
                        </w:rPr>
                      </w:pPr>
                      <w:r w:rsidRPr="0069050A">
                        <w:rPr>
                          <w:rFonts w:hint="cs"/>
                          <w:sz w:val="24"/>
                          <w:szCs w:val="24"/>
                          <w:rtl/>
                        </w:rPr>
                        <w:t>بيان نظام تخزين النفايات</w:t>
                      </w:r>
                      <w:r>
                        <w:rPr>
                          <w:rFonts w:hint="cs"/>
                          <w:sz w:val="24"/>
                          <w:szCs w:val="24"/>
                          <w:rtl/>
                        </w:rPr>
                        <w:t>.</w:t>
                      </w:r>
                    </w:p>
                    <w:p w14:paraId="3314A6BF" w14:textId="77777777" w:rsidR="004C7625" w:rsidRPr="0069050A" w:rsidRDefault="004C7625">
                      <w:pPr>
                        <w:numPr>
                          <w:ilvl w:val="0"/>
                          <w:numId w:val="14"/>
                        </w:numPr>
                        <w:tabs>
                          <w:tab w:val="left" w:pos="793"/>
                        </w:tabs>
                        <w:bidi/>
                        <w:spacing w:before="92"/>
                        <w:rPr>
                          <w:sz w:val="24"/>
                          <w:szCs w:val="28"/>
                          <w:rtl/>
                        </w:rPr>
                      </w:pPr>
                      <w:r w:rsidRPr="0069050A">
                        <w:rPr>
                          <w:rFonts w:hint="cs"/>
                          <w:sz w:val="24"/>
                          <w:szCs w:val="24"/>
                          <w:rtl/>
                        </w:rPr>
                        <w:t>طرق معالجة النفايات والتخلص منها.</w:t>
                      </w:r>
                    </w:p>
                    <w:p w14:paraId="3A4DAAE7" w14:textId="77777777" w:rsidR="004C7625" w:rsidRPr="0069050A" w:rsidRDefault="004C7625">
                      <w:pPr>
                        <w:numPr>
                          <w:ilvl w:val="0"/>
                          <w:numId w:val="14"/>
                        </w:numPr>
                        <w:tabs>
                          <w:tab w:val="left" w:pos="793"/>
                        </w:tabs>
                        <w:bidi/>
                        <w:spacing w:before="89"/>
                        <w:rPr>
                          <w:sz w:val="24"/>
                          <w:szCs w:val="28"/>
                          <w:rtl/>
                        </w:rPr>
                      </w:pPr>
                      <w:r w:rsidRPr="0069050A">
                        <w:rPr>
                          <w:rFonts w:hint="cs"/>
                          <w:sz w:val="24"/>
                          <w:szCs w:val="24"/>
                          <w:rtl/>
                        </w:rPr>
                        <w:t>طرق نقل النفايات.</w:t>
                      </w:r>
                    </w:p>
                  </w:txbxContent>
                </v:textbox>
                <w10:anchorlock/>
              </v:shape>
            </w:pict>
          </mc:Fallback>
        </mc:AlternateContent>
      </w:r>
    </w:p>
    <w:p w14:paraId="69EAECEF" w14:textId="77777777" w:rsidR="005C07AA" w:rsidRDefault="005C07AA">
      <w:pPr>
        <w:rPr>
          <w:sz w:val="20"/>
        </w:rPr>
        <w:sectPr w:rsidR="005C07AA">
          <w:pgSz w:w="11910" w:h="16850"/>
          <w:pgMar w:top="1400" w:right="0" w:bottom="280" w:left="0" w:header="554" w:footer="0" w:gutter="0"/>
          <w:cols w:space="720"/>
        </w:sectPr>
      </w:pPr>
    </w:p>
    <w:p w14:paraId="374E7F77" w14:textId="1CAD8EFB" w:rsidR="005C07AA" w:rsidRDefault="0098050E">
      <w:pPr>
        <w:pStyle w:val="Heading1"/>
        <w:numPr>
          <w:ilvl w:val="0"/>
          <w:numId w:val="19"/>
        </w:numPr>
        <w:tabs>
          <w:tab w:val="left" w:pos="1735"/>
          <w:tab w:val="left" w:pos="1736"/>
        </w:tabs>
        <w:bidi/>
        <w:ind w:hanging="433"/>
        <w:rPr>
          <w:rtl/>
        </w:rPr>
      </w:pPr>
      <w:bookmarkStart w:id="8" w:name="_Toc97029991"/>
      <w:r>
        <w:rPr>
          <w:rFonts w:hint="cs"/>
          <w:color w:val="404040"/>
          <w:rtl/>
        </w:rPr>
        <w:lastRenderedPageBreak/>
        <w:t xml:space="preserve">إرشادات إعداد </w:t>
      </w:r>
      <w:r w:rsidR="00FD60E5">
        <w:rPr>
          <w:rFonts w:hint="cs"/>
          <w:color w:val="404040"/>
          <w:rtl/>
        </w:rPr>
        <w:t>خطط إدارة النفايات</w:t>
      </w:r>
      <w:bookmarkEnd w:id="8"/>
    </w:p>
    <w:p w14:paraId="597CCB79" w14:textId="77777777" w:rsidR="005C07AA" w:rsidRDefault="005C07AA">
      <w:pPr>
        <w:spacing w:before="9"/>
        <w:rPr>
          <w:b/>
          <w:sz w:val="41"/>
        </w:rPr>
      </w:pPr>
    </w:p>
    <w:p w14:paraId="2396D998" w14:textId="77777777" w:rsidR="005C07AA" w:rsidRDefault="00FD60E5">
      <w:pPr>
        <w:pStyle w:val="Heading2"/>
        <w:numPr>
          <w:ilvl w:val="1"/>
          <w:numId w:val="19"/>
        </w:numPr>
        <w:tabs>
          <w:tab w:val="left" w:pos="1880"/>
        </w:tabs>
        <w:bidi/>
        <w:ind w:hanging="577"/>
        <w:rPr>
          <w:rtl/>
        </w:rPr>
      </w:pPr>
      <w:bookmarkStart w:id="9" w:name="_Toc97029992"/>
      <w:r>
        <w:rPr>
          <w:rFonts w:hint="cs"/>
          <w:color w:val="585858"/>
          <w:rtl/>
        </w:rPr>
        <w:t>القسم:</w:t>
      </w:r>
      <w:r>
        <w:rPr>
          <w:color w:val="585858"/>
        </w:rPr>
        <w:t xml:space="preserve"> </w:t>
      </w:r>
      <w:r>
        <w:rPr>
          <w:rFonts w:hint="cs"/>
          <w:color w:val="585858"/>
          <w:rtl/>
        </w:rPr>
        <w:t>الملخص التنفيذي</w:t>
      </w:r>
      <w:bookmarkEnd w:id="9"/>
    </w:p>
    <w:p w14:paraId="6D2660A0" w14:textId="77777777" w:rsidR="005C07AA" w:rsidRDefault="005C07AA">
      <w:pPr>
        <w:spacing w:before="10"/>
        <w:rPr>
          <w:b/>
          <w:sz w:val="28"/>
        </w:rPr>
      </w:pPr>
    </w:p>
    <w:p w14:paraId="7455D41B" w14:textId="03936A55" w:rsidR="005C07AA" w:rsidRPr="00BB7453" w:rsidRDefault="00FD60E5">
      <w:pPr>
        <w:pStyle w:val="BodyText"/>
        <w:bidi/>
        <w:ind w:left="1303"/>
        <w:rPr>
          <w:sz w:val="24"/>
          <w:szCs w:val="24"/>
          <w:rtl/>
        </w:rPr>
      </w:pPr>
      <w:r w:rsidRPr="00BB7453">
        <w:rPr>
          <w:rFonts w:hint="cs"/>
          <w:iCs/>
          <w:color w:val="C00000"/>
          <w:sz w:val="24"/>
          <w:szCs w:val="24"/>
          <w:rtl/>
        </w:rPr>
        <w:t>[إرشاد:</w:t>
      </w:r>
      <w:r w:rsidRPr="00BB7453">
        <w:rPr>
          <w:iCs/>
          <w:color w:val="C00000"/>
          <w:sz w:val="24"/>
          <w:szCs w:val="24"/>
        </w:rPr>
        <w:t xml:space="preserve"> </w:t>
      </w:r>
      <w:r w:rsidRPr="00BB7453">
        <w:rPr>
          <w:rFonts w:hint="cs"/>
          <w:iCs/>
          <w:color w:val="C00000"/>
          <w:sz w:val="24"/>
          <w:szCs w:val="24"/>
          <w:rtl/>
        </w:rPr>
        <w:t>قم ب</w:t>
      </w:r>
      <w:r w:rsidR="00DE606D">
        <w:rPr>
          <w:rFonts w:hint="cs"/>
          <w:iCs/>
          <w:color w:val="C00000"/>
          <w:sz w:val="24"/>
          <w:szCs w:val="24"/>
          <w:rtl/>
        </w:rPr>
        <w:t>إدخال</w:t>
      </w:r>
      <w:r w:rsidRPr="00BB7453">
        <w:rPr>
          <w:rFonts w:hint="cs"/>
          <w:iCs/>
          <w:color w:val="C00000"/>
          <w:sz w:val="24"/>
          <w:szCs w:val="24"/>
          <w:rtl/>
        </w:rPr>
        <w:t xml:space="preserve"> جميع المعلومات المطلوبة الملونة باللون الأزرق في النموذج]</w:t>
      </w:r>
    </w:p>
    <w:p w14:paraId="1BB704ED" w14:textId="77777777" w:rsidR="005C07AA" w:rsidRPr="00BB7453" w:rsidRDefault="005C07AA">
      <w:pPr>
        <w:spacing w:before="5"/>
        <w:rPr>
          <w:i/>
          <w:sz w:val="36"/>
          <w:szCs w:val="28"/>
        </w:rPr>
      </w:pPr>
    </w:p>
    <w:p w14:paraId="5744A7FA" w14:textId="3B897B5D" w:rsidR="005C07AA" w:rsidRPr="00BB7453" w:rsidRDefault="00FD60E5">
      <w:pPr>
        <w:pStyle w:val="Heading7"/>
        <w:bidi/>
        <w:spacing w:line="336" w:lineRule="auto"/>
        <w:ind w:right="1142"/>
        <w:jc w:val="both"/>
        <w:rPr>
          <w:sz w:val="24"/>
          <w:szCs w:val="24"/>
          <w:rtl/>
        </w:rPr>
      </w:pPr>
      <w:r w:rsidRPr="00BB7453">
        <w:rPr>
          <w:rFonts w:hint="cs"/>
          <w:color w:val="00406F"/>
          <w:sz w:val="24"/>
          <w:szCs w:val="24"/>
          <w:rtl/>
        </w:rPr>
        <w:t>[</w:t>
      </w:r>
      <w:r w:rsidR="00BB7453" w:rsidRPr="00BB7453">
        <w:rPr>
          <w:rFonts w:hint="cs"/>
          <w:color w:val="00406F"/>
          <w:sz w:val="24"/>
          <w:szCs w:val="24"/>
          <w:rtl/>
        </w:rPr>
        <w:t>إدخال</w:t>
      </w:r>
      <w:r w:rsidRPr="00BB7453">
        <w:rPr>
          <w:rFonts w:hint="cs"/>
          <w:color w:val="00406F"/>
          <w:sz w:val="24"/>
          <w:szCs w:val="24"/>
          <w:rtl/>
        </w:rPr>
        <w:t>:</w:t>
      </w:r>
      <w:r w:rsidRPr="00BB7453">
        <w:rPr>
          <w:color w:val="00406F"/>
          <w:sz w:val="24"/>
          <w:szCs w:val="24"/>
        </w:rPr>
        <w:t xml:space="preserve"> </w:t>
      </w:r>
      <w:r w:rsidR="00BB7453" w:rsidRPr="00BB7453">
        <w:rPr>
          <w:rFonts w:hint="cs"/>
          <w:color w:val="00406F"/>
          <w:sz w:val="24"/>
          <w:szCs w:val="24"/>
          <w:rtl/>
        </w:rPr>
        <w:t>أدخل</w:t>
      </w:r>
      <w:r w:rsidRPr="00BB7453">
        <w:rPr>
          <w:rFonts w:hint="cs"/>
          <w:color w:val="00406F"/>
          <w:sz w:val="24"/>
          <w:szCs w:val="24"/>
          <w:rtl/>
        </w:rPr>
        <w:t xml:space="preserve"> ملخصًا تنفيذيًّا لخطة إدارة النفايات.</w:t>
      </w:r>
      <w:r w:rsidRPr="00BB7453">
        <w:rPr>
          <w:color w:val="00406F"/>
          <w:sz w:val="24"/>
          <w:szCs w:val="24"/>
        </w:rPr>
        <w:t xml:space="preserve"> </w:t>
      </w:r>
      <w:r w:rsidRPr="00BB7453">
        <w:rPr>
          <w:rFonts w:hint="cs"/>
          <w:color w:val="00406F"/>
          <w:sz w:val="24"/>
          <w:szCs w:val="24"/>
          <w:rtl/>
        </w:rPr>
        <w:t>ينبغي أ</w:t>
      </w:r>
      <w:r w:rsidR="00065061" w:rsidRPr="00BB7453">
        <w:rPr>
          <w:rFonts w:hint="cs"/>
          <w:color w:val="00406F"/>
          <w:sz w:val="24"/>
          <w:szCs w:val="24"/>
          <w:rtl/>
        </w:rPr>
        <w:t>ن</w:t>
      </w:r>
      <w:r w:rsidRPr="00BB7453">
        <w:rPr>
          <w:rFonts w:hint="cs"/>
          <w:color w:val="00406F"/>
          <w:sz w:val="24"/>
          <w:szCs w:val="24"/>
          <w:rtl/>
        </w:rPr>
        <w:t xml:space="preserve"> يلخ</w:t>
      </w:r>
      <w:r w:rsidR="00065061" w:rsidRPr="00BB7453">
        <w:rPr>
          <w:rFonts w:hint="cs"/>
          <w:color w:val="00406F"/>
          <w:sz w:val="24"/>
          <w:szCs w:val="24"/>
          <w:rtl/>
        </w:rPr>
        <w:t>ص</w:t>
      </w:r>
      <w:r w:rsidRPr="00BB7453">
        <w:rPr>
          <w:rFonts w:hint="cs"/>
          <w:color w:val="00406F"/>
          <w:sz w:val="24"/>
          <w:szCs w:val="24"/>
          <w:rtl/>
        </w:rPr>
        <w:t xml:space="preserve"> هذا القسم النقاط التالية على الأقل:</w:t>
      </w:r>
    </w:p>
    <w:p w14:paraId="7FECFE47" w14:textId="244E68BE" w:rsidR="005C07AA" w:rsidRPr="00BB7453" w:rsidRDefault="00FD60E5">
      <w:pPr>
        <w:pStyle w:val="Heading7"/>
        <w:numPr>
          <w:ilvl w:val="0"/>
          <w:numId w:val="13"/>
        </w:numPr>
        <w:tabs>
          <w:tab w:val="left" w:pos="2023"/>
          <w:tab w:val="left" w:pos="2024"/>
        </w:tabs>
        <w:bidi/>
        <w:spacing w:before="162" w:line="321" w:lineRule="exact"/>
        <w:ind w:hanging="361"/>
        <w:rPr>
          <w:sz w:val="24"/>
          <w:szCs w:val="24"/>
          <w:rtl/>
        </w:rPr>
      </w:pPr>
      <w:r w:rsidRPr="00BB7453">
        <w:rPr>
          <w:rFonts w:hint="cs"/>
          <w:color w:val="00406F"/>
          <w:sz w:val="24"/>
          <w:szCs w:val="24"/>
          <w:rtl/>
        </w:rPr>
        <w:t>نطاق خطة إدارة النفايات</w:t>
      </w:r>
      <w:r w:rsidR="00BB7453" w:rsidRPr="00BB7453">
        <w:rPr>
          <w:rFonts w:hint="cs"/>
          <w:color w:val="00406F"/>
          <w:sz w:val="24"/>
          <w:szCs w:val="24"/>
          <w:rtl/>
        </w:rPr>
        <w:t>.</w:t>
      </w:r>
    </w:p>
    <w:p w14:paraId="41E3EF8A" w14:textId="108C71BC" w:rsidR="005C07AA" w:rsidRPr="00BB7453" w:rsidRDefault="00BB7453">
      <w:pPr>
        <w:pStyle w:val="Heading7"/>
        <w:numPr>
          <w:ilvl w:val="0"/>
          <w:numId w:val="13"/>
        </w:numPr>
        <w:tabs>
          <w:tab w:val="left" w:pos="2023"/>
          <w:tab w:val="left" w:pos="2024"/>
        </w:tabs>
        <w:bidi/>
        <w:spacing w:line="319" w:lineRule="exact"/>
        <w:ind w:hanging="361"/>
        <w:rPr>
          <w:sz w:val="24"/>
          <w:szCs w:val="24"/>
          <w:rtl/>
        </w:rPr>
      </w:pPr>
      <w:r>
        <w:rPr>
          <w:rFonts w:hint="cs"/>
          <w:color w:val="00406F"/>
          <w:sz w:val="24"/>
          <w:szCs w:val="24"/>
          <w:rtl/>
        </w:rPr>
        <w:t>ا</w:t>
      </w:r>
      <w:r w:rsidR="00FD60E5" w:rsidRPr="00BB7453">
        <w:rPr>
          <w:rFonts w:hint="cs"/>
          <w:color w:val="00406F"/>
          <w:sz w:val="24"/>
          <w:szCs w:val="24"/>
          <w:rtl/>
        </w:rPr>
        <w:t>لنفايات</w:t>
      </w:r>
      <w:r w:rsidR="0098050E">
        <w:rPr>
          <w:rFonts w:hint="cs"/>
          <w:color w:val="00406F"/>
          <w:sz w:val="24"/>
          <w:szCs w:val="24"/>
          <w:rtl/>
        </w:rPr>
        <w:t xml:space="preserve"> الناتجة عن نشاطات </w:t>
      </w:r>
      <w:r>
        <w:rPr>
          <w:rFonts w:hint="cs"/>
          <w:color w:val="00406F"/>
          <w:sz w:val="24"/>
          <w:szCs w:val="24"/>
          <w:rtl/>
        </w:rPr>
        <w:t>المنشأة</w:t>
      </w:r>
      <w:r w:rsidRPr="00BB7453">
        <w:rPr>
          <w:rFonts w:hint="cs"/>
          <w:color w:val="00406F"/>
          <w:sz w:val="24"/>
          <w:szCs w:val="24"/>
          <w:rtl/>
        </w:rPr>
        <w:t>.</w:t>
      </w:r>
    </w:p>
    <w:p w14:paraId="606963D0" w14:textId="6F06BDD7" w:rsidR="005C07AA" w:rsidRPr="00BB7453" w:rsidRDefault="00FD60E5">
      <w:pPr>
        <w:pStyle w:val="Heading7"/>
        <w:numPr>
          <w:ilvl w:val="0"/>
          <w:numId w:val="13"/>
        </w:numPr>
        <w:tabs>
          <w:tab w:val="left" w:pos="2023"/>
          <w:tab w:val="left" w:pos="2024"/>
        </w:tabs>
        <w:bidi/>
        <w:spacing w:line="320" w:lineRule="exact"/>
        <w:ind w:hanging="361"/>
        <w:rPr>
          <w:sz w:val="24"/>
          <w:szCs w:val="24"/>
          <w:rtl/>
        </w:rPr>
      </w:pPr>
      <w:r w:rsidRPr="00BB7453">
        <w:rPr>
          <w:rFonts w:hint="cs"/>
          <w:color w:val="00406F"/>
          <w:sz w:val="24"/>
          <w:szCs w:val="24"/>
          <w:rtl/>
        </w:rPr>
        <w:t xml:space="preserve">نظام إدارة النفايات الحالي </w:t>
      </w:r>
      <w:r w:rsidR="00BB7453">
        <w:rPr>
          <w:rFonts w:hint="cs"/>
          <w:color w:val="00406F"/>
          <w:sz w:val="24"/>
          <w:szCs w:val="24"/>
          <w:rtl/>
        </w:rPr>
        <w:t>في ال</w:t>
      </w:r>
      <w:r w:rsidRPr="00BB7453">
        <w:rPr>
          <w:rFonts w:hint="cs"/>
          <w:color w:val="00406F"/>
          <w:sz w:val="24"/>
          <w:szCs w:val="24"/>
          <w:rtl/>
        </w:rPr>
        <w:t>منشأة</w:t>
      </w:r>
      <w:r w:rsidR="00BB7453" w:rsidRPr="00BB7453">
        <w:rPr>
          <w:rFonts w:hint="cs"/>
          <w:color w:val="00406F"/>
          <w:sz w:val="24"/>
          <w:szCs w:val="24"/>
          <w:rtl/>
        </w:rPr>
        <w:t>.</w:t>
      </w:r>
    </w:p>
    <w:p w14:paraId="462704DE" w14:textId="0AA02BD1" w:rsidR="005C07AA" w:rsidRPr="00BB7453" w:rsidRDefault="00FD60E5">
      <w:pPr>
        <w:pStyle w:val="Heading7"/>
        <w:numPr>
          <w:ilvl w:val="0"/>
          <w:numId w:val="13"/>
        </w:numPr>
        <w:tabs>
          <w:tab w:val="left" w:pos="2023"/>
          <w:tab w:val="left" w:pos="2024"/>
        </w:tabs>
        <w:bidi/>
        <w:spacing w:line="320" w:lineRule="exact"/>
        <w:ind w:hanging="361"/>
        <w:rPr>
          <w:sz w:val="24"/>
          <w:szCs w:val="24"/>
          <w:rtl/>
        </w:rPr>
      </w:pPr>
      <w:r w:rsidRPr="00BB7453">
        <w:rPr>
          <w:rFonts w:hint="cs"/>
          <w:color w:val="00406F"/>
          <w:sz w:val="24"/>
          <w:szCs w:val="24"/>
          <w:rtl/>
        </w:rPr>
        <w:t>أهداف ومقاصد وإجراءات خطة إدارة النفايات (بما في ذلك إجراءات الحد منها)</w:t>
      </w:r>
      <w:r w:rsidR="00BB7453" w:rsidRPr="00BB7453">
        <w:rPr>
          <w:rFonts w:hint="cs"/>
          <w:color w:val="00406F"/>
          <w:sz w:val="24"/>
          <w:szCs w:val="24"/>
          <w:rtl/>
        </w:rPr>
        <w:t>.</w:t>
      </w:r>
    </w:p>
    <w:p w14:paraId="61F29E79" w14:textId="56790A2C" w:rsidR="005C07AA" w:rsidRPr="00BB7453" w:rsidRDefault="00FD60E5">
      <w:pPr>
        <w:pStyle w:val="Heading7"/>
        <w:numPr>
          <w:ilvl w:val="0"/>
          <w:numId w:val="13"/>
        </w:numPr>
        <w:tabs>
          <w:tab w:val="left" w:pos="2023"/>
          <w:tab w:val="left" w:pos="2024"/>
        </w:tabs>
        <w:bidi/>
        <w:spacing w:line="319" w:lineRule="exact"/>
        <w:ind w:hanging="361"/>
        <w:rPr>
          <w:sz w:val="24"/>
          <w:szCs w:val="24"/>
          <w:rtl/>
        </w:rPr>
      </w:pPr>
      <w:r w:rsidRPr="00BB7453">
        <w:rPr>
          <w:rFonts w:hint="cs"/>
          <w:color w:val="00406F"/>
          <w:sz w:val="24"/>
          <w:szCs w:val="24"/>
          <w:rtl/>
        </w:rPr>
        <w:t>نظام إدارة النفايات ال</w:t>
      </w:r>
      <w:r w:rsidR="00BB7453">
        <w:rPr>
          <w:rFonts w:hint="cs"/>
          <w:color w:val="00406F"/>
          <w:sz w:val="24"/>
          <w:szCs w:val="24"/>
          <w:rtl/>
        </w:rPr>
        <w:t>ذ</w:t>
      </w:r>
      <w:r w:rsidRPr="00BB7453">
        <w:rPr>
          <w:rFonts w:hint="cs"/>
          <w:color w:val="00406F"/>
          <w:sz w:val="24"/>
          <w:szCs w:val="24"/>
          <w:rtl/>
        </w:rPr>
        <w:t>ي تقتر</w:t>
      </w:r>
      <w:r w:rsidR="00065061" w:rsidRPr="00BB7453">
        <w:rPr>
          <w:rFonts w:hint="cs"/>
          <w:color w:val="00406F"/>
          <w:sz w:val="24"/>
          <w:szCs w:val="24"/>
          <w:rtl/>
        </w:rPr>
        <w:t>ح</w:t>
      </w:r>
      <w:r w:rsidRPr="00BB7453">
        <w:rPr>
          <w:rFonts w:hint="cs"/>
          <w:color w:val="00406F"/>
          <w:sz w:val="24"/>
          <w:szCs w:val="24"/>
          <w:rtl/>
        </w:rPr>
        <w:t>ه المنشأة</w:t>
      </w:r>
      <w:r w:rsidR="00BB7453" w:rsidRPr="00BB7453">
        <w:rPr>
          <w:rFonts w:hint="cs"/>
          <w:color w:val="00406F"/>
          <w:sz w:val="24"/>
          <w:szCs w:val="24"/>
          <w:rtl/>
        </w:rPr>
        <w:t>.</w:t>
      </w:r>
    </w:p>
    <w:p w14:paraId="33B68264" w14:textId="30EE22DB" w:rsidR="005C07AA" w:rsidRPr="00BB7453" w:rsidRDefault="00FD60E5">
      <w:pPr>
        <w:pStyle w:val="Heading7"/>
        <w:numPr>
          <w:ilvl w:val="0"/>
          <w:numId w:val="13"/>
        </w:numPr>
        <w:tabs>
          <w:tab w:val="left" w:pos="2023"/>
          <w:tab w:val="left" w:pos="2024"/>
        </w:tabs>
        <w:bidi/>
        <w:spacing w:line="320" w:lineRule="exact"/>
        <w:ind w:hanging="361"/>
        <w:rPr>
          <w:sz w:val="24"/>
          <w:szCs w:val="24"/>
          <w:rtl/>
        </w:rPr>
      </w:pPr>
      <w:r w:rsidRPr="00BB7453">
        <w:rPr>
          <w:rFonts w:hint="cs"/>
          <w:color w:val="00406F"/>
          <w:sz w:val="24"/>
          <w:szCs w:val="24"/>
          <w:rtl/>
        </w:rPr>
        <w:t>خطة التنفيذ</w:t>
      </w:r>
      <w:r w:rsidR="00BB7453" w:rsidRPr="00BB7453">
        <w:rPr>
          <w:rFonts w:hint="cs"/>
          <w:color w:val="00406F"/>
          <w:sz w:val="24"/>
          <w:szCs w:val="24"/>
          <w:rtl/>
        </w:rPr>
        <w:t>.</w:t>
      </w:r>
    </w:p>
    <w:p w14:paraId="7BB50885" w14:textId="0E275453" w:rsidR="005C07AA" w:rsidRPr="00BB7453" w:rsidRDefault="00FD60E5">
      <w:pPr>
        <w:pStyle w:val="Heading7"/>
        <w:numPr>
          <w:ilvl w:val="0"/>
          <w:numId w:val="13"/>
        </w:numPr>
        <w:tabs>
          <w:tab w:val="left" w:pos="2023"/>
          <w:tab w:val="left" w:pos="2024"/>
        </w:tabs>
        <w:bidi/>
        <w:ind w:hanging="361"/>
        <w:rPr>
          <w:sz w:val="24"/>
          <w:szCs w:val="24"/>
          <w:rtl/>
        </w:rPr>
      </w:pPr>
      <w:r w:rsidRPr="00BB7453">
        <w:rPr>
          <w:rFonts w:hint="cs"/>
          <w:color w:val="00406F"/>
          <w:sz w:val="24"/>
          <w:szCs w:val="24"/>
          <w:rtl/>
        </w:rPr>
        <w:t>مراقبة</w:t>
      </w:r>
      <w:r w:rsidR="0098050E">
        <w:rPr>
          <w:rFonts w:hint="cs"/>
          <w:color w:val="00406F"/>
          <w:sz w:val="24"/>
          <w:szCs w:val="24"/>
          <w:rtl/>
        </w:rPr>
        <w:t xml:space="preserve"> تنفيذ</w:t>
      </w:r>
      <w:r w:rsidRPr="00BB7453">
        <w:rPr>
          <w:rFonts w:hint="cs"/>
          <w:color w:val="00406F"/>
          <w:sz w:val="24"/>
          <w:szCs w:val="24"/>
          <w:rtl/>
        </w:rPr>
        <w:t xml:space="preserve"> خطة إدارة النفايات.</w:t>
      </w:r>
      <w:r w:rsidR="00BB7453">
        <w:rPr>
          <w:rFonts w:hint="cs"/>
          <w:color w:val="00406F"/>
          <w:sz w:val="24"/>
          <w:szCs w:val="24"/>
          <w:rtl/>
        </w:rPr>
        <w:t>]</w:t>
      </w:r>
    </w:p>
    <w:p w14:paraId="6B14E07B" w14:textId="77777777" w:rsidR="005C07AA" w:rsidRDefault="005C07AA">
      <w:pPr>
        <w:spacing w:before="3"/>
        <w:rPr>
          <w:sz w:val="40"/>
        </w:rPr>
      </w:pPr>
    </w:p>
    <w:p w14:paraId="1AF4CCCA" w14:textId="77777777" w:rsidR="005C07AA" w:rsidRDefault="00FD60E5">
      <w:pPr>
        <w:pStyle w:val="Heading2"/>
        <w:numPr>
          <w:ilvl w:val="1"/>
          <w:numId w:val="19"/>
        </w:numPr>
        <w:tabs>
          <w:tab w:val="left" w:pos="1880"/>
        </w:tabs>
        <w:bidi/>
        <w:ind w:hanging="577"/>
        <w:rPr>
          <w:rtl/>
        </w:rPr>
      </w:pPr>
      <w:bookmarkStart w:id="10" w:name="_Toc97029993"/>
      <w:r>
        <w:rPr>
          <w:rFonts w:hint="cs"/>
          <w:color w:val="585858"/>
          <w:rtl/>
        </w:rPr>
        <w:t>القسم 1</w:t>
      </w:r>
      <w:r>
        <w:rPr>
          <w:color w:val="585858"/>
        </w:rPr>
        <w:t xml:space="preserve"> </w:t>
      </w:r>
      <w:r>
        <w:rPr>
          <w:rFonts w:hint="cs"/>
          <w:color w:val="585858"/>
          <w:rtl/>
        </w:rPr>
        <w:t>مقدمة</w:t>
      </w:r>
      <w:bookmarkEnd w:id="10"/>
    </w:p>
    <w:p w14:paraId="3C612FD5" w14:textId="77777777" w:rsidR="005C07AA" w:rsidRDefault="005C07AA">
      <w:pPr>
        <w:spacing w:before="2"/>
        <w:rPr>
          <w:b/>
          <w:sz w:val="35"/>
        </w:rPr>
      </w:pPr>
    </w:p>
    <w:p w14:paraId="7774DF09" w14:textId="77777777" w:rsidR="005C07AA" w:rsidRDefault="00FD60E5">
      <w:pPr>
        <w:pStyle w:val="Heading3"/>
        <w:numPr>
          <w:ilvl w:val="2"/>
          <w:numId w:val="12"/>
        </w:numPr>
        <w:tabs>
          <w:tab w:val="left" w:pos="2024"/>
        </w:tabs>
        <w:bidi/>
        <w:ind w:hanging="721"/>
        <w:rPr>
          <w:rtl/>
        </w:rPr>
      </w:pPr>
      <w:bookmarkStart w:id="11" w:name="_Toc97029994"/>
      <w:r>
        <w:rPr>
          <w:rFonts w:hint="cs"/>
          <w:color w:val="585858"/>
          <w:rtl/>
        </w:rPr>
        <w:t>القسم 1.1</w:t>
      </w:r>
      <w:r>
        <w:rPr>
          <w:color w:val="585858"/>
        </w:rPr>
        <w:t xml:space="preserve"> </w:t>
      </w:r>
      <w:r>
        <w:rPr>
          <w:rFonts w:hint="cs"/>
          <w:color w:val="585858"/>
          <w:rtl/>
        </w:rPr>
        <w:t>النطاق</w:t>
      </w:r>
      <w:bookmarkEnd w:id="11"/>
    </w:p>
    <w:p w14:paraId="599D423F" w14:textId="77777777" w:rsidR="005C07AA" w:rsidRDefault="005C07AA">
      <w:pPr>
        <w:spacing w:before="11"/>
        <w:rPr>
          <w:b/>
          <w:sz w:val="28"/>
        </w:rPr>
      </w:pPr>
    </w:p>
    <w:p w14:paraId="01034CF9" w14:textId="72493220" w:rsidR="005C07AA" w:rsidRPr="00BB7453" w:rsidRDefault="00FD60E5">
      <w:pPr>
        <w:pStyle w:val="BodyText"/>
        <w:bidi/>
        <w:ind w:left="1303"/>
        <w:rPr>
          <w:sz w:val="24"/>
          <w:szCs w:val="24"/>
          <w:rtl/>
        </w:rPr>
      </w:pPr>
      <w:r w:rsidRPr="00BB7453">
        <w:rPr>
          <w:rFonts w:hint="cs"/>
          <w:iCs/>
          <w:color w:val="C00000"/>
          <w:sz w:val="24"/>
          <w:szCs w:val="24"/>
          <w:rtl/>
        </w:rPr>
        <w:t>[إرشاد:</w:t>
      </w:r>
      <w:r w:rsidRPr="00BB7453">
        <w:rPr>
          <w:iCs/>
          <w:color w:val="C00000"/>
          <w:sz w:val="24"/>
          <w:szCs w:val="24"/>
        </w:rPr>
        <w:t xml:space="preserve"> </w:t>
      </w:r>
      <w:r w:rsidRPr="00BB7453">
        <w:rPr>
          <w:rFonts w:hint="cs"/>
          <w:iCs/>
          <w:color w:val="C00000"/>
          <w:sz w:val="24"/>
          <w:szCs w:val="24"/>
          <w:rtl/>
        </w:rPr>
        <w:t>قم ب</w:t>
      </w:r>
      <w:r w:rsidR="00DE606D">
        <w:rPr>
          <w:rFonts w:hint="cs"/>
          <w:iCs/>
          <w:color w:val="C00000"/>
          <w:sz w:val="24"/>
          <w:szCs w:val="24"/>
          <w:rtl/>
        </w:rPr>
        <w:t>إدخال</w:t>
      </w:r>
      <w:r w:rsidRPr="00BB7453">
        <w:rPr>
          <w:rFonts w:hint="cs"/>
          <w:iCs/>
          <w:color w:val="C00000"/>
          <w:sz w:val="24"/>
          <w:szCs w:val="24"/>
          <w:rtl/>
        </w:rPr>
        <w:t xml:space="preserve"> جميع المعلومات المطلوبة الملونة باللون الأزرق في النموذج]</w:t>
      </w:r>
    </w:p>
    <w:p w14:paraId="76AC9703" w14:textId="77777777" w:rsidR="005C07AA" w:rsidRPr="00BB7453" w:rsidRDefault="005C07AA">
      <w:pPr>
        <w:spacing w:before="5"/>
        <w:rPr>
          <w:i/>
          <w:sz w:val="36"/>
          <w:szCs w:val="28"/>
        </w:rPr>
      </w:pPr>
    </w:p>
    <w:p w14:paraId="562A54E3" w14:textId="76F3F563" w:rsidR="005C07AA" w:rsidRPr="00BB7453" w:rsidRDefault="00FD60E5">
      <w:pPr>
        <w:pStyle w:val="Heading7"/>
        <w:bidi/>
        <w:spacing w:line="336" w:lineRule="auto"/>
        <w:ind w:right="1135"/>
        <w:jc w:val="both"/>
        <w:rPr>
          <w:sz w:val="24"/>
          <w:szCs w:val="24"/>
          <w:rtl/>
        </w:rPr>
      </w:pPr>
      <w:r w:rsidRPr="00BB7453">
        <w:rPr>
          <w:rFonts w:hint="cs"/>
          <w:sz w:val="24"/>
          <w:szCs w:val="24"/>
          <w:rtl/>
        </w:rPr>
        <w:t xml:space="preserve">نطاق خطة إدارة النفايات هو وصف لمبادئ وإجراءات إدارة النفايات التي </w:t>
      </w:r>
      <w:r w:rsidR="00E16AFD">
        <w:rPr>
          <w:rFonts w:hint="cs"/>
          <w:sz w:val="24"/>
          <w:szCs w:val="24"/>
          <w:rtl/>
        </w:rPr>
        <w:t>تنتحها</w:t>
      </w:r>
      <w:r w:rsidR="00E16AFD" w:rsidRPr="00BB7453">
        <w:rPr>
          <w:rFonts w:hint="cs"/>
          <w:sz w:val="24"/>
          <w:szCs w:val="24"/>
          <w:rtl/>
        </w:rPr>
        <w:t xml:space="preserve"> </w:t>
      </w:r>
      <w:r w:rsidRPr="00BB7453">
        <w:rPr>
          <w:rFonts w:hint="cs"/>
          <w:sz w:val="24"/>
          <w:szCs w:val="24"/>
          <w:rtl/>
        </w:rPr>
        <w:t xml:space="preserve">المنشأة </w:t>
      </w:r>
      <w:r w:rsidRPr="00992DA8">
        <w:rPr>
          <w:rFonts w:hint="cs"/>
          <w:color w:val="002060"/>
          <w:sz w:val="24"/>
          <w:szCs w:val="24"/>
          <w:rtl/>
        </w:rPr>
        <w:t xml:space="preserve">[ </w:t>
      </w:r>
      <w:r w:rsidR="00992DA8" w:rsidRPr="00992DA8">
        <w:rPr>
          <w:rFonts w:hint="cs"/>
          <w:color w:val="002060"/>
          <w:sz w:val="24"/>
          <w:szCs w:val="24"/>
          <w:rtl/>
        </w:rPr>
        <w:t>إدخال</w:t>
      </w:r>
      <w:r w:rsidRPr="00992DA8">
        <w:rPr>
          <w:rFonts w:hint="cs"/>
          <w:color w:val="002060"/>
          <w:sz w:val="24"/>
          <w:szCs w:val="24"/>
          <w:rtl/>
        </w:rPr>
        <w:t>: الاسم]</w:t>
      </w:r>
      <w:r w:rsidR="00992DA8">
        <w:rPr>
          <w:rFonts w:hint="cs"/>
          <w:color w:val="002060"/>
          <w:sz w:val="24"/>
          <w:szCs w:val="24"/>
          <w:rtl/>
        </w:rPr>
        <w:t>.</w:t>
      </w:r>
    </w:p>
    <w:p w14:paraId="31076527" w14:textId="77777777" w:rsidR="005C07AA" w:rsidRPr="00BB7453" w:rsidRDefault="005C07AA">
      <w:pPr>
        <w:spacing w:before="9"/>
        <w:rPr>
          <w:sz w:val="24"/>
          <w:szCs w:val="28"/>
        </w:rPr>
      </w:pPr>
    </w:p>
    <w:p w14:paraId="03C05719" w14:textId="608333D6" w:rsidR="005C07AA" w:rsidRPr="00992DA8" w:rsidRDefault="00FD60E5">
      <w:pPr>
        <w:pStyle w:val="Heading7"/>
        <w:bidi/>
        <w:rPr>
          <w:color w:val="002060"/>
          <w:sz w:val="24"/>
          <w:szCs w:val="24"/>
          <w:rtl/>
        </w:rPr>
      </w:pPr>
      <w:r w:rsidRPr="00BB7453">
        <w:rPr>
          <w:rFonts w:hint="cs"/>
          <w:color w:val="00406F"/>
          <w:sz w:val="24"/>
          <w:szCs w:val="24"/>
          <w:rtl/>
        </w:rPr>
        <w:t>[إد</w:t>
      </w:r>
      <w:r w:rsidR="00992DA8">
        <w:rPr>
          <w:rFonts w:hint="cs"/>
          <w:color w:val="00406F"/>
          <w:sz w:val="24"/>
          <w:szCs w:val="24"/>
          <w:rtl/>
        </w:rPr>
        <w:t>خال</w:t>
      </w:r>
      <w:r w:rsidRPr="00BB7453">
        <w:rPr>
          <w:rFonts w:hint="cs"/>
          <w:color w:val="00406F"/>
          <w:sz w:val="24"/>
          <w:szCs w:val="24"/>
          <w:rtl/>
        </w:rPr>
        <w:t>:</w:t>
      </w:r>
      <w:r w:rsidRPr="00BB7453">
        <w:rPr>
          <w:color w:val="00406F"/>
          <w:sz w:val="24"/>
          <w:szCs w:val="24"/>
        </w:rPr>
        <w:t xml:space="preserve"> </w:t>
      </w:r>
      <w:r w:rsidRPr="00992DA8">
        <w:rPr>
          <w:rFonts w:hint="cs"/>
          <w:color w:val="002060"/>
          <w:sz w:val="24"/>
          <w:szCs w:val="24"/>
          <w:rtl/>
        </w:rPr>
        <w:t xml:space="preserve">الخطوط العريضة لنطاق وأهداف المنشأة </w:t>
      </w:r>
      <w:r w:rsidR="00504690">
        <w:rPr>
          <w:rFonts w:hint="cs"/>
          <w:color w:val="002060"/>
          <w:sz w:val="24"/>
          <w:szCs w:val="24"/>
          <w:rtl/>
        </w:rPr>
        <w:t>المنتجة</w:t>
      </w:r>
      <w:r w:rsidR="00504690" w:rsidRPr="00992DA8">
        <w:rPr>
          <w:rFonts w:hint="cs"/>
          <w:color w:val="002060"/>
          <w:sz w:val="24"/>
          <w:szCs w:val="24"/>
          <w:rtl/>
        </w:rPr>
        <w:t xml:space="preserve"> </w:t>
      </w:r>
      <w:r w:rsidRPr="00992DA8">
        <w:rPr>
          <w:rFonts w:hint="cs"/>
          <w:color w:val="002060"/>
          <w:sz w:val="24"/>
          <w:szCs w:val="24"/>
          <w:rtl/>
        </w:rPr>
        <w:t>للنفايات].</w:t>
      </w:r>
    </w:p>
    <w:p w14:paraId="04DA09F7" w14:textId="77777777" w:rsidR="005C07AA" w:rsidRPr="00BB7453" w:rsidRDefault="005C07AA">
      <w:pPr>
        <w:spacing w:before="5"/>
        <w:rPr>
          <w:sz w:val="36"/>
          <w:szCs w:val="28"/>
        </w:rPr>
      </w:pPr>
    </w:p>
    <w:p w14:paraId="3BBCFED4" w14:textId="7B74A4B5" w:rsidR="005C07AA" w:rsidRPr="00BB7453" w:rsidRDefault="00FD60E5">
      <w:pPr>
        <w:pStyle w:val="Heading7"/>
        <w:bidi/>
        <w:spacing w:line="336" w:lineRule="auto"/>
        <w:ind w:right="1133"/>
        <w:jc w:val="both"/>
        <w:rPr>
          <w:sz w:val="24"/>
          <w:szCs w:val="24"/>
          <w:rtl/>
        </w:rPr>
      </w:pPr>
      <w:r w:rsidRPr="00BB7453">
        <w:rPr>
          <w:rFonts w:hint="cs"/>
          <w:sz w:val="24"/>
          <w:szCs w:val="24"/>
          <w:rtl/>
        </w:rPr>
        <w:t xml:space="preserve">تضع خطة إدارة النفايات الخطوط العريضة لإدارة </w:t>
      </w:r>
      <w:r w:rsidR="00504690">
        <w:rPr>
          <w:rFonts w:hint="cs"/>
          <w:sz w:val="24"/>
          <w:szCs w:val="24"/>
          <w:rtl/>
        </w:rPr>
        <w:t>إنتاج</w:t>
      </w:r>
      <w:r w:rsidR="00504690" w:rsidRPr="00BB7453">
        <w:rPr>
          <w:rFonts w:hint="cs"/>
          <w:sz w:val="24"/>
          <w:szCs w:val="24"/>
          <w:rtl/>
        </w:rPr>
        <w:t xml:space="preserve"> </w:t>
      </w:r>
      <w:r w:rsidRPr="00BB7453">
        <w:rPr>
          <w:rFonts w:hint="cs"/>
          <w:sz w:val="24"/>
          <w:szCs w:val="24"/>
          <w:rtl/>
        </w:rPr>
        <w:t>النفاي</w:t>
      </w:r>
      <w:r w:rsidR="00992DA8">
        <w:rPr>
          <w:rFonts w:hint="cs"/>
          <w:sz w:val="24"/>
          <w:szCs w:val="24"/>
          <w:rtl/>
        </w:rPr>
        <w:t>ا</w:t>
      </w:r>
      <w:r w:rsidRPr="00BB7453">
        <w:rPr>
          <w:rFonts w:hint="cs"/>
          <w:sz w:val="24"/>
          <w:szCs w:val="24"/>
          <w:rtl/>
        </w:rPr>
        <w:t xml:space="preserve">ت واستهلاك الموارد والحد منهما خلال </w:t>
      </w:r>
      <w:r w:rsidR="00504690">
        <w:rPr>
          <w:rFonts w:hint="cs"/>
          <w:sz w:val="24"/>
          <w:szCs w:val="24"/>
          <w:rtl/>
        </w:rPr>
        <w:t>ال</w:t>
      </w:r>
      <w:r w:rsidRPr="00BB7453">
        <w:rPr>
          <w:rFonts w:hint="cs"/>
          <w:sz w:val="24"/>
          <w:szCs w:val="24"/>
          <w:rtl/>
        </w:rPr>
        <w:t>عمليات</w:t>
      </w:r>
      <w:r w:rsidR="00504690">
        <w:rPr>
          <w:rFonts w:hint="cs"/>
          <w:sz w:val="24"/>
          <w:szCs w:val="24"/>
          <w:rtl/>
        </w:rPr>
        <w:t xml:space="preserve"> والنشاطات التي تتم في</w:t>
      </w:r>
      <w:r w:rsidRPr="00BB7453">
        <w:rPr>
          <w:rFonts w:hint="cs"/>
          <w:sz w:val="24"/>
          <w:szCs w:val="24"/>
          <w:rtl/>
        </w:rPr>
        <w:t>المنشأ</w:t>
      </w:r>
      <w:r w:rsidR="00504690">
        <w:rPr>
          <w:rFonts w:hint="cs"/>
          <w:sz w:val="24"/>
          <w:szCs w:val="24"/>
          <w:rtl/>
        </w:rPr>
        <w:t xml:space="preserve">ة، حيث </w:t>
      </w:r>
      <w:r w:rsidRPr="00BB7453">
        <w:rPr>
          <w:sz w:val="24"/>
          <w:szCs w:val="24"/>
        </w:rPr>
        <w:t xml:space="preserve"> </w:t>
      </w:r>
      <w:r w:rsidRPr="00BB7453">
        <w:rPr>
          <w:rFonts w:hint="cs"/>
          <w:sz w:val="24"/>
          <w:szCs w:val="24"/>
          <w:rtl/>
        </w:rPr>
        <w:t xml:space="preserve">تهدف خطة إدارة النفايات لتحسين </w:t>
      </w:r>
      <w:r w:rsidR="00504690">
        <w:rPr>
          <w:rFonts w:hint="cs"/>
          <w:sz w:val="24"/>
          <w:szCs w:val="24"/>
          <w:rtl/>
        </w:rPr>
        <w:t>إدارة النفايات في المنشأة</w:t>
      </w:r>
      <w:r w:rsidRPr="00BB7453">
        <w:rPr>
          <w:rFonts w:hint="cs"/>
          <w:sz w:val="24"/>
          <w:szCs w:val="24"/>
          <w:rtl/>
        </w:rPr>
        <w:t xml:space="preserve"> بشكل عام عن طريق تطبيق </w:t>
      </w:r>
      <w:r w:rsidR="00992DA8">
        <w:rPr>
          <w:rFonts w:hint="cs"/>
          <w:sz w:val="24"/>
          <w:szCs w:val="24"/>
          <w:rtl/>
        </w:rPr>
        <w:t>ال</w:t>
      </w:r>
      <w:r w:rsidRPr="00BB7453">
        <w:rPr>
          <w:rFonts w:hint="cs"/>
          <w:sz w:val="24"/>
          <w:szCs w:val="24"/>
          <w:rtl/>
        </w:rPr>
        <w:t>نهج الهرمي لإدارة النفايات:</w:t>
      </w:r>
    </w:p>
    <w:p w14:paraId="5C88EA66" w14:textId="2504720A" w:rsidR="005C07AA" w:rsidRPr="00BB7453" w:rsidRDefault="00FD60E5">
      <w:pPr>
        <w:pStyle w:val="Heading7"/>
        <w:numPr>
          <w:ilvl w:val="0"/>
          <w:numId w:val="11"/>
        </w:numPr>
        <w:tabs>
          <w:tab w:val="left" w:pos="2016"/>
          <w:tab w:val="left" w:pos="2017"/>
        </w:tabs>
        <w:bidi/>
        <w:spacing w:before="160" w:line="321" w:lineRule="exact"/>
        <w:rPr>
          <w:sz w:val="24"/>
          <w:szCs w:val="24"/>
          <w:rtl/>
        </w:rPr>
      </w:pPr>
      <w:r w:rsidRPr="00BB7453">
        <w:rPr>
          <w:rFonts w:hint="cs"/>
          <w:sz w:val="24"/>
          <w:szCs w:val="24"/>
          <w:rtl/>
        </w:rPr>
        <w:t>الحد من</w:t>
      </w:r>
      <w:r w:rsidR="00504690">
        <w:rPr>
          <w:rFonts w:hint="cs"/>
          <w:sz w:val="24"/>
          <w:szCs w:val="24"/>
          <w:rtl/>
        </w:rPr>
        <w:t xml:space="preserve"> إنتاج</w:t>
      </w:r>
      <w:r w:rsidRPr="00BB7453">
        <w:rPr>
          <w:rFonts w:hint="cs"/>
          <w:sz w:val="24"/>
          <w:szCs w:val="24"/>
          <w:rtl/>
        </w:rPr>
        <w:t xml:space="preserve"> النفايات - تقليل النفايات وتحسين كفاءة الموارد.</w:t>
      </w:r>
    </w:p>
    <w:p w14:paraId="0B952DAA" w14:textId="02DC75FF" w:rsidR="005C07AA" w:rsidRPr="00BB7453" w:rsidRDefault="00FD60E5">
      <w:pPr>
        <w:pStyle w:val="Heading7"/>
        <w:numPr>
          <w:ilvl w:val="0"/>
          <w:numId w:val="11"/>
        </w:numPr>
        <w:tabs>
          <w:tab w:val="left" w:pos="2016"/>
          <w:tab w:val="left" w:pos="2017"/>
        </w:tabs>
        <w:bidi/>
        <w:spacing w:line="320" w:lineRule="exact"/>
        <w:rPr>
          <w:sz w:val="24"/>
          <w:szCs w:val="24"/>
          <w:rtl/>
        </w:rPr>
      </w:pPr>
      <w:r w:rsidRPr="00BB7453">
        <w:rPr>
          <w:rFonts w:hint="cs"/>
          <w:sz w:val="24"/>
          <w:szCs w:val="24"/>
          <w:rtl/>
        </w:rPr>
        <w:t>إعادة الاستخدام</w:t>
      </w:r>
      <w:r w:rsidR="00992DA8">
        <w:rPr>
          <w:rFonts w:hint="cs"/>
          <w:sz w:val="24"/>
          <w:szCs w:val="24"/>
          <w:rtl/>
        </w:rPr>
        <w:t>.</w:t>
      </w:r>
    </w:p>
    <w:p w14:paraId="750587BB" w14:textId="5EA76C1F" w:rsidR="005C07AA" w:rsidRPr="00BB7453" w:rsidRDefault="00FD60E5">
      <w:pPr>
        <w:pStyle w:val="Heading7"/>
        <w:numPr>
          <w:ilvl w:val="0"/>
          <w:numId w:val="11"/>
        </w:numPr>
        <w:tabs>
          <w:tab w:val="left" w:pos="2016"/>
          <w:tab w:val="left" w:pos="2017"/>
        </w:tabs>
        <w:bidi/>
        <w:spacing w:line="320" w:lineRule="exact"/>
        <w:rPr>
          <w:sz w:val="24"/>
          <w:szCs w:val="24"/>
          <w:rtl/>
        </w:rPr>
      </w:pPr>
      <w:r w:rsidRPr="00BB7453">
        <w:rPr>
          <w:rFonts w:hint="cs"/>
          <w:sz w:val="24"/>
          <w:szCs w:val="24"/>
          <w:rtl/>
        </w:rPr>
        <w:t>إعادة التدوير</w:t>
      </w:r>
      <w:r w:rsidR="00992DA8">
        <w:rPr>
          <w:rFonts w:hint="cs"/>
          <w:sz w:val="24"/>
          <w:szCs w:val="24"/>
          <w:rtl/>
        </w:rPr>
        <w:t>.</w:t>
      </w:r>
    </w:p>
    <w:p w14:paraId="7034FAE1" w14:textId="74D1AB2F" w:rsidR="005C07AA" w:rsidRPr="00BB7453" w:rsidRDefault="00FD60E5">
      <w:pPr>
        <w:pStyle w:val="Heading7"/>
        <w:numPr>
          <w:ilvl w:val="0"/>
          <w:numId w:val="11"/>
        </w:numPr>
        <w:tabs>
          <w:tab w:val="left" w:pos="2016"/>
          <w:tab w:val="left" w:pos="2017"/>
        </w:tabs>
        <w:bidi/>
        <w:spacing w:line="319" w:lineRule="exact"/>
        <w:rPr>
          <w:sz w:val="24"/>
          <w:szCs w:val="24"/>
          <w:rtl/>
        </w:rPr>
      </w:pPr>
      <w:r w:rsidRPr="00BB7453">
        <w:rPr>
          <w:rFonts w:hint="cs"/>
          <w:sz w:val="24"/>
          <w:szCs w:val="24"/>
          <w:rtl/>
        </w:rPr>
        <w:t>الاستر</w:t>
      </w:r>
      <w:r w:rsidR="00992DA8">
        <w:rPr>
          <w:rFonts w:hint="cs"/>
          <w:sz w:val="24"/>
          <w:szCs w:val="24"/>
          <w:rtl/>
        </w:rPr>
        <w:t>جاع.</w:t>
      </w:r>
    </w:p>
    <w:p w14:paraId="3B8983F2" w14:textId="218239F9" w:rsidR="005C07AA" w:rsidRPr="00BB7453" w:rsidRDefault="00FD60E5">
      <w:pPr>
        <w:pStyle w:val="Heading7"/>
        <w:numPr>
          <w:ilvl w:val="0"/>
          <w:numId w:val="11"/>
        </w:numPr>
        <w:tabs>
          <w:tab w:val="left" w:pos="2023"/>
          <w:tab w:val="left" w:pos="2024"/>
        </w:tabs>
        <w:bidi/>
        <w:spacing w:line="321" w:lineRule="exact"/>
        <w:ind w:left="2023" w:hanging="361"/>
        <w:rPr>
          <w:sz w:val="24"/>
          <w:szCs w:val="24"/>
          <w:rtl/>
        </w:rPr>
      </w:pPr>
      <w:r w:rsidRPr="00BB7453">
        <w:rPr>
          <w:rFonts w:hint="cs"/>
          <w:sz w:val="24"/>
          <w:szCs w:val="24"/>
          <w:rtl/>
        </w:rPr>
        <w:t>التخلص</w:t>
      </w:r>
      <w:r w:rsidR="00504690">
        <w:rPr>
          <w:rFonts w:hint="cs"/>
          <w:sz w:val="24"/>
          <w:szCs w:val="24"/>
          <w:rtl/>
        </w:rPr>
        <w:t xml:space="preserve"> النهائي</w:t>
      </w:r>
      <w:r w:rsidR="00992DA8">
        <w:rPr>
          <w:rFonts w:hint="cs"/>
          <w:sz w:val="24"/>
          <w:szCs w:val="24"/>
          <w:rtl/>
        </w:rPr>
        <w:t>.</w:t>
      </w:r>
    </w:p>
    <w:p w14:paraId="2597BEA5" w14:textId="77777777" w:rsidR="005C07AA" w:rsidRPr="00BB7453" w:rsidRDefault="005C07AA">
      <w:pPr>
        <w:spacing w:before="4"/>
        <w:rPr>
          <w:sz w:val="32"/>
          <w:szCs w:val="28"/>
        </w:rPr>
      </w:pPr>
    </w:p>
    <w:p w14:paraId="497990B7" w14:textId="7064DD19" w:rsidR="005C07AA" w:rsidRPr="00BB7453" w:rsidRDefault="00FD60E5">
      <w:pPr>
        <w:pStyle w:val="Heading7"/>
        <w:bidi/>
        <w:spacing w:line="333" w:lineRule="auto"/>
        <w:ind w:right="1136"/>
        <w:jc w:val="both"/>
        <w:rPr>
          <w:sz w:val="24"/>
          <w:szCs w:val="24"/>
          <w:rtl/>
        </w:rPr>
      </w:pPr>
      <w:r w:rsidRPr="00BB7453">
        <w:rPr>
          <w:rFonts w:hint="cs"/>
          <w:sz w:val="24"/>
          <w:szCs w:val="24"/>
          <w:rtl/>
        </w:rPr>
        <w:t xml:space="preserve">يرتب التسلسل الهرمي لإدارة النفايات خيارات إدارة النفايات حسب استحسانها من ناحية بيئية، على ألا يكون </w:t>
      </w:r>
      <w:r w:rsidR="002C14CE">
        <w:rPr>
          <w:rFonts w:hint="cs"/>
          <w:sz w:val="24"/>
          <w:szCs w:val="24"/>
          <w:rtl/>
        </w:rPr>
        <w:t>إنتاج</w:t>
      </w:r>
      <w:r w:rsidR="002C14CE" w:rsidRPr="00BB7453">
        <w:rPr>
          <w:rFonts w:hint="cs"/>
          <w:sz w:val="24"/>
          <w:szCs w:val="24"/>
          <w:rtl/>
        </w:rPr>
        <w:t xml:space="preserve"> </w:t>
      </w:r>
      <w:r w:rsidRPr="00BB7453">
        <w:rPr>
          <w:rFonts w:hint="cs"/>
          <w:sz w:val="24"/>
          <w:szCs w:val="24"/>
          <w:rtl/>
        </w:rPr>
        <w:t>النفايات هو الخيار الأفضل وأن يكون التخلص من النفايات هو الخيار الأقل تفضيلًا.</w:t>
      </w:r>
      <w:r w:rsidR="002C14CE">
        <w:rPr>
          <w:rFonts w:hint="cs"/>
          <w:sz w:val="24"/>
          <w:szCs w:val="24"/>
          <w:rtl/>
        </w:rPr>
        <w:t>، حيث</w:t>
      </w:r>
      <w:r w:rsidR="00F773F3">
        <w:rPr>
          <w:rFonts w:hint="cs"/>
          <w:sz w:val="24"/>
          <w:szCs w:val="24"/>
          <w:rtl/>
        </w:rPr>
        <w:t xml:space="preserve"> </w:t>
      </w:r>
      <w:r w:rsidRPr="00BB7453">
        <w:rPr>
          <w:rFonts w:hint="cs"/>
          <w:sz w:val="24"/>
          <w:szCs w:val="24"/>
          <w:rtl/>
        </w:rPr>
        <w:t>يكمّل الاقتصاد الدائري التسلسل الهرمي للنفايات</w:t>
      </w:r>
      <w:r w:rsidR="00992DA8">
        <w:rPr>
          <w:rFonts w:hint="cs"/>
          <w:sz w:val="24"/>
          <w:szCs w:val="24"/>
          <w:rtl/>
        </w:rPr>
        <w:t>؛</w:t>
      </w:r>
      <w:r w:rsidRPr="00BB7453">
        <w:rPr>
          <w:rFonts w:hint="cs"/>
          <w:sz w:val="24"/>
          <w:szCs w:val="24"/>
          <w:rtl/>
        </w:rPr>
        <w:t xml:space="preserve"> فهو يهدف للحفاظ </w:t>
      </w:r>
      <w:r w:rsidR="00992DA8">
        <w:rPr>
          <w:rFonts w:hint="cs"/>
          <w:sz w:val="24"/>
          <w:szCs w:val="24"/>
          <w:rtl/>
        </w:rPr>
        <w:t xml:space="preserve">على </w:t>
      </w:r>
      <w:r w:rsidRPr="00BB7453">
        <w:rPr>
          <w:rFonts w:hint="cs"/>
          <w:sz w:val="24"/>
          <w:szCs w:val="24"/>
          <w:rtl/>
        </w:rPr>
        <w:t>دوران المواد والطاقة في الاقتصاد لأطول فترة ممكنة.</w:t>
      </w:r>
    </w:p>
    <w:p w14:paraId="57B18EFA" w14:textId="77777777" w:rsidR="005C07AA" w:rsidRDefault="005C07AA">
      <w:pPr>
        <w:spacing w:line="333" w:lineRule="auto"/>
        <w:jc w:val="both"/>
        <w:sectPr w:rsidR="005C07AA">
          <w:pgSz w:w="11910" w:h="16850"/>
          <w:pgMar w:top="1400" w:right="0" w:bottom="280" w:left="0" w:header="554" w:footer="0" w:gutter="0"/>
          <w:cols w:space="720"/>
        </w:sectPr>
      </w:pPr>
    </w:p>
    <w:p w14:paraId="51C6E622" w14:textId="77777777" w:rsidR="005C07AA" w:rsidRDefault="005C07AA">
      <w:pPr>
        <w:rPr>
          <w:sz w:val="20"/>
        </w:rPr>
      </w:pPr>
    </w:p>
    <w:p w14:paraId="567793F8" w14:textId="77777777" w:rsidR="005C07AA" w:rsidRDefault="005C07AA">
      <w:pPr>
        <w:rPr>
          <w:sz w:val="20"/>
        </w:rPr>
      </w:pPr>
    </w:p>
    <w:p w14:paraId="44748755" w14:textId="77777777" w:rsidR="005C07AA" w:rsidRDefault="005C07AA">
      <w:pPr>
        <w:spacing w:before="8"/>
        <w:rPr>
          <w:sz w:val="18"/>
        </w:rPr>
      </w:pPr>
    </w:p>
    <w:p w14:paraId="4578937B" w14:textId="04701B6D" w:rsidR="005C07AA" w:rsidRPr="00DE606D" w:rsidRDefault="00847E98">
      <w:pPr>
        <w:pStyle w:val="Heading7"/>
        <w:bidi/>
        <w:spacing w:before="93" w:line="338" w:lineRule="auto"/>
        <w:ind w:right="1141"/>
        <w:rPr>
          <w:sz w:val="24"/>
          <w:szCs w:val="24"/>
          <w:rtl/>
        </w:rPr>
      </w:pPr>
      <w:r>
        <w:rPr>
          <w:rFonts w:hint="cs"/>
          <w:sz w:val="24"/>
          <w:szCs w:val="24"/>
          <w:rtl/>
        </w:rPr>
        <w:t>و</w:t>
      </w:r>
      <w:r w:rsidR="00FD60E5" w:rsidRPr="00DE606D">
        <w:rPr>
          <w:rFonts w:hint="cs"/>
          <w:sz w:val="24"/>
          <w:szCs w:val="24"/>
          <w:rtl/>
        </w:rPr>
        <w:t>يجري إعداد خطة إدارة النفايات وفقًا للمادة 16 من القانون الإطاري لإدارة النفايات رقم 16</w:t>
      </w:r>
      <w:r w:rsidR="00BE3CFF">
        <w:rPr>
          <w:rFonts w:hint="cs"/>
          <w:sz w:val="24"/>
          <w:szCs w:val="24"/>
          <w:rtl/>
        </w:rPr>
        <w:t>لعام</w:t>
      </w:r>
      <w:r w:rsidR="00BE3CFF" w:rsidRPr="00DE606D">
        <w:rPr>
          <w:rFonts w:hint="cs"/>
          <w:sz w:val="24"/>
          <w:szCs w:val="24"/>
          <w:rtl/>
        </w:rPr>
        <w:t xml:space="preserve"> </w:t>
      </w:r>
      <w:r w:rsidR="00FD60E5" w:rsidRPr="00DE606D">
        <w:rPr>
          <w:rFonts w:hint="cs"/>
          <w:sz w:val="24"/>
          <w:szCs w:val="24"/>
          <w:rtl/>
        </w:rPr>
        <w:t>2020 والمادة 5 من النظام 85 لعام 2020.</w:t>
      </w:r>
    </w:p>
    <w:p w14:paraId="3DBEBA17" w14:textId="77777777" w:rsidR="005C07AA" w:rsidRDefault="005C07AA">
      <w:pPr>
        <w:spacing w:before="8"/>
        <w:rPr>
          <w:sz w:val="26"/>
        </w:rPr>
      </w:pPr>
    </w:p>
    <w:p w14:paraId="58F5C71E" w14:textId="77777777" w:rsidR="005C07AA" w:rsidRDefault="00FD60E5">
      <w:pPr>
        <w:pStyle w:val="Heading3"/>
        <w:numPr>
          <w:ilvl w:val="2"/>
          <w:numId w:val="12"/>
        </w:numPr>
        <w:tabs>
          <w:tab w:val="left" w:pos="2024"/>
        </w:tabs>
        <w:bidi/>
        <w:ind w:hanging="721"/>
        <w:rPr>
          <w:rtl/>
        </w:rPr>
      </w:pPr>
      <w:bookmarkStart w:id="12" w:name="_Toc97029995"/>
      <w:r>
        <w:rPr>
          <w:rFonts w:hint="cs"/>
          <w:color w:val="585858"/>
          <w:rtl/>
        </w:rPr>
        <w:t>القسم 1.2</w:t>
      </w:r>
      <w:r>
        <w:rPr>
          <w:color w:val="585858"/>
        </w:rPr>
        <w:t xml:space="preserve"> </w:t>
      </w:r>
      <w:r>
        <w:rPr>
          <w:rFonts w:hint="cs"/>
          <w:color w:val="585858"/>
          <w:rtl/>
        </w:rPr>
        <w:t>معلومات عامة عن المنشأة</w:t>
      </w:r>
      <w:bookmarkEnd w:id="12"/>
    </w:p>
    <w:p w14:paraId="67E49DAB" w14:textId="77777777" w:rsidR="005C07AA" w:rsidRDefault="005C07AA">
      <w:pPr>
        <w:spacing w:before="9"/>
        <w:rPr>
          <w:b/>
          <w:sz w:val="28"/>
        </w:rPr>
      </w:pPr>
    </w:p>
    <w:p w14:paraId="488185CF" w14:textId="518F6281" w:rsidR="005C07AA" w:rsidRPr="00DE606D" w:rsidRDefault="00FD60E5">
      <w:pPr>
        <w:pStyle w:val="BodyText"/>
        <w:bidi/>
        <w:ind w:left="1303"/>
        <w:rPr>
          <w:sz w:val="24"/>
          <w:szCs w:val="24"/>
          <w:rtl/>
        </w:rPr>
      </w:pPr>
      <w:r w:rsidRPr="00DE606D">
        <w:rPr>
          <w:rFonts w:hint="cs"/>
          <w:iCs/>
          <w:color w:val="C00000"/>
          <w:sz w:val="24"/>
          <w:szCs w:val="24"/>
          <w:rtl/>
        </w:rPr>
        <w:t>[إرشاد:</w:t>
      </w:r>
      <w:r w:rsidRPr="00DE606D">
        <w:rPr>
          <w:iCs/>
          <w:color w:val="C00000"/>
          <w:sz w:val="24"/>
          <w:szCs w:val="24"/>
        </w:rPr>
        <w:t xml:space="preserve"> </w:t>
      </w:r>
      <w:r w:rsidRPr="00DE606D">
        <w:rPr>
          <w:rFonts w:hint="cs"/>
          <w:iCs/>
          <w:color w:val="C00000"/>
          <w:sz w:val="24"/>
          <w:szCs w:val="24"/>
          <w:rtl/>
        </w:rPr>
        <w:t>قم بإد</w:t>
      </w:r>
      <w:r w:rsidR="00DE606D">
        <w:rPr>
          <w:rFonts w:hint="cs"/>
          <w:iCs/>
          <w:color w:val="C00000"/>
          <w:sz w:val="24"/>
          <w:szCs w:val="24"/>
          <w:rtl/>
        </w:rPr>
        <w:t>خال</w:t>
      </w:r>
      <w:r w:rsidRPr="00DE606D">
        <w:rPr>
          <w:rFonts w:hint="cs"/>
          <w:iCs/>
          <w:color w:val="C00000"/>
          <w:sz w:val="24"/>
          <w:szCs w:val="24"/>
          <w:rtl/>
        </w:rPr>
        <w:t xml:space="preserve"> جميع المعلومات المطلوبة الملونة باللون الأزرق في النموذج]</w:t>
      </w:r>
    </w:p>
    <w:p w14:paraId="2BF72420" w14:textId="77777777" w:rsidR="005C07AA" w:rsidRDefault="005C07AA">
      <w:pPr>
        <w:spacing w:before="10" w:after="1"/>
        <w:rPr>
          <w:i/>
          <w:sz w:val="20"/>
        </w:rPr>
      </w:pPr>
    </w:p>
    <w:tbl>
      <w:tblPr>
        <w:bidiVisual/>
        <w:tblW w:w="0" w:type="auto"/>
        <w:tblInd w:w="1088" w:type="dxa"/>
        <w:tblLayout w:type="fixed"/>
        <w:tblCellMar>
          <w:left w:w="0" w:type="dxa"/>
          <w:right w:w="0" w:type="dxa"/>
        </w:tblCellMar>
        <w:tblLook w:val="01E0" w:firstRow="1" w:lastRow="1" w:firstColumn="1" w:lastColumn="1" w:noHBand="0" w:noVBand="0"/>
      </w:tblPr>
      <w:tblGrid>
        <w:gridCol w:w="5805"/>
        <w:gridCol w:w="4909"/>
      </w:tblGrid>
      <w:tr w:rsidR="005C07AA" w14:paraId="51C33823" w14:textId="77777777" w:rsidTr="004C591F">
        <w:trPr>
          <w:trHeight w:val="474"/>
        </w:trPr>
        <w:tc>
          <w:tcPr>
            <w:tcW w:w="5805" w:type="dxa"/>
            <w:tcBorders>
              <w:right w:val="single" w:sz="18" w:space="0" w:color="A6A6A6"/>
            </w:tcBorders>
          </w:tcPr>
          <w:p w14:paraId="4331B5DE" w14:textId="77777777" w:rsidR="005C07AA" w:rsidRPr="00DE606D" w:rsidRDefault="005C07AA">
            <w:pPr>
              <w:pStyle w:val="TableParagraph"/>
              <w:spacing w:before="3"/>
              <w:jc w:val="left"/>
              <w:rPr>
                <w:i/>
                <w:sz w:val="24"/>
                <w:szCs w:val="24"/>
              </w:rPr>
            </w:pPr>
          </w:p>
          <w:p w14:paraId="651AE21C" w14:textId="77777777" w:rsidR="005C07AA" w:rsidRPr="00DE606D" w:rsidRDefault="00FD60E5">
            <w:pPr>
              <w:pStyle w:val="TableParagraph"/>
              <w:bidi/>
              <w:spacing w:before="1"/>
              <w:ind w:left="200"/>
              <w:jc w:val="left"/>
              <w:rPr>
                <w:b/>
                <w:sz w:val="24"/>
                <w:szCs w:val="24"/>
                <w:rtl/>
              </w:rPr>
            </w:pPr>
            <w:r w:rsidRPr="00DE606D">
              <w:rPr>
                <w:rFonts w:hint="cs"/>
                <w:b/>
                <w:bCs/>
                <w:sz w:val="24"/>
                <w:szCs w:val="24"/>
                <w:rtl/>
              </w:rPr>
              <w:t>عنوان المنشأة</w:t>
            </w:r>
          </w:p>
        </w:tc>
        <w:tc>
          <w:tcPr>
            <w:tcW w:w="4909" w:type="dxa"/>
            <w:tcBorders>
              <w:left w:val="single" w:sz="18" w:space="0" w:color="A6A6A6"/>
            </w:tcBorders>
          </w:tcPr>
          <w:p w14:paraId="53612B8E" w14:textId="77777777" w:rsidR="005C07AA" w:rsidRPr="00DE606D" w:rsidRDefault="005C07AA">
            <w:pPr>
              <w:pStyle w:val="TableParagraph"/>
              <w:spacing w:before="3"/>
              <w:jc w:val="left"/>
              <w:rPr>
                <w:i/>
                <w:sz w:val="24"/>
                <w:szCs w:val="24"/>
              </w:rPr>
            </w:pPr>
          </w:p>
          <w:p w14:paraId="51D0C931" w14:textId="71E0FDBC" w:rsidR="005C07AA" w:rsidRPr="00DE606D" w:rsidRDefault="00FD60E5">
            <w:pPr>
              <w:pStyle w:val="TableParagraph"/>
              <w:bidi/>
              <w:spacing w:before="1"/>
              <w:ind w:left="85"/>
              <w:jc w:val="left"/>
              <w:rPr>
                <w:sz w:val="24"/>
                <w:szCs w:val="24"/>
                <w:rtl/>
              </w:rPr>
            </w:pPr>
            <w:r w:rsidRPr="00DE606D">
              <w:rPr>
                <w:rFonts w:hint="cs"/>
                <w:color w:val="00406F"/>
                <w:sz w:val="24"/>
                <w:szCs w:val="24"/>
                <w:rtl/>
              </w:rPr>
              <w:t>[</w:t>
            </w:r>
            <w:r w:rsidR="00DE606D" w:rsidRPr="00DE606D">
              <w:rPr>
                <w:rFonts w:hint="cs"/>
                <w:color w:val="00406F"/>
                <w:sz w:val="24"/>
                <w:szCs w:val="24"/>
                <w:rtl/>
              </w:rPr>
              <w:t>إدخال</w:t>
            </w:r>
            <w:r w:rsidRPr="00DE606D">
              <w:rPr>
                <w:rFonts w:hint="cs"/>
                <w:color w:val="00406F"/>
                <w:sz w:val="24"/>
                <w:szCs w:val="24"/>
                <w:rtl/>
              </w:rPr>
              <w:t>]</w:t>
            </w:r>
          </w:p>
        </w:tc>
      </w:tr>
      <w:tr w:rsidR="005C07AA" w14:paraId="5AAB3509" w14:textId="77777777" w:rsidTr="004C591F">
        <w:trPr>
          <w:trHeight w:val="710"/>
        </w:trPr>
        <w:tc>
          <w:tcPr>
            <w:tcW w:w="5805" w:type="dxa"/>
            <w:tcBorders>
              <w:right w:val="single" w:sz="18" w:space="0" w:color="A6A6A6"/>
            </w:tcBorders>
          </w:tcPr>
          <w:p w14:paraId="494D80AA" w14:textId="77777777" w:rsidR="005C07AA" w:rsidRPr="00DE606D" w:rsidRDefault="005C07AA">
            <w:pPr>
              <w:pStyle w:val="TableParagraph"/>
              <w:spacing w:before="1"/>
              <w:jc w:val="left"/>
              <w:rPr>
                <w:i/>
                <w:sz w:val="24"/>
                <w:szCs w:val="24"/>
              </w:rPr>
            </w:pPr>
          </w:p>
          <w:p w14:paraId="3D4DCD74" w14:textId="77777777" w:rsidR="005C07AA" w:rsidRPr="00DE606D" w:rsidRDefault="00FD60E5">
            <w:pPr>
              <w:pStyle w:val="TableParagraph"/>
              <w:bidi/>
              <w:spacing w:before="0" w:line="336" w:lineRule="auto"/>
              <w:ind w:left="200" w:right="202"/>
              <w:jc w:val="left"/>
              <w:rPr>
                <w:b/>
                <w:sz w:val="24"/>
                <w:szCs w:val="24"/>
                <w:rtl/>
              </w:rPr>
            </w:pPr>
            <w:r w:rsidRPr="00DE606D">
              <w:rPr>
                <w:rFonts w:hint="cs"/>
                <w:b/>
                <w:bCs/>
                <w:sz w:val="24"/>
                <w:szCs w:val="24"/>
                <w:rtl/>
              </w:rPr>
              <w:t xml:space="preserve">رقم الهاتف: </w:t>
            </w:r>
          </w:p>
        </w:tc>
        <w:tc>
          <w:tcPr>
            <w:tcW w:w="4909" w:type="dxa"/>
            <w:tcBorders>
              <w:left w:val="single" w:sz="18" w:space="0" w:color="A6A6A6"/>
            </w:tcBorders>
          </w:tcPr>
          <w:p w14:paraId="6CCFB0DB" w14:textId="77777777" w:rsidR="005C07AA" w:rsidRPr="00DE606D" w:rsidRDefault="005C07AA">
            <w:pPr>
              <w:pStyle w:val="TableParagraph"/>
              <w:spacing w:before="4"/>
              <w:jc w:val="left"/>
              <w:rPr>
                <w:i/>
                <w:sz w:val="24"/>
                <w:szCs w:val="24"/>
              </w:rPr>
            </w:pPr>
          </w:p>
          <w:p w14:paraId="76C0B9F7" w14:textId="6D05B641" w:rsidR="005C07AA" w:rsidRPr="00DE606D" w:rsidRDefault="00FD60E5">
            <w:pPr>
              <w:pStyle w:val="TableParagraph"/>
              <w:bidi/>
              <w:spacing w:before="0"/>
              <w:ind w:left="85"/>
              <w:jc w:val="left"/>
              <w:rPr>
                <w:sz w:val="24"/>
                <w:szCs w:val="24"/>
                <w:rtl/>
              </w:rPr>
            </w:pPr>
            <w:r w:rsidRPr="00DE606D">
              <w:rPr>
                <w:rFonts w:hint="cs"/>
                <w:color w:val="00406F"/>
                <w:sz w:val="24"/>
                <w:szCs w:val="24"/>
                <w:rtl/>
              </w:rPr>
              <w:t>[</w:t>
            </w:r>
            <w:r w:rsidR="00DE606D" w:rsidRPr="00DE606D">
              <w:rPr>
                <w:rFonts w:hint="cs"/>
                <w:color w:val="00406F"/>
                <w:sz w:val="24"/>
                <w:szCs w:val="24"/>
                <w:rtl/>
              </w:rPr>
              <w:t>إدخال</w:t>
            </w:r>
            <w:r w:rsidRPr="00DE606D">
              <w:rPr>
                <w:rFonts w:hint="cs"/>
                <w:color w:val="00406F"/>
                <w:sz w:val="24"/>
                <w:szCs w:val="24"/>
                <w:rtl/>
              </w:rPr>
              <w:t>]</w:t>
            </w:r>
          </w:p>
        </w:tc>
      </w:tr>
      <w:tr w:rsidR="005C07AA" w14:paraId="1B894249" w14:textId="77777777" w:rsidTr="004C591F">
        <w:trPr>
          <w:trHeight w:val="482"/>
        </w:trPr>
        <w:tc>
          <w:tcPr>
            <w:tcW w:w="5805" w:type="dxa"/>
            <w:tcBorders>
              <w:right w:val="single" w:sz="18" w:space="0" w:color="A6A6A6"/>
            </w:tcBorders>
          </w:tcPr>
          <w:p w14:paraId="751E814B" w14:textId="77777777" w:rsidR="005C07AA" w:rsidRPr="00DE606D" w:rsidRDefault="005C07AA">
            <w:pPr>
              <w:pStyle w:val="TableParagraph"/>
              <w:spacing w:before="3"/>
              <w:jc w:val="left"/>
              <w:rPr>
                <w:i/>
                <w:sz w:val="24"/>
                <w:szCs w:val="24"/>
              </w:rPr>
            </w:pPr>
          </w:p>
          <w:p w14:paraId="2E531115" w14:textId="77777777" w:rsidR="005C07AA" w:rsidRPr="00DE606D" w:rsidRDefault="00FD60E5">
            <w:pPr>
              <w:pStyle w:val="TableParagraph"/>
              <w:bidi/>
              <w:spacing w:before="0"/>
              <w:ind w:left="200"/>
              <w:jc w:val="left"/>
              <w:rPr>
                <w:b/>
                <w:sz w:val="24"/>
                <w:szCs w:val="24"/>
                <w:rtl/>
              </w:rPr>
            </w:pPr>
            <w:r w:rsidRPr="00DE606D">
              <w:rPr>
                <w:rFonts w:hint="cs"/>
                <w:b/>
                <w:bCs/>
                <w:sz w:val="24"/>
                <w:szCs w:val="24"/>
                <w:rtl/>
              </w:rPr>
              <w:t>رقم الفاكس:</w:t>
            </w:r>
          </w:p>
        </w:tc>
        <w:tc>
          <w:tcPr>
            <w:tcW w:w="4909" w:type="dxa"/>
            <w:tcBorders>
              <w:left w:val="single" w:sz="18" w:space="0" w:color="A6A6A6"/>
            </w:tcBorders>
          </w:tcPr>
          <w:p w14:paraId="43C32FC4" w14:textId="77777777" w:rsidR="005C07AA" w:rsidRPr="00DE606D" w:rsidRDefault="005C07AA">
            <w:pPr>
              <w:pStyle w:val="TableParagraph"/>
              <w:spacing w:before="3"/>
              <w:jc w:val="left"/>
              <w:rPr>
                <w:i/>
                <w:sz w:val="24"/>
                <w:szCs w:val="24"/>
              </w:rPr>
            </w:pPr>
          </w:p>
          <w:p w14:paraId="320C4394" w14:textId="0E862509" w:rsidR="005C07AA" w:rsidRPr="00DE606D" w:rsidRDefault="00FD60E5">
            <w:pPr>
              <w:pStyle w:val="TableParagraph"/>
              <w:bidi/>
              <w:spacing w:before="0"/>
              <w:ind w:left="85"/>
              <w:jc w:val="left"/>
              <w:rPr>
                <w:sz w:val="24"/>
                <w:szCs w:val="24"/>
                <w:rtl/>
              </w:rPr>
            </w:pPr>
            <w:r w:rsidRPr="00DE606D">
              <w:rPr>
                <w:rFonts w:hint="cs"/>
                <w:color w:val="00406F"/>
                <w:sz w:val="24"/>
                <w:szCs w:val="24"/>
                <w:rtl/>
              </w:rPr>
              <w:t>[</w:t>
            </w:r>
            <w:r w:rsidR="00DE606D" w:rsidRPr="00DE606D">
              <w:rPr>
                <w:rFonts w:hint="cs"/>
                <w:color w:val="00406F"/>
                <w:sz w:val="24"/>
                <w:szCs w:val="24"/>
                <w:rtl/>
              </w:rPr>
              <w:t>إدخال</w:t>
            </w:r>
            <w:r w:rsidRPr="00DE606D">
              <w:rPr>
                <w:rFonts w:hint="cs"/>
                <w:color w:val="00406F"/>
                <w:sz w:val="24"/>
                <w:szCs w:val="24"/>
                <w:rtl/>
              </w:rPr>
              <w:t>]</w:t>
            </w:r>
          </w:p>
        </w:tc>
      </w:tr>
      <w:tr w:rsidR="005C07AA" w14:paraId="6CA3FDC1" w14:textId="77777777" w:rsidTr="004C591F">
        <w:trPr>
          <w:trHeight w:val="481"/>
        </w:trPr>
        <w:tc>
          <w:tcPr>
            <w:tcW w:w="5805" w:type="dxa"/>
            <w:tcBorders>
              <w:right w:val="single" w:sz="18" w:space="0" w:color="A6A6A6"/>
            </w:tcBorders>
          </w:tcPr>
          <w:p w14:paraId="7BC0A2DD" w14:textId="77777777" w:rsidR="005C07AA" w:rsidRPr="00DE606D" w:rsidRDefault="005C07AA">
            <w:pPr>
              <w:pStyle w:val="TableParagraph"/>
              <w:spacing w:before="2"/>
              <w:jc w:val="left"/>
              <w:rPr>
                <w:i/>
                <w:sz w:val="24"/>
                <w:szCs w:val="24"/>
              </w:rPr>
            </w:pPr>
          </w:p>
          <w:p w14:paraId="2834E8E7" w14:textId="5BD8DBD2" w:rsidR="005C07AA" w:rsidRPr="00DE606D" w:rsidRDefault="00FD60E5">
            <w:pPr>
              <w:pStyle w:val="TableParagraph"/>
              <w:bidi/>
              <w:spacing w:before="0"/>
              <w:ind w:left="200"/>
              <w:jc w:val="left"/>
              <w:rPr>
                <w:b/>
                <w:sz w:val="24"/>
                <w:szCs w:val="24"/>
                <w:rtl/>
              </w:rPr>
            </w:pPr>
            <w:r w:rsidRPr="00DE606D">
              <w:rPr>
                <w:rFonts w:hint="cs"/>
                <w:b/>
                <w:bCs/>
                <w:sz w:val="24"/>
                <w:szCs w:val="24"/>
                <w:rtl/>
              </w:rPr>
              <w:t>البريد الإلكتروني لل</w:t>
            </w:r>
            <w:r w:rsidR="00BA71A1">
              <w:rPr>
                <w:rFonts w:hint="cs"/>
                <w:b/>
                <w:bCs/>
                <w:sz w:val="24"/>
                <w:szCs w:val="24"/>
                <w:rtl/>
              </w:rPr>
              <w:t xml:space="preserve">منشأة </w:t>
            </w:r>
          </w:p>
        </w:tc>
        <w:tc>
          <w:tcPr>
            <w:tcW w:w="4909" w:type="dxa"/>
            <w:tcBorders>
              <w:left w:val="single" w:sz="18" w:space="0" w:color="A6A6A6"/>
            </w:tcBorders>
          </w:tcPr>
          <w:p w14:paraId="10D7C00F" w14:textId="77777777" w:rsidR="005C07AA" w:rsidRPr="00DE606D" w:rsidRDefault="005C07AA">
            <w:pPr>
              <w:pStyle w:val="TableParagraph"/>
              <w:spacing w:before="2"/>
              <w:jc w:val="left"/>
              <w:rPr>
                <w:i/>
                <w:sz w:val="24"/>
                <w:szCs w:val="24"/>
              </w:rPr>
            </w:pPr>
          </w:p>
          <w:p w14:paraId="3FEFC6A2" w14:textId="4EE32863" w:rsidR="005C07AA" w:rsidRPr="00DE606D" w:rsidRDefault="00FD60E5">
            <w:pPr>
              <w:pStyle w:val="TableParagraph"/>
              <w:bidi/>
              <w:spacing w:before="0"/>
              <w:ind w:left="85"/>
              <w:jc w:val="left"/>
              <w:rPr>
                <w:sz w:val="24"/>
                <w:szCs w:val="24"/>
                <w:rtl/>
              </w:rPr>
            </w:pPr>
            <w:r w:rsidRPr="00DE606D">
              <w:rPr>
                <w:rFonts w:hint="cs"/>
                <w:color w:val="00406F"/>
                <w:sz w:val="24"/>
                <w:szCs w:val="24"/>
                <w:rtl/>
              </w:rPr>
              <w:t>[</w:t>
            </w:r>
            <w:r w:rsidR="00DE606D" w:rsidRPr="00DE606D">
              <w:rPr>
                <w:rFonts w:hint="cs"/>
                <w:color w:val="00406F"/>
                <w:sz w:val="24"/>
                <w:szCs w:val="24"/>
                <w:rtl/>
              </w:rPr>
              <w:t>إدخال</w:t>
            </w:r>
            <w:r w:rsidRPr="00DE606D">
              <w:rPr>
                <w:rFonts w:hint="cs"/>
                <w:color w:val="00406F"/>
                <w:sz w:val="24"/>
                <w:szCs w:val="24"/>
                <w:rtl/>
              </w:rPr>
              <w:t>]</w:t>
            </w:r>
          </w:p>
        </w:tc>
      </w:tr>
      <w:tr w:rsidR="005C07AA" w14:paraId="6F0E7A02" w14:textId="77777777" w:rsidTr="004C591F">
        <w:trPr>
          <w:trHeight w:val="936"/>
        </w:trPr>
        <w:tc>
          <w:tcPr>
            <w:tcW w:w="5805" w:type="dxa"/>
            <w:tcBorders>
              <w:right w:val="single" w:sz="18" w:space="0" w:color="A6A6A6"/>
            </w:tcBorders>
          </w:tcPr>
          <w:p w14:paraId="6A4ACB33" w14:textId="77777777" w:rsidR="005C07AA" w:rsidRPr="00DE606D" w:rsidRDefault="005C07AA">
            <w:pPr>
              <w:pStyle w:val="TableParagraph"/>
              <w:spacing w:before="1"/>
              <w:jc w:val="left"/>
              <w:rPr>
                <w:i/>
                <w:sz w:val="24"/>
                <w:szCs w:val="24"/>
              </w:rPr>
            </w:pPr>
          </w:p>
          <w:p w14:paraId="5262478E" w14:textId="2975DC1C" w:rsidR="005C07AA" w:rsidRPr="00DE606D" w:rsidRDefault="00BA71A1">
            <w:pPr>
              <w:pStyle w:val="TableParagraph"/>
              <w:bidi/>
              <w:spacing w:before="0" w:line="336" w:lineRule="auto"/>
              <w:ind w:left="200" w:right="202"/>
              <w:jc w:val="left"/>
              <w:rPr>
                <w:b/>
                <w:sz w:val="24"/>
                <w:szCs w:val="24"/>
                <w:rtl/>
              </w:rPr>
            </w:pPr>
            <w:r>
              <w:rPr>
                <w:rFonts w:hint="cs"/>
                <w:b/>
                <w:bCs/>
                <w:sz w:val="24"/>
                <w:szCs w:val="24"/>
                <w:rtl/>
              </w:rPr>
              <w:t xml:space="preserve">رقم </w:t>
            </w:r>
            <w:r w:rsidR="00FD60E5" w:rsidRPr="00DE606D">
              <w:rPr>
                <w:rFonts w:hint="cs"/>
                <w:b/>
                <w:bCs/>
                <w:sz w:val="24"/>
                <w:szCs w:val="24"/>
                <w:rtl/>
              </w:rPr>
              <w:t xml:space="preserve">السجل التجاري </w:t>
            </w:r>
            <w:r w:rsidRPr="00DE606D">
              <w:rPr>
                <w:rFonts w:hint="cs"/>
                <w:b/>
                <w:bCs/>
                <w:sz w:val="24"/>
                <w:szCs w:val="24"/>
                <w:rtl/>
              </w:rPr>
              <w:t>للم</w:t>
            </w:r>
            <w:r>
              <w:rPr>
                <w:rFonts w:hint="cs"/>
                <w:b/>
                <w:bCs/>
                <w:sz w:val="24"/>
                <w:szCs w:val="24"/>
                <w:rtl/>
              </w:rPr>
              <w:t>نشأة</w:t>
            </w:r>
            <w:r w:rsidRPr="00DE606D">
              <w:rPr>
                <w:rFonts w:hint="cs"/>
                <w:b/>
                <w:bCs/>
                <w:sz w:val="24"/>
                <w:szCs w:val="24"/>
                <w:rtl/>
              </w:rPr>
              <w:t xml:space="preserve"> </w:t>
            </w:r>
            <w:r w:rsidR="00FD60E5" w:rsidRPr="00DE606D">
              <w:rPr>
                <w:rFonts w:hint="cs"/>
                <w:b/>
                <w:bCs/>
                <w:sz w:val="24"/>
                <w:szCs w:val="24"/>
                <w:rtl/>
              </w:rPr>
              <w:t>أو اسم</w:t>
            </w:r>
            <w:r w:rsidR="00DE606D" w:rsidRPr="00DE606D">
              <w:rPr>
                <w:rFonts w:hint="cs"/>
                <w:b/>
                <w:bCs/>
                <w:sz w:val="24"/>
                <w:szCs w:val="24"/>
                <w:rtl/>
              </w:rPr>
              <w:t>ها</w:t>
            </w:r>
            <w:r w:rsidR="00FD60E5" w:rsidRPr="00DE606D">
              <w:rPr>
                <w:rFonts w:hint="cs"/>
                <w:b/>
                <w:bCs/>
                <w:sz w:val="24"/>
                <w:szCs w:val="24"/>
                <w:rtl/>
              </w:rPr>
              <w:t xml:space="preserve"> التجاري أو رخصتها المهنية</w:t>
            </w:r>
          </w:p>
        </w:tc>
        <w:tc>
          <w:tcPr>
            <w:tcW w:w="4909" w:type="dxa"/>
            <w:tcBorders>
              <w:left w:val="single" w:sz="18" w:space="0" w:color="A6A6A6"/>
            </w:tcBorders>
          </w:tcPr>
          <w:p w14:paraId="1F5FFF3C" w14:textId="77777777" w:rsidR="005C07AA" w:rsidRPr="00DE606D" w:rsidRDefault="005C07AA">
            <w:pPr>
              <w:pStyle w:val="TableParagraph"/>
              <w:spacing w:before="3"/>
              <w:jc w:val="left"/>
              <w:rPr>
                <w:i/>
                <w:sz w:val="24"/>
                <w:szCs w:val="24"/>
              </w:rPr>
            </w:pPr>
          </w:p>
          <w:p w14:paraId="40CF62CF" w14:textId="3B697FA4" w:rsidR="005C07AA" w:rsidRPr="00DE606D" w:rsidRDefault="00FD60E5">
            <w:pPr>
              <w:pStyle w:val="TableParagraph"/>
              <w:bidi/>
              <w:spacing w:before="0"/>
              <w:ind w:left="85"/>
              <w:jc w:val="left"/>
              <w:rPr>
                <w:sz w:val="24"/>
                <w:szCs w:val="24"/>
                <w:rtl/>
              </w:rPr>
            </w:pPr>
            <w:r w:rsidRPr="00DE606D">
              <w:rPr>
                <w:rFonts w:hint="cs"/>
                <w:color w:val="00406F"/>
                <w:sz w:val="24"/>
                <w:szCs w:val="24"/>
                <w:rtl/>
              </w:rPr>
              <w:t>[</w:t>
            </w:r>
            <w:r w:rsidR="00DE606D" w:rsidRPr="00DE606D">
              <w:rPr>
                <w:rFonts w:hint="cs"/>
                <w:color w:val="00406F"/>
                <w:sz w:val="24"/>
                <w:szCs w:val="24"/>
                <w:rtl/>
              </w:rPr>
              <w:t>إدخال</w:t>
            </w:r>
            <w:r w:rsidRPr="00DE606D">
              <w:rPr>
                <w:rFonts w:hint="cs"/>
                <w:color w:val="00406F"/>
                <w:sz w:val="24"/>
                <w:szCs w:val="24"/>
                <w:rtl/>
              </w:rPr>
              <w:t>] أو [</w:t>
            </w:r>
            <w:r w:rsidR="00DE606D" w:rsidRPr="00DE606D">
              <w:rPr>
                <w:rFonts w:hint="cs"/>
                <w:color w:val="00406F"/>
                <w:sz w:val="24"/>
                <w:szCs w:val="24"/>
                <w:rtl/>
              </w:rPr>
              <w:t>إدخال</w:t>
            </w:r>
            <w:r w:rsidRPr="00DE606D">
              <w:rPr>
                <w:rFonts w:hint="cs"/>
                <w:color w:val="00406F"/>
                <w:sz w:val="24"/>
                <w:szCs w:val="24"/>
                <w:rtl/>
              </w:rPr>
              <w:t>] أو [</w:t>
            </w:r>
            <w:r w:rsidR="00DE606D" w:rsidRPr="00DE606D">
              <w:rPr>
                <w:rFonts w:hint="cs"/>
                <w:color w:val="00406F"/>
                <w:sz w:val="24"/>
                <w:szCs w:val="24"/>
                <w:rtl/>
              </w:rPr>
              <w:t>إدخال</w:t>
            </w:r>
            <w:r w:rsidRPr="00DE606D">
              <w:rPr>
                <w:rFonts w:hint="cs"/>
                <w:color w:val="00406F"/>
                <w:sz w:val="24"/>
                <w:szCs w:val="24"/>
                <w:rtl/>
              </w:rPr>
              <w:t>]</w:t>
            </w:r>
          </w:p>
        </w:tc>
      </w:tr>
      <w:tr w:rsidR="005C07AA" w14:paraId="4DEF1140" w14:textId="77777777" w:rsidTr="004C591F">
        <w:trPr>
          <w:trHeight w:val="711"/>
        </w:trPr>
        <w:tc>
          <w:tcPr>
            <w:tcW w:w="5805" w:type="dxa"/>
            <w:tcBorders>
              <w:right w:val="single" w:sz="18" w:space="0" w:color="A6A6A6"/>
            </w:tcBorders>
          </w:tcPr>
          <w:p w14:paraId="196BA4A0" w14:textId="77777777" w:rsidR="005C07AA" w:rsidRPr="00DE606D" w:rsidRDefault="005C07AA">
            <w:pPr>
              <w:pStyle w:val="TableParagraph"/>
              <w:spacing w:before="1"/>
              <w:jc w:val="left"/>
              <w:rPr>
                <w:i/>
                <w:sz w:val="24"/>
                <w:szCs w:val="24"/>
              </w:rPr>
            </w:pPr>
          </w:p>
          <w:p w14:paraId="51975861" w14:textId="2989E954" w:rsidR="005C07AA" w:rsidRPr="00DE606D" w:rsidRDefault="00FD60E5">
            <w:pPr>
              <w:pStyle w:val="TableParagraph"/>
              <w:bidi/>
              <w:spacing w:before="0" w:line="338" w:lineRule="auto"/>
              <w:ind w:left="200" w:right="202"/>
              <w:jc w:val="left"/>
              <w:rPr>
                <w:b/>
                <w:sz w:val="24"/>
                <w:szCs w:val="24"/>
                <w:rtl/>
              </w:rPr>
            </w:pPr>
            <w:r w:rsidRPr="00DE606D">
              <w:rPr>
                <w:rFonts w:hint="cs"/>
                <w:b/>
                <w:bCs/>
                <w:sz w:val="24"/>
                <w:szCs w:val="24"/>
                <w:rtl/>
              </w:rPr>
              <w:t xml:space="preserve">نوع نشاط </w:t>
            </w:r>
            <w:r w:rsidR="00BA71A1">
              <w:rPr>
                <w:rFonts w:hint="cs"/>
                <w:b/>
                <w:bCs/>
                <w:sz w:val="24"/>
                <w:szCs w:val="24"/>
                <w:rtl/>
              </w:rPr>
              <w:t>المنشأة</w:t>
            </w:r>
          </w:p>
        </w:tc>
        <w:tc>
          <w:tcPr>
            <w:tcW w:w="4909" w:type="dxa"/>
            <w:tcBorders>
              <w:left w:val="single" w:sz="18" w:space="0" w:color="A6A6A6"/>
            </w:tcBorders>
          </w:tcPr>
          <w:p w14:paraId="36265B4E" w14:textId="77777777" w:rsidR="005C07AA" w:rsidRPr="00DE606D" w:rsidRDefault="005C07AA">
            <w:pPr>
              <w:pStyle w:val="TableParagraph"/>
              <w:spacing w:before="3"/>
              <w:jc w:val="left"/>
              <w:rPr>
                <w:i/>
                <w:sz w:val="24"/>
                <w:szCs w:val="24"/>
              </w:rPr>
            </w:pPr>
          </w:p>
          <w:p w14:paraId="78897F8C" w14:textId="5FE44829" w:rsidR="005C07AA" w:rsidRPr="00DE606D" w:rsidRDefault="00FD60E5">
            <w:pPr>
              <w:pStyle w:val="TableParagraph"/>
              <w:bidi/>
              <w:spacing w:before="1"/>
              <w:ind w:left="85"/>
              <w:jc w:val="left"/>
              <w:rPr>
                <w:sz w:val="24"/>
                <w:szCs w:val="24"/>
                <w:rtl/>
              </w:rPr>
            </w:pPr>
            <w:r w:rsidRPr="00DE606D">
              <w:rPr>
                <w:rFonts w:hint="cs"/>
                <w:color w:val="00406F"/>
                <w:sz w:val="24"/>
                <w:szCs w:val="24"/>
                <w:rtl/>
              </w:rPr>
              <w:t>[</w:t>
            </w:r>
            <w:r w:rsidR="00DE606D" w:rsidRPr="00DE606D">
              <w:rPr>
                <w:rFonts w:hint="cs"/>
                <w:color w:val="00406F"/>
                <w:sz w:val="24"/>
                <w:szCs w:val="24"/>
                <w:rtl/>
              </w:rPr>
              <w:t>إدخال</w:t>
            </w:r>
            <w:r w:rsidRPr="00DE606D">
              <w:rPr>
                <w:rFonts w:hint="cs"/>
                <w:color w:val="00406F"/>
                <w:sz w:val="24"/>
                <w:szCs w:val="24"/>
                <w:rtl/>
              </w:rPr>
              <w:t>]</w:t>
            </w:r>
          </w:p>
        </w:tc>
      </w:tr>
      <w:tr w:rsidR="005C07AA" w14:paraId="2897ED32" w14:textId="77777777" w:rsidTr="004C591F">
        <w:trPr>
          <w:trHeight w:val="879"/>
        </w:trPr>
        <w:tc>
          <w:tcPr>
            <w:tcW w:w="5805" w:type="dxa"/>
            <w:tcBorders>
              <w:right w:val="single" w:sz="18" w:space="0" w:color="A6A6A6"/>
            </w:tcBorders>
          </w:tcPr>
          <w:p w14:paraId="67759399" w14:textId="77777777" w:rsidR="005C07AA" w:rsidRPr="00DE606D" w:rsidRDefault="005C07AA">
            <w:pPr>
              <w:pStyle w:val="TableParagraph"/>
              <w:spacing w:before="2"/>
              <w:jc w:val="left"/>
              <w:rPr>
                <w:i/>
                <w:sz w:val="24"/>
                <w:szCs w:val="24"/>
              </w:rPr>
            </w:pPr>
          </w:p>
          <w:p w14:paraId="24AC3C23" w14:textId="2AC8F61C" w:rsidR="005C07AA" w:rsidRPr="00DE606D" w:rsidRDefault="00FD60E5">
            <w:pPr>
              <w:pStyle w:val="TableParagraph"/>
              <w:bidi/>
              <w:spacing w:before="0"/>
              <w:ind w:left="200"/>
              <w:jc w:val="left"/>
              <w:rPr>
                <w:b/>
                <w:sz w:val="24"/>
                <w:szCs w:val="24"/>
                <w:rtl/>
              </w:rPr>
            </w:pPr>
            <w:r w:rsidRPr="00DE606D">
              <w:rPr>
                <w:rFonts w:hint="cs"/>
                <w:b/>
                <w:bCs/>
                <w:sz w:val="24"/>
                <w:szCs w:val="24"/>
                <w:rtl/>
              </w:rPr>
              <w:t xml:space="preserve">مالك </w:t>
            </w:r>
            <w:r w:rsidR="00BA71A1">
              <w:rPr>
                <w:rFonts w:hint="cs"/>
                <w:b/>
                <w:bCs/>
                <w:sz w:val="24"/>
                <w:szCs w:val="24"/>
                <w:rtl/>
              </w:rPr>
              <w:t>المنشأة</w:t>
            </w:r>
          </w:p>
          <w:p w14:paraId="7E8BBF3C" w14:textId="77777777" w:rsidR="005C07AA" w:rsidRPr="00DE606D" w:rsidRDefault="005C07AA">
            <w:pPr>
              <w:pStyle w:val="TableParagraph"/>
              <w:spacing w:before="7"/>
              <w:jc w:val="left"/>
              <w:rPr>
                <w:i/>
                <w:sz w:val="24"/>
                <w:szCs w:val="24"/>
              </w:rPr>
            </w:pPr>
          </w:p>
          <w:p w14:paraId="52346DA9" w14:textId="77777777" w:rsidR="005C07AA" w:rsidRPr="00DE606D" w:rsidRDefault="00FD60E5">
            <w:pPr>
              <w:pStyle w:val="TableParagraph"/>
              <w:bidi/>
              <w:spacing w:before="1"/>
              <w:ind w:left="200"/>
              <w:jc w:val="left"/>
              <w:rPr>
                <w:b/>
                <w:sz w:val="24"/>
                <w:szCs w:val="24"/>
                <w:rtl/>
              </w:rPr>
            </w:pPr>
            <w:r w:rsidRPr="00DE606D">
              <w:rPr>
                <w:rFonts w:hint="cs"/>
                <w:b/>
                <w:bCs/>
                <w:sz w:val="24"/>
                <w:szCs w:val="24"/>
                <w:rtl/>
              </w:rPr>
              <w:t>معلومات الاتصال</w:t>
            </w:r>
          </w:p>
        </w:tc>
        <w:tc>
          <w:tcPr>
            <w:tcW w:w="4909" w:type="dxa"/>
            <w:tcBorders>
              <w:left w:val="single" w:sz="18" w:space="0" w:color="A6A6A6"/>
            </w:tcBorders>
          </w:tcPr>
          <w:p w14:paraId="405FD8D1" w14:textId="77777777" w:rsidR="005C07AA" w:rsidRPr="00DE606D" w:rsidRDefault="005C07AA">
            <w:pPr>
              <w:pStyle w:val="TableParagraph"/>
              <w:spacing w:before="2"/>
              <w:jc w:val="left"/>
              <w:rPr>
                <w:i/>
                <w:sz w:val="24"/>
                <w:szCs w:val="24"/>
              </w:rPr>
            </w:pPr>
          </w:p>
          <w:p w14:paraId="380D9D66" w14:textId="2B8BFDB7" w:rsidR="005C07AA" w:rsidRPr="00DE606D" w:rsidRDefault="00FD60E5">
            <w:pPr>
              <w:pStyle w:val="TableParagraph"/>
              <w:bidi/>
              <w:spacing w:before="0"/>
              <w:ind w:left="85"/>
              <w:jc w:val="left"/>
              <w:rPr>
                <w:sz w:val="24"/>
                <w:szCs w:val="24"/>
                <w:rtl/>
              </w:rPr>
            </w:pPr>
            <w:r w:rsidRPr="00DE606D">
              <w:rPr>
                <w:rFonts w:hint="cs"/>
                <w:color w:val="00406F"/>
                <w:sz w:val="24"/>
                <w:szCs w:val="24"/>
                <w:rtl/>
              </w:rPr>
              <w:t>[</w:t>
            </w:r>
            <w:r w:rsidR="00DE606D" w:rsidRPr="00DE606D">
              <w:rPr>
                <w:rFonts w:hint="cs"/>
                <w:color w:val="00406F"/>
                <w:sz w:val="24"/>
                <w:szCs w:val="24"/>
                <w:rtl/>
              </w:rPr>
              <w:t>إدخال</w:t>
            </w:r>
            <w:r w:rsidRPr="00DE606D">
              <w:rPr>
                <w:rFonts w:hint="cs"/>
                <w:color w:val="00406F"/>
                <w:sz w:val="24"/>
                <w:szCs w:val="24"/>
                <w:rtl/>
              </w:rPr>
              <w:t>]</w:t>
            </w:r>
          </w:p>
          <w:p w14:paraId="7D5C12DD" w14:textId="77777777" w:rsidR="005C07AA" w:rsidRPr="00DE606D" w:rsidRDefault="005C07AA">
            <w:pPr>
              <w:pStyle w:val="TableParagraph"/>
              <w:spacing w:before="7"/>
              <w:jc w:val="left"/>
              <w:rPr>
                <w:i/>
                <w:sz w:val="24"/>
                <w:szCs w:val="24"/>
              </w:rPr>
            </w:pPr>
          </w:p>
          <w:p w14:paraId="504CAD0F" w14:textId="46387286" w:rsidR="005C07AA" w:rsidRPr="00DE606D" w:rsidRDefault="00FD60E5">
            <w:pPr>
              <w:pStyle w:val="TableParagraph"/>
              <w:bidi/>
              <w:spacing w:before="1"/>
              <w:ind w:left="85"/>
              <w:jc w:val="left"/>
              <w:rPr>
                <w:sz w:val="24"/>
                <w:szCs w:val="24"/>
                <w:rtl/>
              </w:rPr>
            </w:pPr>
            <w:r w:rsidRPr="00DE606D">
              <w:rPr>
                <w:rFonts w:hint="cs"/>
                <w:color w:val="00406F"/>
                <w:sz w:val="24"/>
                <w:szCs w:val="24"/>
                <w:rtl/>
              </w:rPr>
              <w:t>[</w:t>
            </w:r>
            <w:r w:rsidR="00DE606D" w:rsidRPr="00DE606D">
              <w:rPr>
                <w:rFonts w:hint="cs"/>
                <w:color w:val="00406F"/>
                <w:sz w:val="24"/>
                <w:szCs w:val="24"/>
                <w:rtl/>
              </w:rPr>
              <w:t>إدخال</w:t>
            </w:r>
            <w:r w:rsidRPr="00DE606D">
              <w:rPr>
                <w:rFonts w:hint="cs"/>
                <w:color w:val="00406F"/>
                <w:sz w:val="24"/>
                <w:szCs w:val="24"/>
                <w:rtl/>
              </w:rPr>
              <w:t>]</w:t>
            </w:r>
          </w:p>
        </w:tc>
      </w:tr>
      <w:tr w:rsidR="005C07AA" w14:paraId="0AE83EEB" w14:textId="77777777" w:rsidTr="004C591F">
        <w:trPr>
          <w:trHeight w:val="878"/>
        </w:trPr>
        <w:tc>
          <w:tcPr>
            <w:tcW w:w="5805" w:type="dxa"/>
            <w:tcBorders>
              <w:right w:val="single" w:sz="18" w:space="0" w:color="A6A6A6"/>
            </w:tcBorders>
          </w:tcPr>
          <w:p w14:paraId="67735B59" w14:textId="77777777" w:rsidR="005C07AA" w:rsidRPr="00DE606D" w:rsidRDefault="005C07AA">
            <w:pPr>
              <w:pStyle w:val="TableParagraph"/>
              <w:spacing w:before="3"/>
              <w:jc w:val="left"/>
              <w:rPr>
                <w:i/>
                <w:sz w:val="24"/>
                <w:szCs w:val="24"/>
              </w:rPr>
            </w:pPr>
          </w:p>
          <w:p w14:paraId="4F844A69" w14:textId="77777777" w:rsidR="005C07AA" w:rsidRPr="00DE606D" w:rsidRDefault="00FD60E5">
            <w:pPr>
              <w:pStyle w:val="TableParagraph"/>
              <w:bidi/>
              <w:spacing w:before="0"/>
              <w:ind w:left="200"/>
              <w:jc w:val="left"/>
              <w:rPr>
                <w:b/>
                <w:sz w:val="24"/>
                <w:szCs w:val="24"/>
                <w:rtl/>
              </w:rPr>
            </w:pPr>
            <w:r w:rsidRPr="00DE606D">
              <w:rPr>
                <w:rFonts w:hint="cs"/>
                <w:b/>
                <w:bCs/>
                <w:sz w:val="24"/>
                <w:szCs w:val="24"/>
                <w:rtl/>
              </w:rPr>
              <w:t>المسؤول عن إدارة النفايات</w:t>
            </w:r>
          </w:p>
          <w:p w14:paraId="21277942" w14:textId="77777777" w:rsidR="005C07AA" w:rsidRPr="00DE606D" w:rsidRDefault="005C07AA">
            <w:pPr>
              <w:pStyle w:val="TableParagraph"/>
              <w:spacing w:before="8"/>
              <w:jc w:val="left"/>
              <w:rPr>
                <w:i/>
                <w:sz w:val="24"/>
                <w:szCs w:val="24"/>
              </w:rPr>
            </w:pPr>
          </w:p>
          <w:p w14:paraId="0263AE06" w14:textId="77777777" w:rsidR="005C07AA" w:rsidRPr="00DE606D" w:rsidRDefault="00FD60E5">
            <w:pPr>
              <w:pStyle w:val="TableParagraph"/>
              <w:bidi/>
              <w:spacing w:before="0"/>
              <w:ind w:left="200"/>
              <w:jc w:val="left"/>
              <w:rPr>
                <w:b/>
                <w:sz w:val="24"/>
                <w:szCs w:val="24"/>
                <w:rtl/>
              </w:rPr>
            </w:pPr>
            <w:r w:rsidRPr="00DE606D">
              <w:rPr>
                <w:rFonts w:hint="cs"/>
                <w:b/>
                <w:bCs/>
                <w:sz w:val="24"/>
                <w:szCs w:val="24"/>
                <w:rtl/>
              </w:rPr>
              <w:t>معلومات الاتصال</w:t>
            </w:r>
          </w:p>
        </w:tc>
        <w:tc>
          <w:tcPr>
            <w:tcW w:w="4909" w:type="dxa"/>
            <w:tcBorders>
              <w:left w:val="single" w:sz="18" w:space="0" w:color="A6A6A6"/>
            </w:tcBorders>
          </w:tcPr>
          <w:p w14:paraId="4517D5E0" w14:textId="77777777" w:rsidR="005C07AA" w:rsidRPr="00DE606D" w:rsidRDefault="005C07AA">
            <w:pPr>
              <w:pStyle w:val="TableParagraph"/>
              <w:spacing w:before="3"/>
              <w:jc w:val="left"/>
              <w:rPr>
                <w:i/>
                <w:sz w:val="24"/>
                <w:szCs w:val="24"/>
              </w:rPr>
            </w:pPr>
          </w:p>
          <w:p w14:paraId="3E74C6F9" w14:textId="0CC23308" w:rsidR="005C07AA" w:rsidRPr="00DE606D" w:rsidRDefault="00FD60E5">
            <w:pPr>
              <w:pStyle w:val="TableParagraph"/>
              <w:bidi/>
              <w:spacing w:before="0"/>
              <w:ind w:left="85"/>
              <w:jc w:val="left"/>
              <w:rPr>
                <w:sz w:val="24"/>
                <w:szCs w:val="24"/>
                <w:rtl/>
              </w:rPr>
            </w:pPr>
            <w:r w:rsidRPr="00DE606D">
              <w:rPr>
                <w:rFonts w:hint="cs"/>
                <w:color w:val="00406F"/>
                <w:sz w:val="24"/>
                <w:szCs w:val="24"/>
                <w:rtl/>
              </w:rPr>
              <w:t>[</w:t>
            </w:r>
            <w:r w:rsidR="00DE606D" w:rsidRPr="00DE606D">
              <w:rPr>
                <w:rFonts w:hint="cs"/>
                <w:color w:val="00406F"/>
                <w:sz w:val="24"/>
                <w:szCs w:val="24"/>
                <w:rtl/>
              </w:rPr>
              <w:t>إدخال</w:t>
            </w:r>
            <w:r w:rsidRPr="00DE606D">
              <w:rPr>
                <w:rFonts w:hint="cs"/>
                <w:color w:val="00406F"/>
                <w:sz w:val="24"/>
                <w:szCs w:val="24"/>
                <w:rtl/>
              </w:rPr>
              <w:t>]</w:t>
            </w:r>
          </w:p>
          <w:p w14:paraId="21020BB6" w14:textId="77777777" w:rsidR="005C07AA" w:rsidRPr="00DE606D" w:rsidRDefault="005C07AA">
            <w:pPr>
              <w:pStyle w:val="TableParagraph"/>
              <w:spacing w:before="8"/>
              <w:jc w:val="left"/>
              <w:rPr>
                <w:i/>
                <w:sz w:val="24"/>
                <w:szCs w:val="24"/>
              </w:rPr>
            </w:pPr>
          </w:p>
          <w:p w14:paraId="66880302" w14:textId="47994135" w:rsidR="005C07AA" w:rsidRPr="00DE606D" w:rsidRDefault="00FD60E5">
            <w:pPr>
              <w:pStyle w:val="TableParagraph"/>
              <w:bidi/>
              <w:spacing w:before="0"/>
              <w:ind w:left="85"/>
              <w:jc w:val="left"/>
              <w:rPr>
                <w:sz w:val="24"/>
                <w:szCs w:val="24"/>
                <w:rtl/>
              </w:rPr>
            </w:pPr>
            <w:r w:rsidRPr="00DE606D">
              <w:rPr>
                <w:rFonts w:hint="cs"/>
                <w:color w:val="00406F"/>
                <w:sz w:val="24"/>
                <w:szCs w:val="24"/>
                <w:rtl/>
              </w:rPr>
              <w:t>[</w:t>
            </w:r>
            <w:r w:rsidR="00DE606D" w:rsidRPr="00DE606D">
              <w:rPr>
                <w:rFonts w:hint="cs"/>
                <w:color w:val="00406F"/>
                <w:sz w:val="24"/>
                <w:szCs w:val="24"/>
                <w:rtl/>
              </w:rPr>
              <w:t>إدخال</w:t>
            </w:r>
            <w:r w:rsidRPr="00DE606D">
              <w:rPr>
                <w:rFonts w:hint="cs"/>
                <w:color w:val="00406F"/>
                <w:sz w:val="24"/>
                <w:szCs w:val="24"/>
                <w:rtl/>
              </w:rPr>
              <w:t>]</w:t>
            </w:r>
          </w:p>
        </w:tc>
      </w:tr>
      <w:tr w:rsidR="005C07AA" w14:paraId="4452248F" w14:textId="77777777" w:rsidTr="004C591F">
        <w:trPr>
          <w:trHeight w:val="718"/>
        </w:trPr>
        <w:tc>
          <w:tcPr>
            <w:tcW w:w="5805" w:type="dxa"/>
            <w:tcBorders>
              <w:right w:val="single" w:sz="18" w:space="0" w:color="A6A6A6"/>
            </w:tcBorders>
          </w:tcPr>
          <w:p w14:paraId="0AC27306" w14:textId="77777777" w:rsidR="005C07AA" w:rsidRPr="00DE606D" w:rsidRDefault="005C07AA">
            <w:pPr>
              <w:pStyle w:val="TableParagraph"/>
              <w:spacing w:before="1"/>
              <w:jc w:val="left"/>
              <w:rPr>
                <w:i/>
                <w:sz w:val="24"/>
                <w:szCs w:val="24"/>
              </w:rPr>
            </w:pPr>
          </w:p>
          <w:p w14:paraId="60C362C0" w14:textId="77777777" w:rsidR="005C07AA" w:rsidRPr="00DE606D" w:rsidRDefault="00FD60E5">
            <w:pPr>
              <w:pStyle w:val="TableParagraph"/>
              <w:bidi/>
              <w:spacing w:before="0" w:line="338" w:lineRule="auto"/>
              <w:ind w:left="200" w:right="281"/>
              <w:jc w:val="left"/>
              <w:rPr>
                <w:b/>
                <w:sz w:val="24"/>
                <w:szCs w:val="24"/>
                <w:rtl/>
              </w:rPr>
            </w:pPr>
            <w:r w:rsidRPr="00DE606D">
              <w:rPr>
                <w:rFonts w:hint="cs"/>
                <w:b/>
                <w:bCs/>
                <w:sz w:val="24"/>
                <w:szCs w:val="24"/>
                <w:rtl/>
              </w:rPr>
              <w:t>رقم التعريف البيئي</w:t>
            </w:r>
          </w:p>
        </w:tc>
        <w:tc>
          <w:tcPr>
            <w:tcW w:w="4909" w:type="dxa"/>
            <w:tcBorders>
              <w:left w:val="single" w:sz="18" w:space="0" w:color="A6A6A6"/>
            </w:tcBorders>
          </w:tcPr>
          <w:p w14:paraId="42B05B15" w14:textId="77777777" w:rsidR="005C07AA" w:rsidRPr="00DE606D" w:rsidRDefault="005C07AA">
            <w:pPr>
              <w:pStyle w:val="TableParagraph"/>
              <w:spacing w:before="4"/>
              <w:jc w:val="left"/>
              <w:rPr>
                <w:i/>
                <w:sz w:val="24"/>
                <w:szCs w:val="24"/>
              </w:rPr>
            </w:pPr>
          </w:p>
          <w:p w14:paraId="02A30DB9" w14:textId="07ECA6E5" w:rsidR="005C07AA" w:rsidRPr="00DE606D" w:rsidRDefault="00FD60E5">
            <w:pPr>
              <w:pStyle w:val="TableParagraph"/>
              <w:bidi/>
              <w:spacing w:before="0"/>
              <w:ind w:left="85"/>
              <w:jc w:val="left"/>
              <w:rPr>
                <w:sz w:val="24"/>
                <w:szCs w:val="24"/>
                <w:rtl/>
              </w:rPr>
            </w:pPr>
            <w:r w:rsidRPr="00DE606D">
              <w:rPr>
                <w:rFonts w:hint="cs"/>
                <w:color w:val="00406F"/>
                <w:sz w:val="24"/>
                <w:szCs w:val="24"/>
                <w:rtl/>
              </w:rPr>
              <w:t>[</w:t>
            </w:r>
            <w:r w:rsidR="00DE606D" w:rsidRPr="00DE606D">
              <w:rPr>
                <w:rFonts w:hint="cs"/>
                <w:color w:val="00406F"/>
                <w:sz w:val="24"/>
                <w:szCs w:val="24"/>
                <w:rtl/>
              </w:rPr>
              <w:t>إدخال</w:t>
            </w:r>
            <w:r w:rsidRPr="00DE606D">
              <w:rPr>
                <w:rFonts w:hint="cs"/>
                <w:color w:val="00406F"/>
                <w:sz w:val="24"/>
                <w:szCs w:val="24"/>
                <w:rtl/>
              </w:rPr>
              <w:t>]</w:t>
            </w:r>
          </w:p>
        </w:tc>
      </w:tr>
    </w:tbl>
    <w:p w14:paraId="1E515E31" w14:textId="77777777" w:rsidR="005C07AA" w:rsidRDefault="005C07AA">
      <w:pPr>
        <w:rPr>
          <w:i/>
        </w:rPr>
      </w:pPr>
    </w:p>
    <w:p w14:paraId="329738EC" w14:textId="7A966BA8" w:rsidR="005C07AA" w:rsidRDefault="00FD60E5">
      <w:pPr>
        <w:pStyle w:val="Heading3"/>
        <w:numPr>
          <w:ilvl w:val="2"/>
          <w:numId w:val="12"/>
        </w:numPr>
        <w:tabs>
          <w:tab w:val="left" w:pos="2024"/>
        </w:tabs>
        <w:bidi/>
        <w:spacing w:before="150"/>
        <w:ind w:hanging="721"/>
        <w:rPr>
          <w:rtl/>
        </w:rPr>
      </w:pPr>
      <w:bookmarkStart w:id="13" w:name="_Toc97029996"/>
      <w:r>
        <w:rPr>
          <w:rFonts w:hint="cs"/>
          <w:color w:val="585858"/>
          <w:rtl/>
        </w:rPr>
        <w:t>القسم 1.3</w:t>
      </w:r>
      <w:r>
        <w:rPr>
          <w:color w:val="585858"/>
        </w:rPr>
        <w:t xml:space="preserve"> </w:t>
      </w:r>
      <w:r>
        <w:rPr>
          <w:rFonts w:hint="cs"/>
          <w:color w:val="585858"/>
          <w:rtl/>
        </w:rPr>
        <w:t xml:space="preserve">وصف </w:t>
      </w:r>
      <w:r w:rsidR="00E2371A">
        <w:rPr>
          <w:rFonts w:hint="cs"/>
          <w:color w:val="585858"/>
          <w:rtl/>
        </w:rPr>
        <w:t>المنشأة</w:t>
      </w:r>
      <w:bookmarkEnd w:id="13"/>
    </w:p>
    <w:p w14:paraId="6E6F7545" w14:textId="77777777" w:rsidR="005C07AA" w:rsidRDefault="005C07AA">
      <w:pPr>
        <w:spacing w:before="9"/>
        <w:rPr>
          <w:b/>
          <w:sz w:val="28"/>
        </w:rPr>
      </w:pPr>
    </w:p>
    <w:p w14:paraId="44F2D978" w14:textId="3D1FF953" w:rsidR="005C07AA" w:rsidRPr="00DE606D" w:rsidRDefault="00FD60E5">
      <w:pPr>
        <w:pStyle w:val="BodyText"/>
        <w:bidi/>
        <w:ind w:left="1303"/>
        <w:rPr>
          <w:sz w:val="24"/>
          <w:szCs w:val="24"/>
          <w:rtl/>
        </w:rPr>
      </w:pPr>
      <w:r w:rsidRPr="00DE606D">
        <w:rPr>
          <w:rFonts w:hint="cs"/>
          <w:iCs/>
          <w:color w:val="C00000"/>
          <w:sz w:val="24"/>
          <w:szCs w:val="24"/>
          <w:rtl/>
        </w:rPr>
        <w:t>[إرشاد:</w:t>
      </w:r>
      <w:r w:rsidRPr="00DE606D">
        <w:rPr>
          <w:iCs/>
          <w:color w:val="C00000"/>
          <w:sz w:val="24"/>
          <w:szCs w:val="24"/>
        </w:rPr>
        <w:t xml:space="preserve"> </w:t>
      </w:r>
      <w:r w:rsidRPr="00DE606D">
        <w:rPr>
          <w:rFonts w:hint="cs"/>
          <w:iCs/>
          <w:color w:val="C00000"/>
          <w:sz w:val="24"/>
          <w:szCs w:val="24"/>
          <w:rtl/>
        </w:rPr>
        <w:t>قم بإدخال جميع المعلومات</w:t>
      </w:r>
      <w:r w:rsidR="00DE606D" w:rsidRPr="00DE606D">
        <w:rPr>
          <w:rFonts w:hint="cs"/>
          <w:iCs/>
          <w:color w:val="C00000"/>
          <w:sz w:val="24"/>
          <w:szCs w:val="24"/>
          <w:rtl/>
        </w:rPr>
        <w:t xml:space="preserve"> المطلوبة</w:t>
      </w:r>
      <w:r w:rsidRPr="00DE606D">
        <w:rPr>
          <w:rFonts w:hint="cs"/>
          <w:iCs/>
          <w:color w:val="C00000"/>
          <w:sz w:val="24"/>
          <w:szCs w:val="24"/>
          <w:rtl/>
        </w:rPr>
        <w:t xml:space="preserve"> الملونة باللون الأزرق في النموذج]</w:t>
      </w:r>
    </w:p>
    <w:p w14:paraId="338D9EBF" w14:textId="77777777" w:rsidR="005C07AA" w:rsidRPr="00DE606D" w:rsidRDefault="005C07AA">
      <w:pPr>
        <w:spacing w:before="10" w:after="1"/>
        <w:rPr>
          <w:i/>
          <w:sz w:val="24"/>
          <w:szCs w:val="28"/>
        </w:rPr>
      </w:pPr>
    </w:p>
    <w:tbl>
      <w:tblPr>
        <w:bidiVisual/>
        <w:tblW w:w="0" w:type="auto"/>
        <w:tblInd w:w="1088" w:type="dxa"/>
        <w:tblLayout w:type="fixed"/>
        <w:tblCellMar>
          <w:left w:w="0" w:type="dxa"/>
          <w:right w:w="0" w:type="dxa"/>
        </w:tblCellMar>
        <w:tblLook w:val="01E0" w:firstRow="1" w:lastRow="1" w:firstColumn="1" w:lastColumn="1" w:noHBand="0" w:noVBand="0"/>
      </w:tblPr>
      <w:tblGrid>
        <w:gridCol w:w="5797"/>
        <w:gridCol w:w="1656"/>
      </w:tblGrid>
      <w:tr w:rsidR="005C07AA" w:rsidRPr="00DE606D" w14:paraId="08CD7C5E" w14:textId="77777777" w:rsidTr="004C591F">
        <w:trPr>
          <w:trHeight w:val="1010"/>
        </w:trPr>
        <w:tc>
          <w:tcPr>
            <w:tcW w:w="5797" w:type="dxa"/>
            <w:tcBorders>
              <w:right w:val="single" w:sz="18" w:space="0" w:color="A6A6A6"/>
            </w:tcBorders>
          </w:tcPr>
          <w:p w14:paraId="5B0FCA2B" w14:textId="77777777" w:rsidR="005C07AA" w:rsidRPr="00DE606D" w:rsidRDefault="005C07AA">
            <w:pPr>
              <w:pStyle w:val="TableParagraph"/>
              <w:spacing w:before="1"/>
              <w:jc w:val="left"/>
              <w:rPr>
                <w:i/>
                <w:szCs w:val="28"/>
              </w:rPr>
            </w:pPr>
          </w:p>
          <w:p w14:paraId="07CBCA16" w14:textId="77AD03EA" w:rsidR="005C07AA" w:rsidRPr="00DE606D" w:rsidRDefault="00FD60E5">
            <w:pPr>
              <w:pStyle w:val="TableParagraph"/>
              <w:bidi/>
              <w:spacing w:before="0" w:line="336" w:lineRule="auto"/>
              <w:ind w:left="200" w:right="88"/>
              <w:jc w:val="left"/>
              <w:rPr>
                <w:sz w:val="24"/>
                <w:szCs w:val="28"/>
                <w:rtl/>
              </w:rPr>
            </w:pPr>
            <w:r w:rsidRPr="00DE606D">
              <w:rPr>
                <w:rFonts w:hint="cs"/>
                <w:sz w:val="24"/>
                <w:szCs w:val="24"/>
                <w:rtl/>
              </w:rPr>
              <w:t xml:space="preserve">موقع </w:t>
            </w:r>
            <w:r w:rsidR="00A1604D">
              <w:rPr>
                <w:rFonts w:hint="cs"/>
                <w:sz w:val="24"/>
                <w:szCs w:val="24"/>
                <w:rtl/>
              </w:rPr>
              <w:t>المنشأة</w:t>
            </w:r>
            <w:r w:rsidR="00A1604D" w:rsidRPr="00DE606D">
              <w:rPr>
                <w:rFonts w:hint="cs"/>
                <w:sz w:val="24"/>
                <w:szCs w:val="24"/>
                <w:rtl/>
              </w:rPr>
              <w:t xml:space="preserve"> </w:t>
            </w:r>
            <w:r w:rsidRPr="00DE606D">
              <w:rPr>
                <w:rFonts w:hint="cs"/>
                <w:sz w:val="24"/>
                <w:szCs w:val="24"/>
                <w:rtl/>
              </w:rPr>
              <w:t xml:space="preserve">(إحداثيات نظام تحديد الموقع </w:t>
            </w:r>
            <w:r w:rsidRPr="00DE606D">
              <w:rPr>
                <w:sz w:val="24"/>
                <w:szCs w:val="24"/>
              </w:rPr>
              <w:t>GPS</w:t>
            </w:r>
            <w:r w:rsidRPr="00DE606D">
              <w:rPr>
                <w:rFonts w:hint="cs"/>
                <w:sz w:val="24"/>
                <w:szCs w:val="24"/>
                <w:rtl/>
              </w:rPr>
              <w:t>)</w:t>
            </w:r>
          </w:p>
        </w:tc>
        <w:tc>
          <w:tcPr>
            <w:tcW w:w="1656" w:type="dxa"/>
            <w:tcBorders>
              <w:left w:val="single" w:sz="18" w:space="0" w:color="A6A6A6"/>
            </w:tcBorders>
          </w:tcPr>
          <w:p w14:paraId="30146823" w14:textId="77777777" w:rsidR="005C07AA" w:rsidRPr="00DE606D" w:rsidRDefault="005C07AA">
            <w:pPr>
              <w:pStyle w:val="TableParagraph"/>
              <w:spacing w:before="3"/>
              <w:jc w:val="left"/>
              <w:rPr>
                <w:i/>
                <w:szCs w:val="28"/>
              </w:rPr>
            </w:pPr>
          </w:p>
          <w:p w14:paraId="19EBDEC2" w14:textId="1439272C" w:rsidR="005C07AA" w:rsidRPr="00DE606D" w:rsidRDefault="00FD60E5">
            <w:pPr>
              <w:pStyle w:val="TableParagraph"/>
              <w:bidi/>
              <w:spacing w:before="1"/>
              <w:ind w:left="85"/>
              <w:jc w:val="left"/>
              <w:rPr>
                <w:sz w:val="24"/>
                <w:szCs w:val="28"/>
                <w:rtl/>
              </w:rPr>
            </w:pPr>
            <w:r w:rsidRPr="00DE606D">
              <w:rPr>
                <w:rFonts w:hint="cs"/>
                <w:color w:val="00406F"/>
                <w:sz w:val="24"/>
                <w:szCs w:val="24"/>
                <w:rtl/>
              </w:rPr>
              <w:t>[</w:t>
            </w:r>
            <w:r w:rsidR="00DE606D" w:rsidRPr="00DE606D">
              <w:rPr>
                <w:rFonts w:hint="cs"/>
                <w:color w:val="00406F"/>
                <w:sz w:val="24"/>
                <w:szCs w:val="24"/>
                <w:rtl/>
              </w:rPr>
              <w:t>إدخال</w:t>
            </w:r>
            <w:r w:rsidRPr="00DE606D">
              <w:rPr>
                <w:rFonts w:hint="cs"/>
                <w:color w:val="00406F"/>
                <w:sz w:val="24"/>
                <w:szCs w:val="24"/>
                <w:rtl/>
              </w:rPr>
              <w:t>]</w:t>
            </w:r>
          </w:p>
        </w:tc>
      </w:tr>
      <w:tr w:rsidR="005C07AA" w:rsidRPr="00DE606D" w14:paraId="22235268" w14:textId="77777777" w:rsidTr="004C591F">
        <w:trPr>
          <w:trHeight w:val="707"/>
        </w:trPr>
        <w:tc>
          <w:tcPr>
            <w:tcW w:w="5797" w:type="dxa"/>
            <w:tcBorders>
              <w:right w:val="single" w:sz="18" w:space="0" w:color="A6A6A6"/>
            </w:tcBorders>
          </w:tcPr>
          <w:p w14:paraId="4E28C4FD" w14:textId="77777777" w:rsidR="005C07AA" w:rsidRPr="00DE606D" w:rsidRDefault="005C07AA">
            <w:pPr>
              <w:pStyle w:val="TableParagraph"/>
              <w:spacing w:before="2"/>
              <w:jc w:val="left"/>
              <w:rPr>
                <w:i/>
                <w:szCs w:val="28"/>
              </w:rPr>
            </w:pPr>
          </w:p>
          <w:p w14:paraId="0D1A0983" w14:textId="73E7A3B6" w:rsidR="005C07AA" w:rsidRPr="00DE606D" w:rsidRDefault="00DE606D">
            <w:pPr>
              <w:pStyle w:val="TableParagraph"/>
              <w:bidi/>
              <w:spacing w:before="1"/>
              <w:ind w:left="200"/>
              <w:jc w:val="left"/>
              <w:rPr>
                <w:sz w:val="24"/>
                <w:szCs w:val="28"/>
                <w:rtl/>
              </w:rPr>
            </w:pPr>
            <w:r w:rsidRPr="00DE606D">
              <w:rPr>
                <w:rFonts w:hint="cs"/>
                <w:sz w:val="24"/>
                <w:szCs w:val="24"/>
                <w:rtl/>
              </w:rPr>
              <w:t>حجم</w:t>
            </w:r>
            <w:r w:rsidR="00FD60E5" w:rsidRPr="00DE606D">
              <w:rPr>
                <w:rFonts w:hint="cs"/>
                <w:sz w:val="24"/>
                <w:szCs w:val="24"/>
                <w:rtl/>
              </w:rPr>
              <w:t xml:space="preserve"> المبنى (م2)</w:t>
            </w:r>
          </w:p>
        </w:tc>
        <w:tc>
          <w:tcPr>
            <w:tcW w:w="1656" w:type="dxa"/>
            <w:tcBorders>
              <w:left w:val="single" w:sz="18" w:space="0" w:color="A6A6A6"/>
            </w:tcBorders>
          </w:tcPr>
          <w:p w14:paraId="3AEB93C6" w14:textId="77777777" w:rsidR="005C07AA" w:rsidRPr="00DE606D" w:rsidRDefault="005C07AA">
            <w:pPr>
              <w:pStyle w:val="TableParagraph"/>
              <w:spacing w:before="2"/>
              <w:jc w:val="left"/>
              <w:rPr>
                <w:i/>
                <w:szCs w:val="28"/>
              </w:rPr>
            </w:pPr>
          </w:p>
          <w:p w14:paraId="7A90DAB5" w14:textId="509A9F68" w:rsidR="005C07AA" w:rsidRPr="00DE606D" w:rsidRDefault="00FD60E5">
            <w:pPr>
              <w:pStyle w:val="TableParagraph"/>
              <w:bidi/>
              <w:spacing w:before="1"/>
              <w:ind w:left="85"/>
              <w:jc w:val="left"/>
              <w:rPr>
                <w:sz w:val="24"/>
                <w:szCs w:val="28"/>
                <w:rtl/>
              </w:rPr>
            </w:pPr>
            <w:r w:rsidRPr="00DE606D">
              <w:rPr>
                <w:rFonts w:hint="cs"/>
                <w:color w:val="00406F"/>
                <w:sz w:val="24"/>
                <w:szCs w:val="24"/>
                <w:rtl/>
              </w:rPr>
              <w:t>[</w:t>
            </w:r>
            <w:r w:rsidR="00DE606D" w:rsidRPr="00DE606D">
              <w:rPr>
                <w:rFonts w:hint="cs"/>
                <w:color w:val="00406F"/>
                <w:sz w:val="24"/>
                <w:szCs w:val="24"/>
                <w:rtl/>
              </w:rPr>
              <w:t>إدخال</w:t>
            </w:r>
            <w:r w:rsidRPr="00DE606D">
              <w:rPr>
                <w:rFonts w:hint="cs"/>
                <w:color w:val="00406F"/>
                <w:sz w:val="24"/>
                <w:szCs w:val="24"/>
                <w:rtl/>
              </w:rPr>
              <w:t>]</w:t>
            </w:r>
          </w:p>
        </w:tc>
      </w:tr>
    </w:tbl>
    <w:p w14:paraId="401D34FA" w14:textId="77777777" w:rsidR="005C07AA" w:rsidRPr="00DE606D" w:rsidRDefault="005C07AA">
      <w:pPr>
        <w:rPr>
          <w:sz w:val="24"/>
          <w:szCs w:val="28"/>
        </w:rPr>
        <w:sectPr w:rsidR="005C07AA" w:rsidRPr="00DE606D">
          <w:pgSz w:w="11910" w:h="16850"/>
          <w:pgMar w:top="1400" w:right="0" w:bottom="280" w:left="0" w:header="554" w:footer="0" w:gutter="0"/>
          <w:cols w:space="720"/>
        </w:sectPr>
      </w:pPr>
    </w:p>
    <w:p w14:paraId="3B862274" w14:textId="77777777" w:rsidR="005C07AA" w:rsidRPr="00DE606D" w:rsidRDefault="005C07AA">
      <w:pPr>
        <w:spacing w:before="9"/>
        <w:rPr>
          <w:i/>
          <w:sz w:val="7"/>
          <w:szCs w:val="28"/>
        </w:rPr>
      </w:pPr>
    </w:p>
    <w:p w14:paraId="11552723" w14:textId="77777777" w:rsidR="005C07AA" w:rsidRPr="00DE606D" w:rsidRDefault="005C07AA">
      <w:pPr>
        <w:rPr>
          <w:i/>
          <w:sz w:val="24"/>
          <w:szCs w:val="28"/>
        </w:rPr>
      </w:pPr>
    </w:p>
    <w:p w14:paraId="0ACB29A2" w14:textId="77777777" w:rsidR="005C07AA" w:rsidRPr="00DE606D" w:rsidRDefault="005C07AA">
      <w:pPr>
        <w:rPr>
          <w:i/>
          <w:sz w:val="24"/>
          <w:szCs w:val="28"/>
        </w:rPr>
      </w:pPr>
    </w:p>
    <w:p w14:paraId="2F08DD02" w14:textId="77777777" w:rsidR="005C07AA" w:rsidRPr="00DE606D" w:rsidRDefault="005C07AA">
      <w:pPr>
        <w:spacing w:before="2"/>
        <w:rPr>
          <w:i/>
          <w:szCs w:val="28"/>
        </w:rPr>
      </w:pPr>
    </w:p>
    <w:tbl>
      <w:tblPr>
        <w:bidiVisual/>
        <w:tblW w:w="0" w:type="auto"/>
        <w:tblInd w:w="1088" w:type="dxa"/>
        <w:tblLayout w:type="fixed"/>
        <w:tblCellMar>
          <w:left w:w="0" w:type="dxa"/>
          <w:right w:w="0" w:type="dxa"/>
        </w:tblCellMar>
        <w:tblLook w:val="01E0" w:firstRow="1" w:lastRow="1" w:firstColumn="1" w:lastColumn="1" w:noHBand="0" w:noVBand="0"/>
      </w:tblPr>
      <w:tblGrid>
        <w:gridCol w:w="5797"/>
        <w:gridCol w:w="1656"/>
      </w:tblGrid>
      <w:tr w:rsidR="005C07AA" w:rsidRPr="00DE606D" w14:paraId="4ABCC3F8" w14:textId="77777777" w:rsidTr="004C591F">
        <w:trPr>
          <w:trHeight w:val="977"/>
        </w:trPr>
        <w:tc>
          <w:tcPr>
            <w:tcW w:w="5797" w:type="dxa"/>
            <w:tcBorders>
              <w:right w:val="single" w:sz="18" w:space="0" w:color="A6A6A6"/>
            </w:tcBorders>
          </w:tcPr>
          <w:p w14:paraId="02134F33" w14:textId="77777777" w:rsidR="005C07AA" w:rsidRPr="00DE606D" w:rsidRDefault="005C07AA">
            <w:pPr>
              <w:pStyle w:val="TableParagraph"/>
              <w:spacing w:before="1"/>
              <w:jc w:val="left"/>
              <w:rPr>
                <w:i/>
                <w:szCs w:val="28"/>
              </w:rPr>
            </w:pPr>
          </w:p>
          <w:p w14:paraId="39D21738" w14:textId="77777777" w:rsidR="005C07AA" w:rsidRPr="00DE606D" w:rsidRDefault="00FD60E5">
            <w:pPr>
              <w:pStyle w:val="TableParagraph"/>
              <w:bidi/>
              <w:spacing w:before="0" w:line="338" w:lineRule="auto"/>
              <w:ind w:left="200" w:right="492"/>
              <w:jc w:val="left"/>
              <w:rPr>
                <w:sz w:val="24"/>
                <w:szCs w:val="28"/>
                <w:rtl/>
              </w:rPr>
            </w:pPr>
            <w:r w:rsidRPr="00DE606D">
              <w:rPr>
                <w:rFonts w:hint="cs"/>
                <w:sz w:val="24"/>
                <w:szCs w:val="24"/>
                <w:rtl/>
              </w:rPr>
              <w:t>تصنيف المنطقة (مثلًا: منطقة صناعات خفيفة أو ثقيلة)</w:t>
            </w:r>
          </w:p>
        </w:tc>
        <w:tc>
          <w:tcPr>
            <w:tcW w:w="1656" w:type="dxa"/>
            <w:tcBorders>
              <w:left w:val="single" w:sz="18" w:space="0" w:color="A6A6A6"/>
            </w:tcBorders>
          </w:tcPr>
          <w:p w14:paraId="4BD181F5" w14:textId="77777777" w:rsidR="005C07AA" w:rsidRPr="00DE606D" w:rsidRDefault="005C07AA">
            <w:pPr>
              <w:pStyle w:val="TableParagraph"/>
              <w:spacing w:before="3"/>
              <w:jc w:val="left"/>
              <w:rPr>
                <w:i/>
                <w:szCs w:val="28"/>
              </w:rPr>
            </w:pPr>
          </w:p>
          <w:p w14:paraId="3F7370D7" w14:textId="637690B4" w:rsidR="005C07AA" w:rsidRPr="00DE606D" w:rsidRDefault="00FD60E5">
            <w:pPr>
              <w:pStyle w:val="TableParagraph"/>
              <w:bidi/>
              <w:spacing w:before="1"/>
              <w:ind w:left="85"/>
              <w:jc w:val="left"/>
              <w:rPr>
                <w:sz w:val="24"/>
                <w:szCs w:val="28"/>
                <w:rtl/>
              </w:rPr>
            </w:pPr>
            <w:r w:rsidRPr="00DE606D">
              <w:rPr>
                <w:rFonts w:hint="cs"/>
                <w:color w:val="00406F"/>
                <w:sz w:val="24"/>
                <w:szCs w:val="24"/>
                <w:rtl/>
              </w:rPr>
              <w:t>[</w:t>
            </w:r>
            <w:r w:rsidR="00DE606D" w:rsidRPr="00DE606D">
              <w:rPr>
                <w:rFonts w:hint="cs"/>
                <w:color w:val="00406F"/>
                <w:sz w:val="24"/>
                <w:szCs w:val="24"/>
                <w:rtl/>
              </w:rPr>
              <w:t>إدخال</w:t>
            </w:r>
            <w:r w:rsidRPr="00DE606D">
              <w:rPr>
                <w:rFonts w:hint="cs"/>
                <w:color w:val="00406F"/>
                <w:sz w:val="24"/>
                <w:szCs w:val="24"/>
                <w:rtl/>
              </w:rPr>
              <w:t>]</w:t>
            </w:r>
          </w:p>
        </w:tc>
      </w:tr>
      <w:tr w:rsidR="005C07AA" w:rsidRPr="00DE606D" w14:paraId="13D12864" w14:textId="77777777" w:rsidTr="00CB29D2">
        <w:trPr>
          <w:trHeight w:val="1652"/>
        </w:trPr>
        <w:tc>
          <w:tcPr>
            <w:tcW w:w="5797" w:type="dxa"/>
            <w:tcBorders>
              <w:right w:val="single" w:sz="18" w:space="0" w:color="A6A6A6"/>
            </w:tcBorders>
          </w:tcPr>
          <w:p w14:paraId="46B6CF18" w14:textId="77777777" w:rsidR="005C07AA" w:rsidRPr="00DE606D" w:rsidRDefault="005C07AA">
            <w:pPr>
              <w:pStyle w:val="TableParagraph"/>
              <w:spacing w:before="1"/>
              <w:jc w:val="left"/>
              <w:rPr>
                <w:i/>
                <w:szCs w:val="28"/>
              </w:rPr>
            </w:pPr>
          </w:p>
          <w:p w14:paraId="6E33A8ED" w14:textId="6218B137" w:rsidR="005C07AA" w:rsidRPr="00DE606D" w:rsidRDefault="00FD60E5">
            <w:pPr>
              <w:pStyle w:val="TableParagraph"/>
              <w:bidi/>
              <w:spacing w:before="0" w:line="333" w:lineRule="auto"/>
              <w:ind w:left="200" w:right="259"/>
              <w:jc w:val="left"/>
              <w:rPr>
                <w:sz w:val="24"/>
                <w:szCs w:val="28"/>
                <w:rtl/>
              </w:rPr>
            </w:pPr>
            <w:r w:rsidRPr="00DE606D">
              <w:rPr>
                <w:rFonts w:hint="cs"/>
                <w:sz w:val="24"/>
                <w:szCs w:val="24"/>
                <w:rtl/>
              </w:rPr>
              <w:t xml:space="preserve">وصف المناطق المحيطة (قم بالإشارة إلى صورة جوية أو نسخة من </w:t>
            </w:r>
            <w:r w:rsidR="00DE606D" w:rsidRPr="00DE606D">
              <w:rPr>
                <w:rFonts w:hint="cs"/>
                <w:sz w:val="24"/>
                <w:szCs w:val="24"/>
                <w:rtl/>
              </w:rPr>
              <w:t>مخطط</w:t>
            </w:r>
            <w:r w:rsidRPr="00DE606D">
              <w:rPr>
                <w:rFonts w:hint="cs"/>
                <w:sz w:val="24"/>
                <w:szCs w:val="24"/>
                <w:rtl/>
              </w:rPr>
              <w:t xml:space="preserve"> بناء المنشأة.</w:t>
            </w:r>
            <w:r w:rsidRPr="00DE606D">
              <w:rPr>
                <w:sz w:val="24"/>
                <w:szCs w:val="24"/>
              </w:rPr>
              <w:t xml:space="preserve"> </w:t>
            </w:r>
            <w:r w:rsidRPr="00DE606D">
              <w:rPr>
                <w:rFonts w:hint="cs"/>
                <w:sz w:val="24"/>
                <w:szCs w:val="24"/>
                <w:rtl/>
              </w:rPr>
              <w:t>الصور التي مصدرها من الإنترنت مثل جوجل إيرث مقبولة).</w:t>
            </w:r>
          </w:p>
        </w:tc>
        <w:tc>
          <w:tcPr>
            <w:tcW w:w="1656" w:type="dxa"/>
            <w:tcBorders>
              <w:left w:val="single" w:sz="18" w:space="0" w:color="A6A6A6"/>
            </w:tcBorders>
          </w:tcPr>
          <w:p w14:paraId="4EE48ACD" w14:textId="77777777" w:rsidR="005C07AA" w:rsidRPr="00DE606D" w:rsidRDefault="005C07AA">
            <w:pPr>
              <w:pStyle w:val="TableParagraph"/>
              <w:spacing w:before="3"/>
              <w:jc w:val="left"/>
              <w:rPr>
                <w:i/>
                <w:szCs w:val="28"/>
              </w:rPr>
            </w:pPr>
          </w:p>
          <w:p w14:paraId="30ADBA4F" w14:textId="0FE237C1" w:rsidR="005C07AA" w:rsidRPr="00DE606D" w:rsidRDefault="00FD60E5">
            <w:pPr>
              <w:pStyle w:val="TableParagraph"/>
              <w:bidi/>
              <w:spacing w:before="0"/>
              <w:ind w:left="85"/>
              <w:jc w:val="left"/>
              <w:rPr>
                <w:sz w:val="24"/>
                <w:szCs w:val="28"/>
                <w:rtl/>
              </w:rPr>
            </w:pPr>
            <w:r w:rsidRPr="00DE606D">
              <w:rPr>
                <w:rFonts w:hint="cs"/>
                <w:color w:val="00406F"/>
                <w:sz w:val="24"/>
                <w:szCs w:val="24"/>
                <w:rtl/>
              </w:rPr>
              <w:t>[</w:t>
            </w:r>
            <w:r w:rsidR="00DE606D" w:rsidRPr="00DE606D">
              <w:rPr>
                <w:rFonts w:hint="cs"/>
                <w:color w:val="00406F"/>
                <w:sz w:val="24"/>
                <w:szCs w:val="24"/>
                <w:rtl/>
              </w:rPr>
              <w:t>إدخال</w:t>
            </w:r>
            <w:r w:rsidRPr="00DE606D">
              <w:rPr>
                <w:rFonts w:hint="cs"/>
                <w:color w:val="00406F"/>
                <w:sz w:val="24"/>
                <w:szCs w:val="24"/>
                <w:rtl/>
              </w:rPr>
              <w:t>]</w:t>
            </w:r>
          </w:p>
        </w:tc>
      </w:tr>
      <w:tr w:rsidR="005C07AA" w:rsidRPr="00DE606D" w14:paraId="7356B069" w14:textId="77777777" w:rsidTr="004C591F">
        <w:trPr>
          <w:trHeight w:val="2581"/>
        </w:trPr>
        <w:tc>
          <w:tcPr>
            <w:tcW w:w="5797" w:type="dxa"/>
            <w:tcBorders>
              <w:right w:val="single" w:sz="18" w:space="0" w:color="A6A6A6"/>
            </w:tcBorders>
          </w:tcPr>
          <w:p w14:paraId="5A0746F0" w14:textId="77777777" w:rsidR="005C07AA" w:rsidRPr="00DE606D" w:rsidRDefault="005C07AA">
            <w:pPr>
              <w:pStyle w:val="TableParagraph"/>
              <w:spacing w:before="1"/>
              <w:jc w:val="left"/>
              <w:rPr>
                <w:i/>
                <w:szCs w:val="28"/>
              </w:rPr>
            </w:pPr>
          </w:p>
          <w:p w14:paraId="64395162" w14:textId="4A03B1F7" w:rsidR="005C07AA" w:rsidRPr="00DE606D" w:rsidRDefault="00FD60E5">
            <w:pPr>
              <w:pStyle w:val="TableParagraph"/>
              <w:bidi/>
              <w:spacing w:before="0" w:line="333" w:lineRule="auto"/>
              <w:ind w:left="200" w:right="80"/>
              <w:jc w:val="left"/>
              <w:rPr>
                <w:sz w:val="24"/>
                <w:szCs w:val="28"/>
                <w:rtl/>
              </w:rPr>
            </w:pPr>
            <w:r w:rsidRPr="00DE606D">
              <w:rPr>
                <w:rFonts w:hint="cs"/>
                <w:sz w:val="24"/>
                <w:szCs w:val="24"/>
                <w:rtl/>
              </w:rPr>
              <w:t>وصف العمليات والأنشطة (أد</w:t>
            </w:r>
            <w:r w:rsidR="00DE606D" w:rsidRPr="00DE606D">
              <w:rPr>
                <w:rFonts w:hint="cs"/>
                <w:sz w:val="24"/>
                <w:szCs w:val="24"/>
                <w:rtl/>
              </w:rPr>
              <w:t xml:space="preserve">خل </w:t>
            </w:r>
            <w:r w:rsidRPr="00DE606D">
              <w:rPr>
                <w:rFonts w:hint="cs"/>
                <w:sz w:val="24"/>
                <w:szCs w:val="24"/>
                <w:rtl/>
              </w:rPr>
              <w:t>وصفًا مختصرًا للعمليات والمنتجات الرئيسية المصنعة/ المواد المدارة، إلى جانب رسم بياني لمسار العمليات).</w:t>
            </w:r>
          </w:p>
        </w:tc>
        <w:tc>
          <w:tcPr>
            <w:tcW w:w="1656" w:type="dxa"/>
            <w:tcBorders>
              <w:left w:val="single" w:sz="18" w:space="0" w:color="A6A6A6"/>
            </w:tcBorders>
          </w:tcPr>
          <w:p w14:paraId="05F40189" w14:textId="77777777" w:rsidR="005C07AA" w:rsidRPr="00DE606D" w:rsidRDefault="005C07AA">
            <w:pPr>
              <w:pStyle w:val="TableParagraph"/>
              <w:spacing w:before="3"/>
              <w:jc w:val="left"/>
              <w:rPr>
                <w:i/>
                <w:szCs w:val="28"/>
              </w:rPr>
            </w:pPr>
          </w:p>
          <w:p w14:paraId="7CEB8B94" w14:textId="65CAB5DE" w:rsidR="005C07AA" w:rsidRPr="00DE606D" w:rsidRDefault="00FD60E5">
            <w:pPr>
              <w:pStyle w:val="TableParagraph"/>
              <w:bidi/>
              <w:spacing w:before="0"/>
              <w:ind w:left="85"/>
              <w:jc w:val="left"/>
              <w:rPr>
                <w:sz w:val="24"/>
                <w:szCs w:val="28"/>
                <w:rtl/>
              </w:rPr>
            </w:pPr>
            <w:r w:rsidRPr="00DE606D">
              <w:rPr>
                <w:rFonts w:hint="cs"/>
                <w:color w:val="00406F"/>
                <w:sz w:val="24"/>
                <w:szCs w:val="24"/>
                <w:rtl/>
              </w:rPr>
              <w:t>[</w:t>
            </w:r>
            <w:r w:rsidR="00DE606D" w:rsidRPr="00DE606D">
              <w:rPr>
                <w:rFonts w:hint="cs"/>
                <w:color w:val="00406F"/>
                <w:sz w:val="24"/>
                <w:szCs w:val="24"/>
                <w:rtl/>
              </w:rPr>
              <w:t>إدخال</w:t>
            </w:r>
            <w:r w:rsidRPr="00DE606D">
              <w:rPr>
                <w:rFonts w:hint="cs"/>
                <w:color w:val="00406F"/>
                <w:sz w:val="24"/>
                <w:szCs w:val="24"/>
                <w:rtl/>
              </w:rPr>
              <w:t>]</w:t>
            </w:r>
          </w:p>
        </w:tc>
      </w:tr>
    </w:tbl>
    <w:p w14:paraId="5FBAB1E4" w14:textId="77777777" w:rsidR="005C07AA" w:rsidRPr="00DE606D" w:rsidRDefault="005C07AA">
      <w:pPr>
        <w:rPr>
          <w:sz w:val="24"/>
          <w:szCs w:val="28"/>
        </w:rPr>
        <w:sectPr w:rsidR="005C07AA" w:rsidRPr="00DE606D">
          <w:headerReference w:type="default" r:id="rId12"/>
          <w:pgSz w:w="11910" w:h="16850"/>
          <w:pgMar w:top="1300" w:right="0" w:bottom="280" w:left="0" w:header="554" w:footer="0" w:gutter="0"/>
          <w:cols w:space="720"/>
        </w:sectPr>
      </w:pPr>
    </w:p>
    <w:p w14:paraId="10C59D82" w14:textId="2A68B0DF" w:rsidR="005C07AA" w:rsidRDefault="0027080C">
      <w:pPr>
        <w:pStyle w:val="BodyText"/>
        <w:bidi/>
        <w:spacing w:before="6"/>
        <w:rPr>
          <w:rFonts w:ascii="Franklin Gothic Book"/>
          <w:i w:val="0"/>
          <w:sz w:val="16"/>
          <w:rtl/>
        </w:rPr>
      </w:pPr>
      <w:r>
        <w:rPr>
          <w:noProof/>
          <w:rtl/>
          <w:lang w:bidi="ar-SA"/>
        </w:rPr>
        <w:lastRenderedPageBreak/>
        <mc:AlternateContent>
          <mc:Choice Requires="wps">
            <w:drawing>
              <wp:anchor distT="0" distB="0" distL="0" distR="0" simplePos="0" relativeHeight="487589376" behindDoc="1" locked="0" layoutInCell="1" allowOverlap="1" wp14:anchorId="4DDEC84F" wp14:editId="3FD6B19D">
                <wp:simplePos x="0" y="0"/>
                <wp:positionH relativeFrom="page">
                  <wp:posOffset>758825</wp:posOffset>
                </wp:positionH>
                <wp:positionV relativeFrom="paragraph">
                  <wp:posOffset>147320</wp:posOffset>
                </wp:positionV>
                <wp:extent cx="9284335" cy="4327525"/>
                <wp:effectExtent l="6350" t="6985" r="5715" b="8890"/>
                <wp:wrapTopAndBottom/>
                <wp:docPr id="8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4335" cy="4327525"/>
                        </a:xfrm>
                        <a:prstGeom prst="rect">
                          <a:avLst/>
                        </a:prstGeom>
                        <a:noFill/>
                        <a:ln w="6096">
                          <a:solidFill>
                            <a:srgbClr val="A6A6A6"/>
                          </a:solidFill>
                          <a:miter lim="800000"/>
                          <a:headEnd/>
                          <a:tailEnd/>
                        </a:ln>
                        <a:extLst>
                          <a:ext uri="{909E8E84-426E-40DD-AFC4-6F175D3DCCD1}">
                            <a14:hiddenFill xmlns:a14="http://schemas.microsoft.com/office/drawing/2010/main">
                              <a:solidFill>
                                <a:srgbClr val="FFFFFF"/>
                              </a:solidFill>
                            </a14:hiddenFill>
                          </a:ext>
                        </a:extLst>
                      </wps:spPr>
                      <wps:txbx>
                        <w:txbxContent>
                          <w:p w14:paraId="7B4970BD" w14:textId="77777777" w:rsidR="004C7625" w:rsidRDefault="004C7625">
                            <w:pPr>
                              <w:pStyle w:val="BodyText"/>
                              <w:rPr>
                                <w:rFonts w:ascii="Franklin Gothic Book"/>
                                <w:i w:val="0"/>
                                <w:sz w:val="22"/>
                              </w:rPr>
                            </w:pPr>
                          </w:p>
                          <w:p w14:paraId="4B770316" w14:textId="77777777" w:rsidR="004C7625" w:rsidRDefault="004C7625">
                            <w:pPr>
                              <w:pStyle w:val="BodyText"/>
                              <w:rPr>
                                <w:rFonts w:ascii="Franklin Gothic Book"/>
                                <w:i w:val="0"/>
                                <w:sz w:val="22"/>
                              </w:rPr>
                            </w:pPr>
                          </w:p>
                          <w:p w14:paraId="2FBE49B8" w14:textId="77777777" w:rsidR="004C7625" w:rsidRDefault="004C7625">
                            <w:pPr>
                              <w:pStyle w:val="BodyText"/>
                              <w:rPr>
                                <w:rFonts w:ascii="Franklin Gothic Book"/>
                                <w:i w:val="0"/>
                                <w:sz w:val="22"/>
                              </w:rPr>
                            </w:pPr>
                          </w:p>
                          <w:p w14:paraId="321EF2CF" w14:textId="77777777" w:rsidR="004C7625" w:rsidRDefault="004C7625">
                            <w:pPr>
                              <w:pStyle w:val="BodyText"/>
                              <w:rPr>
                                <w:rFonts w:ascii="Franklin Gothic Book"/>
                                <w:i w:val="0"/>
                                <w:sz w:val="22"/>
                              </w:rPr>
                            </w:pPr>
                          </w:p>
                          <w:p w14:paraId="6855B64E" w14:textId="77777777" w:rsidR="004C7625" w:rsidRDefault="004C7625">
                            <w:pPr>
                              <w:pStyle w:val="BodyText"/>
                              <w:rPr>
                                <w:rFonts w:ascii="Franklin Gothic Book"/>
                                <w:i w:val="0"/>
                                <w:sz w:val="22"/>
                              </w:rPr>
                            </w:pPr>
                          </w:p>
                          <w:p w14:paraId="3B3FB6A3" w14:textId="77777777" w:rsidR="004C7625" w:rsidRDefault="004C7625">
                            <w:pPr>
                              <w:pStyle w:val="BodyText"/>
                              <w:rPr>
                                <w:rFonts w:ascii="Franklin Gothic Book"/>
                                <w:i w:val="0"/>
                                <w:sz w:val="22"/>
                              </w:rPr>
                            </w:pPr>
                          </w:p>
                          <w:p w14:paraId="164E5F10" w14:textId="77777777" w:rsidR="004C7625" w:rsidRDefault="004C7625">
                            <w:pPr>
                              <w:pStyle w:val="BodyText"/>
                              <w:rPr>
                                <w:rFonts w:ascii="Franklin Gothic Book"/>
                                <w:i w:val="0"/>
                                <w:sz w:val="22"/>
                              </w:rPr>
                            </w:pPr>
                          </w:p>
                          <w:p w14:paraId="57A1A61A" w14:textId="77777777" w:rsidR="004C7625" w:rsidRDefault="004C7625">
                            <w:pPr>
                              <w:pStyle w:val="BodyText"/>
                              <w:rPr>
                                <w:rFonts w:ascii="Franklin Gothic Book"/>
                                <w:i w:val="0"/>
                                <w:sz w:val="22"/>
                              </w:rPr>
                            </w:pPr>
                          </w:p>
                          <w:p w14:paraId="6F6E239C" w14:textId="77777777" w:rsidR="004C7625" w:rsidRDefault="004C7625">
                            <w:pPr>
                              <w:pStyle w:val="BodyText"/>
                              <w:rPr>
                                <w:rFonts w:ascii="Franklin Gothic Book"/>
                                <w:i w:val="0"/>
                                <w:sz w:val="22"/>
                              </w:rPr>
                            </w:pPr>
                          </w:p>
                          <w:p w14:paraId="6F5914A6" w14:textId="77777777" w:rsidR="004C7625" w:rsidRDefault="004C7625">
                            <w:pPr>
                              <w:pStyle w:val="BodyText"/>
                              <w:rPr>
                                <w:rFonts w:ascii="Franklin Gothic Book"/>
                                <w:i w:val="0"/>
                                <w:sz w:val="22"/>
                              </w:rPr>
                            </w:pPr>
                          </w:p>
                          <w:p w14:paraId="477A239C" w14:textId="77777777" w:rsidR="004C7625" w:rsidRDefault="004C7625">
                            <w:pPr>
                              <w:pStyle w:val="BodyText"/>
                              <w:rPr>
                                <w:rFonts w:ascii="Franklin Gothic Book"/>
                                <w:i w:val="0"/>
                                <w:sz w:val="22"/>
                              </w:rPr>
                            </w:pPr>
                          </w:p>
                          <w:p w14:paraId="33B4E287" w14:textId="77777777" w:rsidR="004C7625" w:rsidRDefault="004C7625">
                            <w:pPr>
                              <w:pStyle w:val="BodyText"/>
                              <w:rPr>
                                <w:rFonts w:ascii="Franklin Gothic Book"/>
                                <w:i w:val="0"/>
                                <w:sz w:val="22"/>
                              </w:rPr>
                            </w:pPr>
                          </w:p>
                          <w:p w14:paraId="3D631A21" w14:textId="77777777" w:rsidR="004C7625" w:rsidRDefault="004C7625">
                            <w:pPr>
                              <w:pStyle w:val="BodyText"/>
                              <w:spacing w:before="8"/>
                              <w:rPr>
                                <w:rFonts w:ascii="Franklin Gothic Book"/>
                                <w:i w:val="0"/>
                                <w:sz w:val="24"/>
                              </w:rPr>
                            </w:pPr>
                          </w:p>
                          <w:p w14:paraId="1DEE2999" w14:textId="214E6776" w:rsidR="004C7625" w:rsidRPr="00DE606D" w:rsidRDefault="004C7625">
                            <w:pPr>
                              <w:bidi/>
                              <w:ind w:left="5546" w:right="5551"/>
                              <w:jc w:val="center"/>
                              <w:rPr>
                                <w:sz w:val="24"/>
                                <w:szCs w:val="28"/>
                                <w:rtl/>
                              </w:rPr>
                            </w:pPr>
                            <w:r w:rsidRPr="00DE606D">
                              <w:rPr>
                                <w:rFonts w:hint="cs"/>
                                <w:color w:val="00406F"/>
                                <w:sz w:val="24"/>
                                <w:szCs w:val="24"/>
                                <w:rtl/>
                              </w:rPr>
                              <w:t>[إد</w:t>
                            </w:r>
                            <w:r>
                              <w:rPr>
                                <w:rFonts w:hint="cs"/>
                                <w:color w:val="00406F"/>
                                <w:sz w:val="24"/>
                                <w:szCs w:val="24"/>
                                <w:rtl/>
                              </w:rPr>
                              <w:t>خال</w:t>
                            </w:r>
                            <w:r w:rsidRPr="00DE606D">
                              <w:rPr>
                                <w:rFonts w:hint="cs"/>
                                <w:color w:val="00406F"/>
                                <w:sz w:val="24"/>
                                <w:szCs w:val="24"/>
                                <w:rtl/>
                              </w:rPr>
                              <w:t>:</w:t>
                            </w:r>
                            <w:r w:rsidRPr="00DE606D">
                              <w:rPr>
                                <w:color w:val="00406F"/>
                                <w:sz w:val="24"/>
                                <w:szCs w:val="24"/>
                              </w:rPr>
                              <w:t xml:space="preserve"> </w:t>
                            </w:r>
                            <w:r w:rsidRPr="00DE606D">
                              <w:rPr>
                                <w:rFonts w:hint="cs"/>
                                <w:color w:val="00406F"/>
                                <w:sz w:val="24"/>
                                <w:szCs w:val="24"/>
                                <w:rtl/>
                              </w:rPr>
                              <w:t>الرسم البياني لمسار العملية]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EC84F" id="Text Box 45" o:spid="_x0000_s1027" type="#_x0000_t202" style="position:absolute;left:0;text-align:left;margin-left:59.75pt;margin-top:11.6pt;width:731.05pt;height:340.7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mgEQIAAPoDAAAOAAAAZHJzL2Uyb0RvYy54bWysU9tu2zAMfR+wfxD0vthJmiw14hRZug4D&#10;ugvQ7QMUWY6FyaJGKbGzrx8lO2mxvQ2zAYESqUPy8Gh917eGnRR6Dbbk00nOmbISKm0PJf/+7eHN&#10;ijMfhK2EAatKflae321ev1p3rlAzaMBUChmBWF90ruRNCK7IMi8b1Qo/AacsOWvAVgTa4iGrUHSE&#10;3ppslufLrAOsHIJU3tPp/eDkm4Rf10qGL3XtVWCm5FRbSCumdR/XbLMWxQGFa7QcyxD/UEUrtKWk&#10;V6h7EQQ7ov4LqtUSwUMdJhLaDOpaS5V6oG6m+R/dPDXCqdQLkePdlSb//2Dl59OT+4os9O+gpwGm&#10;Jrx7BPnDMwu7RtiD2iJC1yhRUeJppCzrnC/Gq5FqX/gIsu8+QUVDFscACaivsY2sUJ+M0GkA5yvp&#10;qg9M0uHtbHUzny84k+S7mc/eLmaLlEMUl+sOffigoGXRKDnSVBO8OD36EMsRxSUkZrPwoI1JkzWW&#10;dSVf5rfLoTEwuorOGObxsN8ZZCdB2tgu4z/m9S/DWh1IoUa3JV/l8Rs0E+l4b6uUJQhtBpsqMXbk&#10;J1IykBP6fc90NZIX6dpDdSbCEAZB0gMiowH8xVlHYiy5/3kUqDgzHy2RHpV7MfBi7C+GsJKuljxw&#10;Npi7MCj86FAfGkIexmphS4OpdaLsuYqxXBJYYnJ8DFHBL/cp6vnJbn4DAAD//wMAUEsDBBQABgAI&#10;AAAAIQDkQnOa4QAAAAsBAAAPAAAAZHJzL2Rvd25yZXYueG1sTI9BTsMwEEX3SNzBGiR21ElK2zTE&#10;qRBqJajY0HCAaTwkEfE4it0m5fS4K1h+zdP/b/LNZDpxpsG1lhXEswgEcWV1y7WCz3L3kIJwHllj&#10;Z5kUXMjBpri9yTHTduQPOh98LUIJuwwVNN73mZSuasigm9meONy+7GDQhzjUUg84hnLTySSKltJg&#10;y2GhwZ5eGqq+DyejIMVx2m9dOd++Un35id/fduW6V+r+bnp+AuFp8n8wXPWDOhTB6WhPrJ3oQo7X&#10;i4AqSOYJiCuwSOMliKOCVfS4Alnk8v8PxS8AAAD//wMAUEsBAi0AFAAGAAgAAAAhALaDOJL+AAAA&#10;4QEAABMAAAAAAAAAAAAAAAAAAAAAAFtDb250ZW50X1R5cGVzXS54bWxQSwECLQAUAAYACAAAACEA&#10;OP0h/9YAAACUAQAACwAAAAAAAAAAAAAAAAAvAQAAX3JlbHMvLnJlbHNQSwECLQAUAAYACAAAACEA&#10;QD55oBECAAD6AwAADgAAAAAAAAAAAAAAAAAuAgAAZHJzL2Uyb0RvYy54bWxQSwECLQAUAAYACAAA&#10;ACEA5EJzmuEAAAALAQAADwAAAAAAAAAAAAAAAABrBAAAZHJzL2Rvd25yZXYueG1sUEsFBgAAAAAE&#10;AAQA8wAAAHkFAAAAAA==&#10;" filled="f" strokecolor="#a6a6a6" strokeweight=".48pt">
                <v:textbox inset="0,0,0,0">
                  <w:txbxContent>
                    <w:p w14:paraId="7B4970BD" w14:textId="77777777" w:rsidR="004C7625" w:rsidRDefault="004C7625">
                      <w:pPr>
                        <w:pStyle w:val="BodyText"/>
                        <w:rPr>
                          <w:rFonts w:ascii="Franklin Gothic Book"/>
                          <w:i w:val="0"/>
                          <w:sz w:val="22"/>
                        </w:rPr>
                      </w:pPr>
                    </w:p>
                    <w:p w14:paraId="4B770316" w14:textId="77777777" w:rsidR="004C7625" w:rsidRDefault="004C7625">
                      <w:pPr>
                        <w:pStyle w:val="BodyText"/>
                        <w:rPr>
                          <w:rFonts w:ascii="Franklin Gothic Book"/>
                          <w:i w:val="0"/>
                          <w:sz w:val="22"/>
                        </w:rPr>
                      </w:pPr>
                    </w:p>
                    <w:p w14:paraId="2FBE49B8" w14:textId="77777777" w:rsidR="004C7625" w:rsidRDefault="004C7625">
                      <w:pPr>
                        <w:pStyle w:val="BodyText"/>
                        <w:rPr>
                          <w:rFonts w:ascii="Franklin Gothic Book"/>
                          <w:i w:val="0"/>
                          <w:sz w:val="22"/>
                        </w:rPr>
                      </w:pPr>
                    </w:p>
                    <w:p w14:paraId="321EF2CF" w14:textId="77777777" w:rsidR="004C7625" w:rsidRDefault="004C7625">
                      <w:pPr>
                        <w:pStyle w:val="BodyText"/>
                        <w:rPr>
                          <w:rFonts w:ascii="Franklin Gothic Book"/>
                          <w:i w:val="0"/>
                          <w:sz w:val="22"/>
                        </w:rPr>
                      </w:pPr>
                    </w:p>
                    <w:p w14:paraId="6855B64E" w14:textId="77777777" w:rsidR="004C7625" w:rsidRDefault="004C7625">
                      <w:pPr>
                        <w:pStyle w:val="BodyText"/>
                        <w:rPr>
                          <w:rFonts w:ascii="Franklin Gothic Book"/>
                          <w:i w:val="0"/>
                          <w:sz w:val="22"/>
                        </w:rPr>
                      </w:pPr>
                    </w:p>
                    <w:p w14:paraId="3B3FB6A3" w14:textId="77777777" w:rsidR="004C7625" w:rsidRDefault="004C7625">
                      <w:pPr>
                        <w:pStyle w:val="BodyText"/>
                        <w:rPr>
                          <w:rFonts w:ascii="Franklin Gothic Book"/>
                          <w:i w:val="0"/>
                          <w:sz w:val="22"/>
                        </w:rPr>
                      </w:pPr>
                    </w:p>
                    <w:p w14:paraId="164E5F10" w14:textId="77777777" w:rsidR="004C7625" w:rsidRDefault="004C7625">
                      <w:pPr>
                        <w:pStyle w:val="BodyText"/>
                        <w:rPr>
                          <w:rFonts w:ascii="Franklin Gothic Book"/>
                          <w:i w:val="0"/>
                          <w:sz w:val="22"/>
                        </w:rPr>
                      </w:pPr>
                    </w:p>
                    <w:p w14:paraId="57A1A61A" w14:textId="77777777" w:rsidR="004C7625" w:rsidRDefault="004C7625">
                      <w:pPr>
                        <w:pStyle w:val="BodyText"/>
                        <w:rPr>
                          <w:rFonts w:ascii="Franklin Gothic Book"/>
                          <w:i w:val="0"/>
                          <w:sz w:val="22"/>
                        </w:rPr>
                      </w:pPr>
                    </w:p>
                    <w:p w14:paraId="6F6E239C" w14:textId="77777777" w:rsidR="004C7625" w:rsidRDefault="004C7625">
                      <w:pPr>
                        <w:pStyle w:val="BodyText"/>
                        <w:rPr>
                          <w:rFonts w:ascii="Franklin Gothic Book"/>
                          <w:i w:val="0"/>
                          <w:sz w:val="22"/>
                        </w:rPr>
                      </w:pPr>
                    </w:p>
                    <w:p w14:paraId="6F5914A6" w14:textId="77777777" w:rsidR="004C7625" w:rsidRDefault="004C7625">
                      <w:pPr>
                        <w:pStyle w:val="BodyText"/>
                        <w:rPr>
                          <w:rFonts w:ascii="Franklin Gothic Book"/>
                          <w:i w:val="0"/>
                          <w:sz w:val="22"/>
                        </w:rPr>
                      </w:pPr>
                    </w:p>
                    <w:p w14:paraId="477A239C" w14:textId="77777777" w:rsidR="004C7625" w:rsidRDefault="004C7625">
                      <w:pPr>
                        <w:pStyle w:val="BodyText"/>
                        <w:rPr>
                          <w:rFonts w:ascii="Franklin Gothic Book"/>
                          <w:i w:val="0"/>
                          <w:sz w:val="22"/>
                        </w:rPr>
                      </w:pPr>
                    </w:p>
                    <w:p w14:paraId="33B4E287" w14:textId="77777777" w:rsidR="004C7625" w:rsidRDefault="004C7625">
                      <w:pPr>
                        <w:pStyle w:val="BodyText"/>
                        <w:rPr>
                          <w:rFonts w:ascii="Franklin Gothic Book"/>
                          <w:i w:val="0"/>
                          <w:sz w:val="22"/>
                        </w:rPr>
                      </w:pPr>
                    </w:p>
                    <w:p w14:paraId="3D631A21" w14:textId="77777777" w:rsidR="004C7625" w:rsidRDefault="004C7625">
                      <w:pPr>
                        <w:pStyle w:val="BodyText"/>
                        <w:spacing w:before="8"/>
                        <w:rPr>
                          <w:rFonts w:ascii="Franklin Gothic Book"/>
                          <w:i w:val="0"/>
                          <w:sz w:val="24"/>
                        </w:rPr>
                      </w:pPr>
                    </w:p>
                    <w:p w14:paraId="1DEE2999" w14:textId="214E6776" w:rsidR="004C7625" w:rsidRPr="00DE606D" w:rsidRDefault="004C7625">
                      <w:pPr>
                        <w:bidi/>
                        <w:ind w:left="5546" w:right="5551"/>
                        <w:jc w:val="center"/>
                        <w:rPr>
                          <w:sz w:val="24"/>
                          <w:szCs w:val="28"/>
                          <w:rtl/>
                        </w:rPr>
                      </w:pPr>
                      <w:r w:rsidRPr="00DE606D">
                        <w:rPr>
                          <w:rFonts w:hint="cs"/>
                          <w:color w:val="00406F"/>
                          <w:sz w:val="24"/>
                          <w:szCs w:val="24"/>
                          <w:rtl/>
                        </w:rPr>
                        <w:t>[إد</w:t>
                      </w:r>
                      <w:r>
                        <w:rPr>
                          <w:rFonts w:hint="cs"/>
                          <w:color w:val="00406F"/>
                          <w:sz w:val="24"/>
                          <w:szCs w:val="24"/>
                          <w:rtl/>
                        </w:rPr>
                        <w:t>خال</w:t>
                      </w:r>
                      <w:r w:rsidRPr="00DE606D">
                        <w:rPr>
                          <w:rFonts w:hint="cs"/>
                          <w:color w:val="00406F"/>
                          <w:sz w:val="24"/>
                          <w:szCs w:val="24"/>
                          <w:rtl/>
                        </w:rPr>
                        <w:t>:</w:t>
                      </w:r>
                      <w:r w:rsidRPr="00DE606D">
                        <w:rPr>
                          <w:color w:val="00406F"/>
                          <w:sz w:val="24"/>
                          <w:szCs w:val="24"/>
                        </w:rPr>
                        <w:t xml:space="preserve"> </w:t>
                      </w:r>
                      <w:r w:rsidRPr="00DE606D">
                        <w:rPr>
                          <w:rFonts w:hint="cs"/>
                          <w:color w:val="00406F"/>
                          <w:sz w:val="24"/>
                          <w:szCs w:val="24"/>
                          <w:rtl/>
                        </w:rPr>
                        <w:t>الرسم البياني لمسار العملية]</w:t>
                      </w:r>
                    </w:p>
                  </w:txbxContent>
                </v:textbox>
                <w10:wrap type="topAndBottom" anchorx="page"/>
              </v:shape>
            </w:pict>
          </mc:Fallback>
        </mc:AlternateContent>
      </w:r>
    </w:p>
    <w:p w14:paraId="083830AA" w14:textId="77777777" w:rsidR="005C07AA" w:rsidRDefault="005C07AA">
      <w:pPr>
        <w:pStyle w:val="BodyText"/>
        <w:spacing w:before="10"/>
        <w:rPr>
          <w:rFonts w:ascii="Franklin Gothic Book"/>
          <w:i w:val="0"/>
          <w:sz w:val="7"/>
        </w:rPr>
      </w:pPr>
    </w:p>
    <w:p w14:paraId="6EAF9237" w14:textId="77777777" w:rsidR="005C07AA" w:rsidRPr="00DE606D" w:rsidRDefault="00FD60E5">
      <w:pPr>
        <w:pStyle w:val="Heading5"/>
        <w:bidi/>
        <w:ind w:left="452" w:right="449"/>
        <w:rPr>
          <w:sz w:val="24"/>
          <w:szCs w:val="24"/>
          <w:rtl/>
        </w:rPr>
      </w:pPr>
      <w:bookmarkStart w:id="14" w:name="_bookmark14"/>
      <w:bookmarkEnd w:id="14"/>
      <w:r w:rsidRPr="00DE606D">
        <w:rPr>
          <w:rFonts w:hint="cs"/>
          <w:sz w:val="24"/>
          <w:szCs w:val="24"/>
          <w:rtl/>
        </w:rPr>
        <w:t>الشكل 1:</w:t>
      </w:r>
      <w:r w:rsidRPr="00DE606D">
        <w:rPr>
          <w:sz w:val="24"/>
          <w:szCs w:val="24"/>
        </w:rPr>
        <w:t xml:space="preserve"> </w:t>
      </w:r>
      <w:r w:rsidRPr="00DE606D">
        <w:rPr>
          <w:rFonts w:hint="cs"/>
          <w:sz w:val="24"/>
          <w:szCs w:val="24"/>
          <w:rtl/>
        </w:rPr>
        <w:t>الرسم البياني لمسار العملية</w:t>
      </w:r>
    </w:p>
    <w:p w14:paraId="60894B7A" w14:textId="77777777" w:rsidR="005C07AA" w:rsidRDefault="005C07AA">
      <w:pPr>
        <w:sectPr w:rsidR="005C07AA" w:rsidSect="009C0BB7">
          <w:headerReference w:type="default" r:id="rId13"/>
          <w:footerReference w:type="default" r:id="rId14"/>
          <w:type w:val="continuous"/>
          <w:pgSz w:w="16850" w:h="11910" w:orient="landscape"/>
          <w:pgMar w:top="1600" w:right="920" w:bottom="280" w:left="1080" w:header="720" w:footer="0" w:gutter="0"/>
          <w:cols w:space="720"/>
        </w:sectPr>
      </w:pPr>
    </w:p>
    <w:p w14:paraId="049CA3C6" w14:textId="1810D165" w:rsidR="005C07AA" w:rsidRDefault="00FD60E5" w:rsidP="006062D8">
      <w:pPr>
        <w:bidi/>
        <w:spacing w:before="74"/>
        <w:ind w:left="377"/>
        <w:rPr>
          <w:rFonts w:ascii="Tahoma"/>
          <w:sz w:val="16"/>
          <w:rtl/>
        </w:rPr>
      </w:pPr>
      <w:r>
        <w:rPr>
          <w:rFonts w:hint="cs"/>
          <w:rtl/>
        </w:rPr>
        <w:lastRenderedPageBreak/>
        <w:br w:type="column"/>
      </w:r>
      <w:r>
        <w:rPr>
          <w:rFonts w:ascii="Tahoma"/>
          <w:b/>
          <w:bCs/>
          <w:color w:val="585858"/>
          <w:sz w:val="16"/>
          <w:szCs w:val="16"/>
        </w:rPr>
        <w:t xml:space="preserve"> </w:t>
      </w:r>
    </w:p>
    <w:p w14:paraId="22C01309" w14:textId="77777777" w:rsidR="005C07AA" w:rsidRDefault="005C07AA">
      <w:pPr>
        <w:rPr>
          <w:rFonts w:ascii="Franklin Gothic Book"/>
          <w:sz w:val="16"/>
        </w:rPr>
        <w:sectPr w:rsidR="005C07AA">
          <w:headerReference w:type="default" r:id="rId15"/>
          <w:pgSz w:w="11910" w:h="16850"/>
          <w:pgMar w:top="480" w:right="900" w:bottom="280" w:left="1080" w:header="0" w:footer="0" w:gutter="0"/>
          <w:cols w:num="2" w:space="720" w:equalWidth="0">
            <w:col w:w="4068" w:space="4312"/>
            <w:col w:w="1550"/>
          </w:cols>
        </w:sectPr>
      </w:pPr>
    </w:p>
    <w:p w14:paraId="3DA6FE03" w14:textId="77777777" w:rsidR="005C07AA" w:rsidRDefault="005C07AA">
      <w:pPr>
        <w:pStyle w:val="BodyText"/>
        <w:spacing w:before="11"/>
        <w:rPr>
          <w:rFonts w:ascii="Franklin Gothic Book"/>
          <w:i w:val="0"/>
          <w:sz w:val="3"/>
        </w:rPr>
      </w:pPr>
    </w:p>
    <w:p w14:paraId="1721221D" w14:textId="77777777" w:rsidR="005C07AA" w:rsidRDefault="005C07AA">
      <w:pPr>
        <w:pStyle w:val="BodyText"/>
        <w:rPr>
          <w:rFonts w:ascii="Franklin Gothic Book"/>
          <w:i w:val="0"/>
        </w:rPr>
      </w:pPr>
    </w:p>
    <w:p w14:paraId="6D26682E" w14:textId="77777777" w:rsidR="005C07AA" w:rsidRDefault="005C07AA">
      <w:pPr>
        <w:pStyle w:val="BodyText"/>
        <w:rPr>
          <w:rFonts w:ascii="Franklin Gothic Book"/>
          <w:i w:val="0"/>
        </w:rPr>
      </w:pPr>
    </w:p>
    <w:p w14:paraId="7577AF02" w14:textId="437C19D3" w:rsidR="005C07AA" w:rsidRDefault="00FD60E5">
      <w:pPr>
        <w:pStyle w:val="Heading2"/>
        <w:numPr>
          <w:ilvl w:val="1"/>
          <w:numId w:val="19"/>
        </w:numPr>
        <w:tabs>
          <w:tab w:val="left" w:pos="800"/>
        </w:tabs>
        <w:bidi/>
        <w:spacing w:before="238"/>
        <w:ind w:left="799" w:hanging="577"/>
        <w:rPr>
          <w:rtl/>
        </w:rPr>
      </w:pPr>
      <w:bookmarkStart w:id="15" w:name="_Toc97029997"/>
      <w:r>
        <w:rPr>
          <w:rFonts w:hint="cs"/>
          <w:color w:val="585858"/>
          <w:rtl/>
        </w:rPr>
        <w:t>القسم 2</w:t>
      </w:r>
      <w:r>
        <w:rPr>
          <w:color w:val="585858"/>
        </w:rPr>
        <w:t xml:space="preserve"> </w:t>
      </w:r>
      <w:bookmarkStart w:id="16" w:name="_Hlk91108490"/>
      <w:r>
        <w:rPr>
          <w:rFonts w:hint="cs"/>
          <w:color w:val="585858"/>
          <w:rtl/>
        </w:rPr>
        <w:t>النفايات</w:t>
      </w:r>
      <w:r w:rsidR="008F1CC2">
        <w:rPr>
          <w:rFonts w:hint="cs"/>
          <w:color w:val="585858"/>
          <w:rtl/>
        </w:rPr>
        <w:t xml:space="preserve"> الناتجة عن</w:t>
      </w:r>
      <w:r w:rsidR="00BC4834">
        <w:rPr>
          <w:rFonts w:hint="cs"/>
          <w:color w:val="585858"/>
          <w:rtl/>
        </w:rPr>
        <w:t xml:space="preserve"> نشاطات</w:t>
      </w:r>
      <w:r w:rsidR="008F1CC2">
        <w:rPr>
          <w:rFonts w:hint="cs"/>
          <w:color w:val="585858"/>
          <w:rtl/>
        </w:rPr>
        <w:t xml:space="preserve"> المنشأة</w:t>
      </w:r>
      <w:bookmarkEnd w:id="15"/>
      <w:bookmarkEnd w:id="16"/>
    </w:p>
    <w:p w14:paraId="0B81DB23" w14:textId="77777777" w:rsidR="005C07AA" w:rsidRDefault="005C07AA">
      <w:pPr>
        <w:spacing w:before="10"/>
        <w:rPr>
          <w:b/>
          <w:sz w:val="28"/>
        </w:rPr>
      </w:pPr>
    </w:p>
    <w:p w14:paraId="0FC0877D" w14:textId="77777777" w:rsidR="005C07AA" w:rsidRPr="00DE606D" w:rsidRDefault="00FD60E5">
      <w:pPr>
        <w:pStyle w:val="BodyText"/>
        <w:bidi/>
        <w:ind w:left="223"/>
        <w:rPr>
          <w:sz w:val="24"/>
          <w:szCs w:val="24"/>
          <w:rtl/>
        </w:rPr>
      </w:pPr>
      <w:r w:rsidRPr="00DE606D">
        <w:rPr>
          <w:rFonts w:hint="cs"/>
          <w:iCs/>
          <w:color w:val="C00000"/>
          <w:sz w:val="24"/>
          <w:szCs w:val="24"/>
          <w:rtl/>
        </w:rPr>
        <w:t>[إرشاد:</w:t>
      </w:r>
      <w:r w:rsidRPr="00DE606D">
        <w:rPr>
          <w:iCs/>
          <w:color w:val="C00000"/>
          <w:sz w:val="24"/>
          <w:szCs w:val="24"/>
        </w:rPr>
        <w:t xml:space="preserve"> </w:t>
      </w:r>
      <w:r w:rsidRPr="00DE606D">
        <w:rPr>
          <w:rFonts w:hint="cs"/>
          <w:iCs/>
          <w:color w:val="C00000"/>
          <w:sz w:val="24"/>
          <w:szCs w:val="24"/>
          <w:rtl/>
        </w:rPr>
        <w:t>قم بإدخال جميع المعلومات الملونة باللون الأزرق في النموذج]</w:t>
      </w:r>
    </w:p>
    <w:p w14:paraId="681A7B9B" w14:textId="77777777" w:rsidR="005C07AA" w:rsidRPr="00DE606D" w:rsidRDefault="005C07AA">
      <w:pPr>
        <w:spacing w:before="9"/>
        <w:rPr>
          <w:i/>
          <w:sz w:val="36"/>
          <w:szCs w:val="28"/>
        </w:rPr>
      </w:pPr>
    </w:p>
    <w:p w14:paraId="5B04E829" w14:textId="0882FAC6" w:rsidR="005C07AA" w:rsidRPr="00DE606D" w:rsidRDefault="00FD60E5">
      <w:pPr>
        <w:pStyle w:val="Heading7"/>
        <w:bidi/>
        <w:spacing w:before="1"/>
        <w:ind w:left="223"/>
        <w:rPr>
          <w:sz w:val="24"/>
          <w:szCs w:val="24"/>
          <w:rtl/>
        </w:rPr>
      </w:pPr>
      <w:r w:rsidRPr="00DE606D">
        <w:rPr>
          <w:rFonts w:hint="cs"/>
          <w:sz w:val="24"/>
          <w:szCs w:val="24"/>
          <w:rtl/>
        </w:rPr>
        <w:t>النفايات ال</w:t>
      </w:r>
      <w:r w:rsidR="00BC4834">
        <w:rPr>
          <w:rFonts w:hint="cs"/>
          <w:sz w:val="24"/>
          <w:szCs w:val="24"/>
          <w:rtl/>
        </w:rPr>
        <w:t xml:space="preserve">ناتجة عن </w:t>
      </w:r>
      <w:r w:rsidR="00E25A02">
        <w:rPr>
          <w:rFonts w:hint="cs"/>
          <w:sz w:val="24"/>
          <w:szCs w:val="24"/>
          <w:rtl/>
        </w:rPr>
        <w:t xml:space="preserve"> أي </w:t>
      </w:r>
      <w:r w:rsidR="00244E65">
        <w:rPr>
          <w:rFonts w:hint="cs"/>
          <w:sz w:val="24"/>
          <w:szCs w:val="24"/>
          <w:rtl/>
        </w:rPr>
        <w:t xml:space="preserve">نشاط داخل المنشأة  يتم توثيقها في الجدول أدناه. </w:t>
      </w:r>
    </w:p>
    <w:p w14:paraId="664B5A96" w14:textId="77777777" w:rsidR="005C07AA" w:rsidRPr="00DE606D" w:rsidRDefault="005C07AA">
      <w:pPr>
        <w:spacing w:before="7"/>
        <w:rPr>
          <w:sz w:val="36"/>
          <w:szCs w:val="28"/>
        </w:rPr>
      </w:pPr>
    </w:p>
    <w:p w14:paraId="73DF29B2" w14:textId="23DB32C2" w:rsidR="005C07AA" w:rsidRPr="00DE606D" w:rsidRDefault="00FD60E5">
      <w:pPr>
        <w:pStyle w:val="Heading5"/>
        <w:bidi/>
        <w:spacing w:before="0"/>
        <w:ind w:left="3555" w:right="3565"/>
        <w:rPr>
          <w:sz w:val="24"/>
          <w:szCs w:val="24"/>
          <w:rtl/>
        </w:rPr>
      </w:pPr>
      <w:bookmarkStart w:id="17" w:name="_bookmark16"/>
      <w:bookmarkEnd w:id="17"/>
      <w:r w:rsidRPr="00DE606D">
        <w:rPr>
          <w:rFonts w:hint="cs"/>
          <w:sz w:val="24"/>
          <w:szCs w:val="24"/>
          <w:rtl/>
        </w:rPr>
        <w:t>الجدول 1:</w:t>
      </w:r>
      <w:r w:rsidRPr="00DE606D">
        <w:rPr>
          <w:sz w:val="24"/>
          <w:szCs w:val="24"/>
        </w:rPr>
        <w:t xml:space="preserve"> </w:t>
      </w:r>
      <w:r w:rsidR="00BC4834" w:rsidRPr="00BC4834">
        <w:rPr>
          <w:sz w:val="24"/>
          <w:szCs w:val="24"/>
          <w:rtl/>
        </w:rPr>
        <w:t>النفايات الناتجة عن نشاطات المنشأة</w:t>
      </w:r>
      <w:r w:rsidR="00BC4834">
        <w:rPr>
          <w:rFonts w:hint="cs"/>
          <w:sz w:val="24"/>
          <w:szCs w:val="24"/>
          <w:rtl/>
        </w:rPr>
        <w:t xml:space="preserve"> </w:t>
      </w:r>
    </w:p>
    <w:p w14:paraId="534F7F82" w14:textId="77777777" w:rsidR="005C07AA" w:rsidRDefault="005C07AA">
      <w:pPr>
        <w:spacing w:before="8"/>
        <w:rPr>
          <w:b/>
          <w:sz w:val="20"/>
        </w:rPr>
      </w:pPr>
    </w:p>
    <w:tbl>
      <w:tblPr>
        <w:bidiVisual/>
        <w:tblW w:w="0" w:type="auto"/>
        <w:tblInd w:w="12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536"/>
        <w:gridCol w:w="1140"/>
        <w:gridCol w:w="1145"/>
        <w:gridCol w:w="1147"/>
        <w:gridCol w:w="1145"/>
        <w:gridCol w:w="1143"/>
        <w:gridCol w:w="1145"/>
        <w:gridCol w:w="1146"/>
        <w:gridCol w:w="1141"/>
      </w:tblGrid>
      <w:tr w:rsidR="005C07AA" w14:paraId="1F4362B6" w14:textId="77777777">
        <w:trPr>
          <w:trHeight w:val="350"/>
        </w:trPr>
        <w:tc>
          <w:tcPr>
            <w:tcW w:w="9688" w:type="dxa"/>
            <w:gridSpan w:val="9"/>
            <w:shd w:val="clear" w:color="auto" w:fill="808080"/>
          </w:tcPr>
          <w:p w14:paraId="2BDB8328" w14:textId="2B36F220" w:rsidR="005C07AA" w:rsidRPr="00DE606D" w:rsidRDefault="00E71467">
            <w:pPr>
              <w:pStyle w:val="TableParagraph"/>
              <w:bidi/>
              <w:spacing w:before="71"/>
              <w:ind w:left="4108" w:right="3999"/>
              <w:rPr>
                <w:b/>
                <w:rtl/>
              </w:rPr>
            </w:pPr>
            <w:r w:rsidRPr="00E71467">
              <w:rPr>
                <w:b/>
                <w:bCs/>
                <w:color w:val="FFFFFF"/>
                <w:rtl/>
              </w:rPr>
              <w:t>النفايات الناتجة عن نشاطات المنشأة</w:t>
            </w:r>
            <w:r>
              <w:rPr>
                <w:rFonts w:hint="cs"/>
                <w:b/>
                <w:bCs/>
                <w:color w:val="FFFFFF"/>
                <w:rtl/>
              </w:rPr>
              <w:t xml:space="preserve"> </w:t>
            </w:r>
          </w:p>
        </w:tc>
      </w:tr>
      <w:tr w:rsidR="005C07AA" w14:paraId="516539F1" w14:textId="77777777">
        <w:trPr>
          <w:trHeight w:val="227"/>
        </w:trPr>
        <w:tc>
          <w:tcPr>
            <w:tcW w:w="9688" w:type="dxa"/>
            <w:gridSpan w:val="9"/>
            <w:tcBorders>
              <w:left w:val="nil"/>
              <w:right w:val="nil"/>
            </w:tcBorders>
          </w:tcPr>
          <w:p w14:paraId="772E9709" w14:textId="77777777" w:rsidR="005C07AA" w:rsidRDefault="005C07AA">
            <w:pPr>
              <w:pStyle w:val="TableParagraph"/>
              <w:spacing w:before="0"/>
              <w:jc w:val="left"/>
              <w:rPr>
                <w:rFonts w:ascii="Times New Roman"/>
                <w:sz w:val="16"/>
              </w:rPr>
            </w:pPr>
          </w:p>
        </w:tc>
      </w:tr>
      <w:tr w:rsidR="005C07AA" w14:paraId="65B4522D" w14:textId="77777777">
        <w:trPr>
          <w:trHeight w:val="1288"/>
        </w:trPr>
        <w:tc>
          <w:tcPr>
            <w:tcW w:w="536" w:type="dxa"/>
            <w:shd w:val="clear" w:color="auto" w:fill="808080"/>
          </w:tcPr>
          <w:p w14:paraId="336CAE30" w14:textId="77777777" w:rsidR="005C07AA" w:rsidRDefault="005C07AA">
            <w:pPr>
              <w:pStyle w:val="TableParagraph"/>
              <w:spacing w:before="0"/>
              <w:jc w:val="left"/>
              <w:rPr>
                <w:b/>
                <w:sz w:val="18"/>
              </w:rPr>
            </w:pPr>
          </w:p>
          <w:p w14:paraId="6B6346E5" w14:textId="77777777" w:rsidR="005C07AA" w:rsidRDefault="005C07AA">
            <w:pPr>
              <w:pStyle w:val="TableParagraph"/>
              <w:spacing w:before="0"/>
              <w:jc w:val="left"/>
              <w:rPr>
                <w:b/>
                <w:sz w:val="18"/>
              </w:rPr>
            </w:pPr>
          </w:p>
          <w:p w14:paraId="5AA3A8C4" w14:textId="77777777" w:rsidR="005C07AA" w:rsidRDefault="00FD60E5">
            <w:pPr>
              <w:pStyle w:val="TableParagraph"/>
              <w:bidi/>
              <w:spacing w:before="139"/>
              <w:ind w:left="5"/>
              <w:rPr>
                <w:b/>
                <w:sz w:val="16"/>
                <w:rtl/>
              </w:rPr>
            </w:pPr>
            <w:r>
              <w:rPr>
                <w:rFonts w:hint="cs"/>
                <w:b/>
                <w:bCs/>
                <w:color w:val="FFFFFF"/>
                <w:sz w:val="16"/>
                <w:szCs w:val="16"/>
                <w:rtl/>
              </w:rPr>
              <w:t>#</w:t>
            </w:r>
          </w:p>
        </w:tc>
        <w:tc>
          <w:tcPr>
            <w:tcW w:w="1140" w:type="dxa"/>
            <w:shd w:val="clear" w:color="auto" w:fill="808080"/>
          </w:tcPr>
          <w:p w14:paraId="538E3E7E" w14:textId="77777777" w:rsidR="005C07AA" w:rsidRPr="00D407D6" w:rsidRDefault="005C07AA" w:rsidP="00DE606D">
            <w:pPr>
              <w:pStyle w:val="TableParagraph"/>
              <w:spacing w:before="0"/>
              <w:rPr>
                <w:b/>
                <w:sz w:val="18"/>
                <w:szCs w:val="18"/>
              </w:rPr>
            </w:pPr>
          </w:p>
          <w:p w14:paraId="13005911" w14:textId="77777777" w:rsidR="005C07AA" w:rsidRPr="00D407D6" w:rsidRDefault="005C07AA" w:rsidP="00DE606D">
            <w:pPr>
              <w:pStyle w:val="TableParagraph"/>
              <w:spacing w:before="11"/>
              <w:rPr>
                <w:b/>
                <w:sz w:val="18"/>
                <w:szCs w:val="18"/>
              </w:rPr>
            </w:pPr>
          </w:p>
          <w:p w14:paraId="0F65AD3B" w14:textId="77777777" w:rsidR="005C07AA" w:rsidRPr="00D407D6" w:rsidRDefault="00FD60E5" w:rsidP="00DE606D">
            <w:pPr>
              <w:pStyle w:val="TableParagraph"/>
              <w:bidi/>
              <w:spacing w:before="0"/>
              <w:ind w:left="251" w:right="172" w:hanging="51"/>
              <w:rPr>
                <w:b/>
                <w:sz w:val="18"/>
                <w:szCs w:val="18"/>
                <w:rtl/>
              </w:rPr>
            </w:pPr>
            <w:r w:rsidRPr="00D407D6">
              <w:rPr>
                <w:rFonts w:hint="cs"/>
                <w:b/>
                <w:bCs/>
                <w:color w:val="FFFFFF"/>
                <w:sz w:val="18"/>
                <w:szCs w:val="18"/>
                <w:rtl/>
              </w:rPr>
              <w:t xml:space="preserve">مصدر النفايات </w:t>
            </w:r>
            <w:r w:rsidRPr="00D407D6">
              <w:rPr>
                <w:rFonts w:hint="cs"/>
                <w:b/>
                <w:bCs/>
                <w:color w:val="FFFFFF"/>
                <w:sz w:val="18"/>
                <w:szCs w:val="18"/>
                <w:vertAlign w:val="superscript"/>
                <w:rtl/>
              </w:rPr>
              <w:t>(1)</w:t>
            </w:r>
          </w:p>
        </w:tc>
        <w:tc>
          <w:tcPr>
            <w:tcW w:w="1145" w:type="dxa"/>
            <w:shd w:val="clear" w:color="auto" w:fill="808080"/>
          </w:tcPr>
          <w:p w14:paraId="4AB371EC" w14:textId="77777777" w:rsidR="005C07AA" w:rsidRPr="00D407D6" w:rsidRDefault="005C07AA" w:rsidP="00DE606D">
            <w:pPr>
              <w:pStyle w:val="TableParagraph"/>
              <w:spacing w:before="1"/>
              <w:rPr>
                <w:b/>
                <w:sz w:val="18"/>
                <w:szCs w:val="18"/>
              </w:rPr>
            </w:pPr>
          </w:p>
          <w:p w14:paraId="61263B21" w14:textId="75F3918F" w:rsidR="005C07AA" w:rsidRPr="00D407D6" w:rsidRDefault="00244E65" w:rsidP="00D407D6">
            <w:pPr>
              <w:pStyle w:val="TableParagraph"/>
              <w:bidi/>
              <w:spacing w:before="0"/>
              <w:ind w:left="160" w:right="144" w:firstLine="2"/>
              <w:rPr>
                <w:b/>
                <w:sz w:val="18"/>
                <w:szCs w:val="18"/>
                <w:rtl/>
              </w:rPr>
            </w:pPr>
            <w:r>
              <w:rPr>
                <w:rFonts w:hint="cs"/>
                <w:b/>
                <w:bCs/>
                <w:color w:val="FFFFFF"/>
                <w:sz w:val="18"/>
                <w:szCs w:val="18"/>
                <w:rtl/>
              </w:rPr>
              <w:t>رقم فئة</w:t>
            </w:r>
            <w:r w:rsidR="00FD60E5" w:rsidRPr="00D407D6">
              <w:rPr>
                <w:rFonts w:hint="cs"/>
                <w:b/>
                <w:bCs/>
                <w:color w:val="FFFFFF"/>
                <w:sz w:val="18"/>
                <w:szCs w:val="18"/>
                <w:rtl/>
              </w:rPr>
              <w:t xml:space="preserve"> النفايات</w:t>
            </w:r>
          </w:p>
          <w:p w14:paraId="12B75D5F" w14:textId="77777777" w:rsidR="005C07AA" w:rsidRPr="00D407D6" w:rsidRDefault="00FD60E5" w:rsidP="00D407D6">
            <w:pPr>
              <w:pStyle w:val="TableParagraph"/>
              <w:bidi/>
              <w:spacing w:before="0"/>
              <w:ind w:left="127" w:right="114"/>
              <w:rPr>
                <w:b/>
                <w:sz w:val="18"/>
                <w:szCs w:val="18"/>
                <w:vertAlign w:val="superscript"/>
                <w:rtl/>
              </w:rPr>
            </w:pPr>
            <w:r w:rsidRPr="00D407D6">
              <w:rPr>
                <w:rFonts w:hint="cs"/>
                <w:b/>
                <w:bCs/>
                <w:color w:val="FFFFFF"/>
                <w:sz w:val="18"/>
                <w:szCs w:val="18"/>
                <w:vertAlign w:val="superscript"/>
                <w:rtl/>
              </w:rPr>
              <w:t>(1)</w:t>
            </w:r>
          </w:p>
        </w:tc>
        <w:tc>
          <w:tcPr>
            <w:tcW w:w="1147" w:type="dxa"/>
            <w:shd w:val="clear" w:color="auto" w:fill="808080"/>
          </w:tcPr>
          <w:p w14:paraId="1F85CD12" w14:textId="77777777" w:rsidR="005C07AA" w:rsidRPr="00D407D6" w:rsidRDefault="005C07AA" w:rsidP="00DE606D">
            <w:pPr>
              <w:pStyle w:val="TableParagraph"/>
              <w:spacing w:before="0"/>
              <w:rPr>
                <w:b/>
                <w:sz w:val="18"/>
                <w:szCs w:val="18"/>
              </w:rPr>
            </w:pPr>
          </w:p>
          <w:p w14:paraId="6B18F0EC" w14:textId="77777777" w:rsidR="005C07AA" w:rsidRPr="00D407D6" w:rsidRDefault="00FD60E5" w:rsidP="00DE606D">
            <w:pPr>
              <w:pStyle w:val="TableParagraph"/>
              <w:bidi/>
              <w:spacing w:before="161"/>
              <w:ind w:left="134" w:right="118"/>
              <w:rPr>
                <w:b/>
                <w:sz w:val="18"/>
                <w:szCs w:val="18"/>
                <w:rtl/>
              </w:rPr>
            </w:pPr>
            <w:r w:rsidRPr="00D407D6">
              <w:rPr>
                <w:rFonts w:hint="cs"/>
                <w:b/>
                <w:bCs/>
                <w:color w:val="FFFFFF"/>
                <w:sz w:val="18"/>
                <w:szCs w:val="18"/>
                <w:rtl/>
              </w:rPr>
              <w:t xml:space="preserve">وصف نوع النفايات </w:t>
            </w:r>
            <w:r w:rsidRPr="00D407D6">
              <w:rPr>
                <w:rFonts w:hint="cs"/>
                <w:b/>
                <w:bCs/>
                <w:color w:val="FFFFFF"/>
                <w:sz w:val="18"/>
                <w:szCs w:val="18"/>
                <w:vertAlign w:val="superscript"/>
                <w:rtl/>
              </w:rPr>
              <w:t>(2)</w:t>
            </w:r>
          </w:p>
        </w:tc>
        <w:tc>
          <w:tcPr>
            <w:tcW w:w="1145" w:type="dxa"/>
            <w:shd w:val="clear" w:color="auto" w:fill="808080"/>
          </w:tcPr>
          <w:p w14:paraId="36DF6F38" w14:textId="77777777" w:rsidR="005C07AA" w:rsidRPr="00D407D6" w:rsidRDefault="005C07AA" w:rsidP="00DE606D">
            <w:pPr>
              <w:pStyle w:val="TableParagraph"/>
              <w:spacing w:before="0"/>
              <w:rPr>
                <w:b/>
                <w:sz w:val="18"/>
                <w:szCs w:val="18"/>
              </w:rPr>
            </w:pPr>
          </w:p>
          <w:p w14:paraId="34BA76F5" w14:textId="3D8A4030" w:rsidR="005C07AA" w:rsidRPr="00D407D6" w:rsidRDefault="00FD60E5" w:rsidP="00DE606D">
            <w:pPr>
              <w:pStyle w:val="TableParagraph"/>
              <w:bidi/>
              <w:spacing w:before="161"/>
              <w:ind w:left="127" w:right="115"/>
              <w:rPr>
                <w:b/>
                <w:sz w:val="18"/>
                <w:szCs w:val="18"/>
                <w:rtl/>
              </w:rPr>
            </w:pPr>
            <w:r w:rsidRPr="00D407D6">
              <w:rPr>
                <w:rFonts w:hint="cs"/>
                <w:b/>
                <w:bCs/>
                <w:color w:val="FFFFFF"/>
                <w:sz w:val="18"/>
                <w:szCs w:val="18"/>
                <w:rtl/>
              </w:rPr>
              <w:t>رمز نوع النفايات</w:t>
            </w:r>
          </w:p>
          <w:p w14:paraId="70727702" w14:textId="77777777" w:rsidR="005C07AA" w:rsidRPr="00D407D6" w:rsidRDefault="00FD60E5" w:rsidP="00DE606D">
            <w:pPr>
              <w:pStyle w:val="TableParagraph"/>
              <w:bidi/>
              <w:spacing w:before="0" w:line="111" w:lineRule="exact"/>
              <w:ind w:left="124" w:right="115"/>
              <w:rPr>
                <w:b/>
                <w:sz w:val="18"/>
                <w:szCs w:val="18"/>
                <w:vertAlign w:val="superscript"/>
                <w:rtl/>
              </w:rPr>
            </w:pPr>
            <w:r w:rsidRPr="00D407D6">
              <w:rPr>
                <w:rFonts w:hint="cs"/>
                <w:b/>
                <w:bCs/>
                <w:color w:val="FFFFFF"/>
                <w:sz w:val="18"/>
                <w:szCs w:val="18"/>
                <w:vertAlign w:val="superscript"/>
                <w:rtl/>
              </w:rPr>
              <w:t>(2)</w:t>
            </w:r>
          </w:p>
        </w:tc>
        <w:tc>
          <w:tcPr>
            <w:tcW w:w="1143" w:type="dxa"/>
            <w:shd w:val="clear" w:color="auto" w:fill="808080"/>
          </w:tcPr>
          <w:p w14:paraId="724C780B" w14:textId="77777777" w:rsidR="005C07AA" w:rsidRPr="00D407D6" w:rsidRDefault="005C07AA" w:rsidP="00DE606D">
            <w:pPr>
              <w:pStyle w:val="TableParagraph"/>
              <w:spacing w:before="0"/>
              <w:rPr>
                <w:b/>
                <w:sz w:val="18"/>
                <w:szCs w:val="18"/>
              </w:rPr>
            </w:pPr>
          </w:p>
          <w:p w14:paraId="7AA6229F" w14:textId="5C3A981A" w:rsidR="005C07AA" w:rsidRPr="00D34920" w:rsidRDefault="00244E65" w:rsidP="00DE606D">
            <w:pPr>
              <w:pStyle w:val="TableParagraph"/>
              <w:spacing w:before="11"/>
              <w:rPr>
                <w:b/>
                <w:color w:val="FFFFFF" w:themeColor="background1"/>
                <w:sz w:val="18"/>
                <w:szCs w:val="18"/>
              </w:rPr>
            </w:pPr>
            <w:r w:rsidRPr="00D34920">
              <w:rPr>
                <w:rFonts w:hint="cs"/>
                <w:b/>
                <w:color w:val="FFFFFF" w:themeColor="background1"/>
                <w:sz w:val="18"/>
                <w:szCs w:val="18"/>
                <w:rtl/>
              </w:rPr>
              <w:t>هل يوجد</w:t>
            </w:r>
          </w:p>
          <w:p w14:paraId="528B2BDD" w14:textId="77777777" w:rsidR="005C07AA" w:rsidRPr="00D407D6" w:rsidRDefault="00FD60E5" w:rsidP="00DE606D">
            <w:pPr>
              <w:pStyle w:val="TableParagraph"/>
              <w:bidi/>
              <w:spacing w:before="0"/>
              <w:ind w:left="126" w:right="98" w:firstLine="33"/>
              <w:rPr>
                <w:b/>
                <w:sz w:val="18"/>
                <w:szCs w:val="18"/>
                <w:rtl/>
              </w:rPr>
            </w:pPr>
            <w:r w:rsidRPr="00D407D6">
              <w:rPr>
                <w:rFonts w:hint="cs"/>
                <w:b/>
                <w:bCs/>
                <w:color w:val="FFFFFF"/>
                <w:sz w:val="18"/>
                <w:szCs w:val="18"/>
                <w:rtl/>
              </w:rPr>
              <w:t>نفايات خطرة (نعم/ لا)</w:t>
            </w:r>
          </w:p>
        </w:tc>
        <w:tc>
          <w:tcPr>
            <w:tcW w:w="1145" w:type="dxa"/>
            <w:shd w:val="clear" w:color="auto" w:fill="808080"/>
          </w:tcPr>
          <w:p w14:paraId="401EB219" w14:textId="77777777" w:rsidR="005C07AA" w:rsidRPr="00D407D6" w:rsidRDefault="005C07AA" w:rsidP="00DE606D">
            <w:pPr>
              <w:pStyle w:val="TableParagraph"/>
              <w:spacing w:before="1"/>
              <w:rPr>
                <w:b/>
                <w:sz w:val="18"/>
                <w:szCs w:val="18"/>
              </w:rPr>
            </w:pPr>
          </w:p>
          <w:p w14:paraId="74A349BD" w14:textId="1C241649" w:rsidR="005C07AA" w:rsidRPr="00D407D6" w:rsidRDefault="0051576B" w:rsidP="00DE606D">
            <w:pPr>
              <w:pStyle w:val="TableParagraph"/>
              <w:bidi/>
              <w:spacing w:before="0"/>
              <w:ind w:left="131" w:right="120" w:firstLine="2"/>
              <w:rPr>
                <w:b/>
                <w:sz w:val="18"/>
                <w:szCs w:val="18"/>
                <w:rtl/>
              </w:rPr>
            </w:pPr>
            <w:r>
              <w:rPr>
                <w:rFonts w:hint="cs"/>
                <w:b/>
                <w:bCs/>
                <w:color w:val="FFFFFF"/>
                <w:sz w:val="18"/>
                <w:szCs w:val="18"/>
                <w:rtl/>
              </w:rPr>
              <w:t>خصائص</w:t>
            </w:r>
            <w:r w:rsidRPr="00D407D6">
              <w:rPr>
                <w:rFonts w:hint="cs"/>
                <w:b/>
                <w:bCs/>
                <w:color w:val="FFFFFF"/>
                <w:sz w:val="18"/>
                <w:szCs w:val="18"/>
                <w:rtl/>
              </w:rPr>
              <w:t xml:space="preserve"> </w:t>
            </w:r>
            <w:r w:rsidR="00FD60E5" w:rsidRPr="00D407D6">
              <w:rPr>
                <w:rFonts w:hint="cs"/>
                <w:b/>
                <w:bCs/>
                <w:color w:val="FFFFFF"/>
                <w:sz w:val="18"/>
                <w:szCs w:val="18"/>
                <w:rtl/>
              </w:rPr>
              <w:t xml:space="preserve">النفايات الخطرة </w:t>
            </w:r>
            <w:r w:rsidR="00FD60E5" w:rsidRPr="00D407D6">
              <w:rPr>
                <w:rFonts w:hint="cs"/>
                <w:b/>
                <w:bCs/>
                <w:color w:val="FFFFFF"/>
                <w:sz w:val="18"/>
                <w:szCs w:val="18"/>
                <w:vertAlign w:val="superscript"/>
                <w:rtl/>
              </w:rPr>
              <w:t>(3)</w:t>
            </w:r>
          </w:p>
        </w:tc>
        <w:tc>
          <w:tcPr>
            <w:tcW w:w="1146" w:type="dxa"/>
            <w:shd w:val="clear" w:color="auto" w:fill="808080"/>
          </w:tcPr>
          <w:p w14:paraId="2F87F84C" w14:textId="18DD1BF6" w:rsidR="005C07AA" w:rsidRPr="00D407D6" w:rsidRDefault="00244E65" w:rsidP="00DE606D">
            <w:pPr>
              <w:pStyle w:val="TableParagraph"/>
              <w:bidi/>
              <w:spacing w:before="33" w:line="144" w:lineRule="auto"/>
              <w:ind w:left="275" w:right="268"/>
              <w:rPr>
                <w:b/>
                <w:sz w:val="18"/>
                <w:szCs w:val="18"/>
                <w:vertAlign w:val="superscript"/>
                <w:rtl/>
              </w:rPr>
            </w:pPr>
            <w:r>
              <w:rPr>
                <w:rFonts w:hint="cs"/>
                <w:b/>
                <w:bCs/>
                <w:color w:val="FFFFFF"/>
                <w:sz w:val="18"/>
                <w:szCs w:val="18"/>
                <w:rtl/>
              </w:rPr>
              <w:t xml:space="preserve">رمز </w:t>
            </w:r>
            <w:r w:rsidR="00A832FB">
              <w:rPr>
                <w:rFonts w:hint="cs"/>
                <w:b/>
                <w:bCs/>
                <w:color w:val="FFFFFF"/>
                <w:sz w:val="18"/>
                <w:szCs w:val="18"/>
                <w:rtl/>
              </w:rPr>
              <w:t>تصنيف</w:t>
            </w:r>
            <w:r w:rsidR="00A832FB" w:rsidRPr="00D407D6">
              <w:rPr>
                <w:rFonts w:hint="cs"/>
                <w:b/>
                <w:bCs/>
                <w:color w:val="FFFFFF"/>
                <w:sz w:val="18"/>
                <w:szCs w:val="18"/>
                <w:rtl/>
              </w:rPr>
              <w:t xml:space="preserve"> </w:t>
            </w:r>
            <w:r w:rsidR="00FD60E5" w:rsidRPr="00D407D6">
              <w:rPr>
                <w:rFonts w:hint="cs"/>
                <w:b/>
                <w:bCs/>
                <w:color w:val="FFFFFF"/>
                <w:sz w:val="18"/>
                <w:szCs w:val="18"/>
                <w:rtl/>
              </w:rPr>
              <w:t xml:space="preserve">النفايات الخطرة </w:t>
            </w:r>
            <w:r>
              <w:rPr>
                <w:rFonts w:hint="cs"/>
                <w:b/>
                <w:bCs/>
                <w:color w:val="FFFFFF"/>
                <w:sz w:val="18"/>
                <w:szCs w:val="18"/>
                <w:rtl/>
              </w:rPr>
              <w:t xml:space="preserve"> الناتجة عن المنشأة </w:t>
            </w:r>
            <w:r w:rsidR="00FD60E5" w:rsidRPr="00D407D6">
              <w:rPr>
                <w:rFonts w:hint="cs"/>
                <w:b/>
                <w:bCs/>
                <w:color w:val="FFFFFF"/>
                <w:sz w:val="18"/>
                <w:szCs w:val="18"/>
                <w:vertAlign w:val="superscript"/>
                <w:rtl/>
              </w:rPr>
              <w:t>(4)</w:t>
            </w:r>
          </w:p>
        </w:tc>
        <w:tc>
          <w:tcPr>
            <w:tcW w:w="1141" w:type="dxa"/>
            <w:shd w:val="clear" w:color="auto" w:fill="808080"/>
          </w:tcPr>
          <w:p w14:paraId="0E4D4C89" w14:textId="77777777" w:rsidR="005C07AA" w:rsidRPr="00D407D6" w:rsidRDefault="005C07AA" w:rsidP="00DE606D">
            <w:pPr>
              <w:pStyle w:val="TableParagraph"/>
              <w:spacing w:before="1"/>
              <w:rPr>
                <w:b/>
                <w:sz w:val="18"/>
                <w:szCs w:val="18"/>
              </w:rPr>
            </w:pPr>
          </w:p>
          <w:p w14:paraId="467DDDD7" w14:textId="77777777" w:rsidR="005C07AA" w:rsidRPr="00D407D6" w:rsidRDefault="00FD60E5" w:rsidP="00DE606D">
            <w:pPr>
              <w:pStyle w:val="TableParagraph"/>
              <w:bidi/>
              <w:spacing w:before="0"/>
              <w:ind w:left="176" w:right="156" w:firstLine="31"/>
              <w:rPr>
                <w:b/>
                <w:sz w:val="18"/>
                <w:szCs w:val="18"/>
                <w:rtl/>
              </w:rPr>
            </w:pPr>
            <w:r w:rsidRPr="00D407D6">
              <w:rPr>
                <w:rFonts w:hint="cs"/>
                <w:b/>
                <w:bCs/>
                <w:color w:val="FFFFFF"/>
                <w:sz w:val="18"/>
                <w:szCs w:val="18"/>
                <w:rtl/>
              </w:rPr>
              <w:t>كميات النفايات التقديرية (طن/ سنة)</w:t>
            </w:r>
          </w:p>
        </w:tc>
      </w:tr>
      <w:tr w:rsidR="005C07AA" w14:paraId="476F0A44" w14:textId="77777777">
        <w:trPr>
          <w:trHeight w:val="395"/>
        </w:trPr>
        <w:tc>
          <w:tcPr>
            <w:tcW w:w="536" w:type="dxa"/>
          </w:tcPr>
          <w:p w14:paraId="51C176B7" w14:textId="77777777" w:rsidR="005C07AA" w:rsidRDefault="00FD60E5">
            <w:pPr>
              <w:pStyle w:val="TableParagraph"/>
              <w:bidi/>
              <w:spacing w:before="92"/>
              <w:ind w:left="6"/>
              <w:rPr>
                <w:sz w:val="18"/>
                <w:rtl/>
              </w:rPr>
            </w:pPr>
            <w:r>
              <w:rPr>
                <w:rFonts w:hint="cs"/>
                <w:color w:val="404040"/>
                <w:sz w:val="18"/>
                <w:szCs w:val="18"/>
                <w:rtl/>
              </w:rPr>
              <w:t>1</w:t>
            </w:r>
          </w:p>
        </w:tc>
        <w:tc>
          <w:tcPr>
            <w:tcW w:w="1140" w:type="dxa"/>
          </w:tcPr>
          <w:p w14:paraId="05F439AE" w14:textId="23DF1FA0" w:rsidR="005C07AA" w:rsidRDefault="00FD60E5">
            <w:pPr>
              <w:pStyle w:val="TableParagraph"/>
              <w:bidi/>
              <w:spacing w:before="92"/>
              <w:ind w:left="29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5" w:type="dxa"/>
          </w:tcPr>
          <w:p w14:paraId="05556A9B" w14:textId="73197D5C" w:rsidR="005C07AA" w:rsidRDefault="00FD60E5">
            <w:pPr>
              <w:pStyle w:val="TableParagraph"/>
              <w:bidi/>
              <w:spacing w:before="92"/>
              <w:ind w:right="282"/>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7" w:type="dxa"/>
          </w:tcPr>
          <w:p w14:paraId="38E77E19" w14:textId="5CC086CF" w:rsidR="005C07AA" w:rsidRDefault="00FD60E5">
            <w:pPr>
              <w:pStyle w:val="TableParagraph"/>
              <w:bidi/>
              <w:spacing w:before="92"/>
              <w:ind w:left="131" w:right="11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5" w:type="dxa"/>
          </w:tcPr>
          <w:p w14:paraId="23DD4AFE" w14:textId="71377BE0" w:rsidR="005C07AA" w:rsidRDefault="00FD60E5">
            <w:pPr>
              <w:pStyle w:val="TableParagraph"/>
              <w:bidi/>
              <w:spacing w:before="92"/>
              <w:ind w:left="297"/>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3" w:type="dxa"/>
          </w:tcPr>
          <w:p w14:paraId="7B92B7CE" w14:textId="00A24598" w:rsidR="005C07AA" w:rsidRDefault="00FD60E5">
            <w:pPr>
              <w:pStyle w:val="TableParagraph"/>
              <w:bidi/>
              <w:spacing w:before="92"/>
              <w:ind w:left="149" w:right="14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5" w:type="dxa"/>
          </w:tcPr>
          <w:p w14:paraId="46A24941" w14:textId="00A8928D" w:rsidR="005C07AA" w:rsidRDefault="00FD60E5">
            <w:pPr>
              <w:pStyle w:val="TableParagraph"/>
              <w:bidi/>
              <w:spacing w:before="92"/>
              <w:ind w:right="285"/>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6" w:type="dxa"/>
          </w:tcPr>
          <w:p w14:paraId="5AE12059" w14:textId="618450E8" w:rsidR="005C07AA" w:rsidRDefault="00FD60E5">
            <w:pPr>
              <w:pStyle w:val="TableParagraph"/>
              <w:bidi/>
              <w:spacing w:before="92"/>
              <w:ind w:left="276" w:right="26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1" w:type="dxa"/>
          </w:tcPr>
          <w:p w14:paraId="09A2D917" w14:textId="7F512F93" w:rsidR="005C07AA" w:rsidRDefault="00FD60E5">
            <w:pPr>
              <w:pStyle w:val="TableParagraph"/>
              <w:bidi/>
              <w:spacing w:before="92"/>
              <w:ind w:left="293"/>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3E09FA77" w14:textId="77777777">
        <w:trPr>
          <w:trHeight w:val="397"/>
        </w:trPr>
        <w:tc>
          <w:tcPr>
            <w:tcW w:w="536" w:type="dxa"/>
          </w:tcPr>
          <w:p w14:paraId="09E9B46A" w14:textId="77777777" w:rsidR="005C07AA" w:rsidRDefault="00FD60E5">
            <w:pPr>
              <w:pStyle w:val="TableParagraph"/>
              <w:bidi/>
              <w:ind w:left="6"/>
              <w:rPr>
                <w:sz w:val="18"/>
                <w:rtl/>
              </w:rPr>
            </w:pPr>
            <w:r>
              <w:rPr>
                <w:rFonts w:hint="cs"/>
                <w:color w:val="404040"/>
                <w:sz w:val="18"/>
                <w:szCs w:val="18"/>
                <w:rtl/>
              </w:rPr>
              <w:t>2</w:t>
            </w:r>
          </w:p>
        </w:tc>
        <w:tc>
          <w:tcPr>
            <w:tcW w:w="1140" w:type="dxa"/>
          </w:tcPr>
          <w:p w14:paraId="65BAF496" w14:textId="1F10F83C" w:rsidR="005C07AA" w:rsidRDefault="00FD60E5">
            <w:pPr>
              <w:pStyle w:val="TableParagraph"/>
              <w:bidi/>
              <w:ind w:left="29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5" w:type="dxa"/>
          </w:tcPr>
          <w:p w14:paraId="50461388" w14:textId="223B3F78" w:rsidR="005C07AA" w:rsidRDefault="00FD60E5">
            <w:pPr>
              <w:pStyle w:val="TableParagraph"/>
              <w:bidi/>
              <w:ind w:right="282"/>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7" w:type="dxa"/>
          </w:tcPr>
          <w:p w14:paraId="2B68179B" w14:textId="23C05C7F" w:rsidR="005C07AA" w:rsidRDefault="00FD60E5">
            <w:pPr>
              <w:pStyle w:val="TableParagraph"/>
              <w:bidi/>
              <w:ind w:left="131" w:right="11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5" w:type="dxa"/>
          </w:tcPr>
          <w:p w14:paraId="535E6EEC" w14:textId="66F111BB" w:rsidR="005C07AA" w:rsidRDefault="00FD60E5">
            <w:pPr>
              <w:pStyle w:val="TableParagraph"/>
              <w:bidi/>
              <w:ind w:left="297"/>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3" w:type="dxa"/>
          </w:tcPr>
          <w:p w14:paraId="68D236DD" w14:textId="064435DB" w:rsidR="005C07AA" w:rsidRDefault="00FD60E5">
            <w:pPr>
              <w:pStyle w:val="TableParagraph"/>
              <w:bidi/>
              <w:ind w:left="149" w:right="14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5" w:type="dxa"/>
          </w:tcPr>
          <w:p w14:paraId="638FA209" w14:textId="0D49415A" w:rsidR="005C07AA" w:rsidRDefault="00FD60E5">
            <w:pPr>
              <w:pStyle w:val="TableParagraph"/>
              <w:bidi/>
              <w:ind w:right="285"/>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6" w:type="dxa"/>
          </w:tcPr>
          <w:p w14:paraId="184826BD" w14:textId="590CDB97" w:rsidR="005C07AA" w:rsidRDefault="00FD60E5">
            <w:pPr>
              <w:pStyle w:val="TableParagraph"/>
              <w:bidi/>
              <w:ind w:left="276" w:right="26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1" w:type="dxa"/>
          </w:tcPr>
          <w:p w14:paraId="2302D09E" w14:textId="08BA05AB" w:rsidR="005C07AA" w:rsidRDefault="00FD60E5">
            <w:pPr>
              <w:pStyle w:val="TableParagraph"/>
              <w:bidi/>
              <w:ind w:left="293"/>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33B4E44C" w14:textId="77777777">
        <w:trPr>
          <w:trHeight w:val="395"/>
        </w:trPr>
        <w:tc>
          <w:tcPr>
            <w:tcW w:w="536" w:type="dxa"/>
          </w:tcPr>
          <w:p w14:paraId="1FDA827F" w14:textId="77777777" w:rsidR="005C07AA" w:rsidRDefault="00FD60E5">
            <w:pPr>
              <w:pStyle w:val="TableParagraph"/>
              <w:bidi/>
              <w:ind w:left="6"/>
              <w:rPr>
                <w:sz w:val="18"/>
                <w:rtl/>
              </w:rPr>
            </w:pPr>
            <w:r>
              <w:rPr>
                <w:rFonts w:hint="cs"/>
                <w:color w:val="404040"/>
                <w:sz w:val="18"/>
                <w:szCs w:val="18"/>
                <w:rtl/>
              </w:rPr>
              <w:t>3</w:t>
            </w:r>
          </w:p>
        </w:tc>
        <w:tc>
          <w:tcPr>
            <w:tcW w:w="1140" w:type="dxa"/>
          </w:tcPr>
          <w:p w14:paraId="1CCCFEC2" w14:textId="12ADD86E" w:rsidR="005C07AA" w:rsidRDefault="00FD60E5">
            <w:pPr>
              <w:pStyle w:val="TableParagraph"/>
              <w:bidi/>
              <w:ind w:left="29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5" w:type="dxa"/>
          </w:tcPr>
          <w:p w14:paraId="7F5609ED" w14:textId="764BF27A" w:rsidR="005C07AA" w:rsidRDefault="00FD60E5">
            <w:pPr>
              <w:pStyle w:val="TableParagraph"/>
              <w:bidi/>
              <w:ind w:right="282"/>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7" w:type="dxa"/>
          </w:tcPr>
          <w:p w14:paraId="22C7C4CE" w14:textId="1779BE78" w:rsidR="005C07AA" w:rsidRDefault="00FD60E5">
            <w:pPr>
              <w:pStyle w:val="TableParagraph"/>
              <w:bidi/>
              <w:ind w:left="131" w:right="11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5" w:type="dxa"/>
          </w:tcPr>
          <w:p w14:paraId="64D5E87A" w14:textId="1769C9ED" w:rsidR="005C07AA" w:rsidRDefault="00FD60E5">
            <w:pPr>
              <w:pStyle w:val="TableParagraph"/>
              <w:bidi/>
              <w:ind w:left="297"/>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3" w:type="dxa"/>
          </w:tcPr>
          <w:p w14:paraId="7D4481C2" w14:textId="181EEFBD" w:rsidR="005C07AA" w:rsidRDefault="00FD60E5">
            <w:pPr>
              <w:pStyle w:val="TableParagraph"/>
              <w:bidi/>
              <w:ind w:left="149" w:right="14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5" w:type="dxa"/>
          </w:tcPr>
          <w:p w14:paraId="4832EFD4" w14:textId="291DF3EE" w:rsidR="005C07AA" w:rsidRDefault="00FD60E5">
            <w:pPr>
              <w:pStyle w:val="TableParagraph"/>
              <w:bidi/>
              <w:ind w:right="285"/>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6" w:type="dxa"/>
          </w:tcPr>
          <w:p w14:paraId="652777B2" w14:textId="5E49FC87" w:rsidR="005C07AA" w:rsidRDefault="00FD60E5">
            <w:pPr>
              <w:pStyle w:val="TableParagraph"/>
              <w:bidi/>
              <w:ind w:left="276" w:right="26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1" w:type="dxa"/>
          </w:tcPr>
          <w:p w14:paraId="3627E625" w14:textId="0B1146FC" w:rsidR="005C07AA" w:rsidRDefault="00FD60E5">
            <w:pPr>
              <w:pStyle w:val="TableParagraph"/>
              <w:bidi/>
              <w:ind w:left="293"/>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1F6DC203" w14:textId="77777777">
        <w:trPr>
          <w:trHeight w:val="397"/>
        </w:trPr>
        <w:tc>
          <w:tcPr>
            <w:tcW w:w="536" w:type="dxa"/>
          </w:tcPr>
          <w:p w14:paraId="3DA6FCB2" w14:textId="77777777" w:rsidR="005C07AA" w:rsidRDefault="00FD60E5">
            <w:pPr>
              <w:pStyle w:val="TableParagraph"/>
              <w:bidi/>
              <w:ind w:left="6"/>
              <w:rPr>
                <w:sz w:val="18"/>
                <w:rtl/>
              </w:rPr>
            </w:pPr>
            <w:r>
              <w:rPr>
                <w:rFonts w:hint="cs"/>
                <w:color w:val="404040"/>
                <w:sz w:val="18"/>
                <w:szCs w:val="18"/>
                <w:rtl/>
              </w:rPr>
              <w:t>4</w:t>
            </w:r>
          </w:p>
        </w:tc>
        <w:tc>
          <w:tcPr>
            <w:tcW w:w="1140" w:type="dxa"/>
          </w:tcPr>
          <w:p w14:paraId="4A38FE46" w14:textId="23793DCE" w:rsidR="005C07AA" w:rsidRDefault="00FD60E5">
            <w:pPr>
              <w:pStyle w:val="TableParagraph"/>
              <w:bidi/>
              <w:ind w:left="29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5" w:type="dxa"/>
          </w:tcPr>
          <w:p w14:paraId="077F9375" w14:textId="5311A3DE" w:rsidR="005C07AA" w:rsidRDefault="00FD60E5">
            <w:pPr>
              <w:pStyle w:val="TableParagraph"/>
              <w:bidi/>
              <w:ind w:right="282"/>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7" w:type="dxa"/>
          </w:tcPr>
          <w:p w14:paraId="4448A2AE" w14:textId="316FCC75" w:rsidR="005C07AA" w:rsidRDefault="00FD60E5">
            <w:pPr>
              <w:pStyle w:val="TableParagraph"/>
              <w:bidi/>
              <w:ind w:left="131" w:right="11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5" w:type="dxa"/>
          </w:tcPr>
          <w:p w14:paraId="3195C960" w14:textId="066903C4" w:rsidR="005C07AA" w:rsidRDefault="00FD60E5">
            <w:pPr>
              <w:pStyle w:val="TableParagraph"/>
              <w:bidi/>
              <w:ind w:left="297"/>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3" w:type="dxa"/>
          </w:tcPr>
          <w:p w14:paraId="5A5B2B62" w14:textId="036CD968" w:rsidR="005C07AA" w:rsidRDefault="00FD60E5">
            <w:pPr>
              <w:pStyle w:val="TableParagraph"/>
              <w:bidi/>
              <w:ind w:left="149" w:right="14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5" w:type="dxa"/>
          </w:tcPr>
          <w:p w14:paraId="769C41B0" w14:textId="1A2C63AB" w:rsidR="005C07AA" w:rsidRDefault="00FD60E5">
            <w:pPr>
              <w:pStyle w:val="TableParagraph"/>
              <w:bidi/>
              <w:ind w:right="285"/>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6" w:type="dxa"/>
          </w:tcPr>
          <w:p w14:paraId="6390FD23" w14:textId="5B0D0D52" w:rsidR="005C07AA" w:rsidRDefault="00FD60E5">
            <w:pPr>
              <w:pStyle w:val="TableParagraph"/>
              <w:bidi/>
              <w:ind w:left="276" w:right="26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1" w:type="dxa"/>
          </w:tcPr>
          <w:p w14:paraId="4C4C1FD3" w14:textId="01D23858" w:rsidR="005C07AA" w:rsidRDefault="00FD60E5">
            <w:pPr>
              <w:pStyle w:val="TableParagraph"/>
              <w:bidi/>
              <w:ind w:left="293"/>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20E10B0E" w14:textId="77777777">
        <w:trPr>
          <w:trHeight w:val="398"/>
        </w:trPr>
        <w:tc>
          <w:tcPr>
            <w:tcW w:w="536" w:type="dxa"/>
          </w:tcPr>
          <w:p w14:paraId="50B8B731" w14:textId="77777777" w:rsidR="005C07AA" w:rsidRDefault="00FD60E5">
            <w:pPr>
              <w:pStyle w:val="TableParagraph"/>
              <w:bidi/>
              <w:ind w:left="6"/>
              <w:rPr>
                <w:sz w:val="18"/>
                <w:rtl/>
              </w:rPr>
            </w:pPr>
            <w:r>
              <w:rPr>
                <w:rFonts w:hint="cs"/>
                <w:color w:val="404040"/>
                <w:sz w:val="18"/>
                <w:szCs w:val="18"/>
                <w:rtl/>
              </w:rPr>
              <w:t>5</w:t>
            </w:r>
          </w:p>
        </w:tc>
        <w:tc>
          <w:tcPr>
            <w:tcW w:w="1140" w:type="dxa"/>
          </w:tcPr>
          <w:p w14:paraId="5958C54A" w14:textId="35806BDF" w:rsidR="005C07AA" w:rsidRDefault="00FD60E5">
            <w:pPr>
              <w:pStyle w:val="TableParagraph"/>
              <w:bidi/>
              <w:ind w:left="29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5" w:type="dxa"/>
          </w:tcPr>
          <w:p w14:paraId="3D9596B4" w14:textId="7F7CAD23" w:rsidR="005C07AA" w:rsidRDefault="00FD60E5">
            <w:pPr>
              <w:pStyle w:val="TableParagraph"/>
              <w:bidi/>
              <w:ind w:right="282"/>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7" w:type="dxa"/>
          </w:tcPr>
          <w:p w14:paraId="2EC343AB" w14:textId="5FF1897A" w:rsidR="005C07AA" w:rsidRDefault="00FD60E5">
            <w:pPr>
              <w:pStyle w:val="TableParagraph"/>
              <w:bidi/>
              <w:ind w:left="131" w:right="11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5" w:type="dxa"/>
          </w:tcPr>
          <w:p w14:paraId="1407CD84" w14:textId="72771EB8" w:rsidR="005C07AA" w:rsidRDefault="00FD60E5">
            <w:pPr>
              <w:pStyle w:val="TableParagraph"/>
              <w:bidi/>
              <w:ind w:left="297"/>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3" w:type="dxa"/>
          </w:tcPr>
          <w:p w14:paraId="0A6404FE" w14:textId="2F22ABF0" w:rsidR="005C07AA" w:rsidRDefault="00FD60E5">
            <w:pPr>
              <w:pStyle w:val="TableParagraph"/>
              <w:bidi/>
              <w:ind w:left="149" w:right="14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5" w:type="dxa"/>
          </w:tcPr>
          <w:p w14:paraId="3A20350D" w14:textId="69193BCB" w:rsidR="005C07AA" w:rsidRDefault="00FD60E5">
            <w:pPr>
              <w:pStyle w:val="TableParagraph"/>
              <w:bidi/>
              <w:ind w:right="285"/>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6" w:type="dxa"/>
          </w:tcPr>
          <w:p w14:paraId="00A01715" w14:textId="12017E73" w:rsidR="005C07AA" w:rsidRDefault="00FD60E5">
            <w:pPr>
              <w:pStyle w:val="TableParagraph"/>
              <w:bidi/>
              <w:ind w:left="276" w:right="26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1" w:type="dxa"/>
          </w:tcPr>
          <w:p w14:paraId="18A22E90" w14:textId="2731DE50" w:rsidR="005C07AA" w:rsidRDefault="00FD60E5">
            <w:pPr>
              <w:pStyle w:val="TableParagraph"/>
              <w:bidi/>
              <w:ind w:left="293"/>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401B5BF4" w14:textId="77777777">
        <w:trPr>
          <w:trHeight w:val="395"/>
        </w:trPr>
        <w:tc>
          <w:tcPr>
            <w:tcW w:w="536" w:type="dxa"/>
          </w:tcPr>
          <w:p w14:paraId="7471D4AA" w14:textId="77777777" w:rsidR="005C07AA" w:rsidRDefault="00FD60E5">
            <w:pPr>
              <w:pStyle w:val="TableParagraph"/>
              <w:bidi/>
              <w:spacing w:before="92"/>
              <w:ind w:left="6"/>
              <w:rPr>
                <w:sz w:val="18"/>
                <w:rtl/>
              </w:rPr>
            </w:pPr>
            <w:r>
              <w:rPr>
                <w:rFonts w:hint="cs"/>
                <w:color w:val="404040"/>
                <w:sz w:val="18"/>
                <w:szCs w:val="18"/>
                <w:rtl/>
              </w:rPr>
              <w:t>6</w:t>
            </w:r>
          </w:p>
        </w:tc>
        <w:tc>
          <w:tcPr>
            <w:tcW w:w="1140" w:type="dxa"/>
          </w:tcPr>
          <w:p w14:paraId="4DF86545" w14:textId="569A1A0E" w:rsidR="005C07AA" w:rsidRDefault="00FD60E5">
            <w:pPr>
              <w:pStyle w:val="TableParagraph"/>
              <w:bidi/>
              <w:spacing w:before="92"/>
              <w:ind w:left="29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5" w:type="dxa"/>
          </w:tcPr>
          <w:p w14:paraId="4D51F2B0" w14:textId="50FFD22D" w:rsidR="005C07AA" w:rsidRDefault="00FD60E5">
            <w:pPr>
              <w:pStyle w:val="TableParagraph"/>
              <w:bidi/>
              <w:spacing w:before="92"/>
              <w:ind w:right="282"/>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7" w:type="dxa"/>
          </w:tcPr>
          <w:p w14:paraId="5BD835FC" w14:textId="7E7FDEEB" w:rsidR="005C07AA" w:rsidRDefault="00FD60E5">
            <w:pPr>
              <w:pStyle w:val="TableParagraph"/>
              <w:bidi/>
              <w:spacing w:before="92"/>
              <w:ind w:left="131" w:right="11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5" w:type="dxa"/>
          </w:tcPr>
          <w:p w14:paraId="109BDB8B" w14:textId="7C30CF4F" w:rsidR="005C07AA" w:rsidRDefault="00FD60E5">
            <w:pPr>
              <w:pStyle w:val="TableParagraph"/>
              <w:bidi/>
              <w:spacing w:before="92"/>
              <w:ind w:left="297"/>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3" w:type="dxa"/>
          </w:tcPr>
          <w:p w14:paraId="4642128D" w14:textId="1F890FCF" w:rsidR="005C07AA" w:rsidRDefault="00FD60E5">
            <w:pPr>
              <w:pStyle w:val="TableParagraph"/>
              <w:bidi/>
              <w:spacing w:before="92"/>
              <w:ind w:left="149" w:right="14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5" w:type="dxa"/>
          </w:tcPr>
          <w:p w14:paraId="6FCE87C2" w14:textId="1B1F5C7D" w:rsidR="005C07AA" w:rsidRDefault="00FD60E5">
            <w:pPr>
              <w:pStyle w:val="TableParagraph"/>
              <w:bidi/>
              <w:spacing w:before="92"/>
              <w:ind w:right="285"/>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6" w:type="dxa"/>
          </w:tcPr>
          <w:p w14:paraId="613B03D4" w14:textId="3736BF9A" w:rsidR="005C07AA" w:rsidRDefault="00FD60E5">
            <w:pPr>
              <w:pStyle w:val="TableParagraph"/>
              <w:bidi/>
              <w:spacing w:before="92"/>
              <w:ind w:left="276" w:right="26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1" w:type="dxa"/>
          </w:tcPr>
          <w:p w14:paraId="300EBAA7" w14:textId="11CF876B" w:rsidR="005C07AA" w:rsidRDefault="00FD60E5">
            <w:pPr>
              <w:pStyle w:val="TableParagraph"/>
              <w:bidi/>
              <w:spacing w:before="92"/>
              <w:ind w:left="293"/>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1007D8AE" w14:textId="77777777">
        <w:trPr>
          <w:trHeight w:val="398"/>
        </w:trPr>
        <w:tc>
          <w:tcPr>
            <w:tcW w:w="536" w:type="dxa"/>
          </w:tcPr>
          <w:p w14:paraId="74A37DD3" w14:textId="77777777" w:rsidR="005C07AA" w:rsidRDefault="00FD60E5">
            <w:pPr>
              <w:pStyle w:val="TableParagraph"/>
              <w:bidi/>
              <w:ind w:left="6"/>
              <w:rPr>
                <w:sz w:val="18"/>
                <w:rtl/>
              </w:rPr>
            </w:pPr>
            <w:r>
              <w:rPr>
                <w:rFonts w:hint="cs"/>
                <w:color w:val="404040"/>
                <w:sz w:val="18"/>
                <w:szCs w:val="18"/>
                <w:rtl/>
              </w:rPr>
              <w:t>7</w:t>
            </w:r>
          </w:p>
        </w:tc>
        <w:tc>
          <w:tcPr>
            <w:tcW w:w="1140" w:type="dxa"/>
          </w:tcPr>
          <w:p w14:paraId="3F1EEDDB" w14:textId="275B8CFC" w:rsidR="005C07AA" w:rsidRDefault="00FD60E5">
            <w:pPr>
              <w:pStyle w:val="TableParagraph"/>
              <w:bidi/>
              <w:ind w:left="29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5" w:type="dxa"/>
          </w:tcPr>
          <w:p w14:paraId="2097BB1C" w14:textId="6D9FC3F3" w:rsidR="005C07AA" w:rsidRDefault="00FD60E5">
            <w:pPr>
              <w:pStyle w:val="TableParagraph"/>
              <w:bidi/>
              <w:ind w:right="282"/>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7" w:type="dxa"/>
          </w:tcPr>
          <w:p w14:paraId="77F1DEC3" w14:textId="523074B5" w:rsidR="005C07AA" w:rsidRDefault="00FD60E5">
            <w:pPr>
              <w:pStyle w:val="TableParagraph"/>
              <w:bidi/>
              <w:ind w:left="131" w:right="11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5" w:type="dxa"/>
          </w:tcPr>
          <w:p w14:paraId="14FBC485" w14:textId="4436A065" w:rsidR="005C07AA" w:rsidRDefault="00FD60E5">
            <w:pPr>
              <w:pStyle w:val="TableParagraph"/>
              <w:bidi/>
              <w:ind w:left="297"/>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3" w:type="dxa"/>
          </w:tcPr>
          <w:p w14:paraId="19AEE887" w14:textId="5FABB415" w:rsidR="005C07AA" w:rsidRDefault="00FD60E5">
            <w:pPr>
              <w:pStyle w:val="TableParagraph"/>
              <w:bidi/>
              <w:ind w:left="149" w:right="14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5" w:type="dxa"/>
          </w:tcPr>
          <w:p w14:paraId="661B3E16" w14:textId="026D8B5E" w:rsidR="005C07AA" w:rsidRDefault="00FD60E5">
            <w:pPr>
              <w:pStyle w:val="TableParagraph"/>
              <w:bidi/>
              <w:ind w:right="285"/>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6" w:type="dxa"/>
          </w:tcPr>
          <w:p w14:paraId="3E29B0ED" w14:textId="68BEC629" w:rsidR="005C07AA" w:rsidRDefault="00FD60E5">
            <w:pPr>
              <w:pStyle w:val="TableParagraph"/>
              <w:bidi/>
              <w:ind w:left="276" w:right="26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1" w:type="dxa"/>
          </w:tcPr>
          <w:p w14:paraId="60755341" w14:textId="1791A23B" w:rsidR="005C07AA" w:rsidRDefault="00FD60E5">
            <w:pPr>
              <w:pStyle w:val="TableParagraph"/>
              <w:bidi/>
              <w:ind w:left="293"/>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62AF146F" w14:textId="77777777">
        <w:trPr>
          <w:trHeight w:val="395"/>
        </w:trPr>
        <w:tc>
          <w:tcPr>
            <w:tcW w:w="536" w:type="dxa"/>
          </w:tcPr>
          <w:p w14:paraId="18104C8D" w14:textId="77777777" w:rsidR="005C07AA" w:rsidRDefault="00FD60E5">
            <w:pPr>
              <w:pStyle w:val="TableParagraph"/>
              <w:bidi/>
              <w:spacing w:before="92"/>
              <w:ind w:left="6"/>
              <w:rPr>
                <w:sz w:val="18"/>
                <w:rtl/>
              </w:rPr>
            </w:pPr>
            <w:r>
              <w:rPr>
                <w:rFonts w:hint="cs"/>
                <w:color w:val="404040"/>
                <w:sz w:val="18"/>
                <w:szCs w:val="18"/>
                <w:rtl/>
              </w:rPr>
              <w:t>8</w:t>
            </w:r>
          </w:p>
        </w:tc>
        <w:tc>
          <w:tcPr>
            <w:tcW w:w="1140" w:type="dxa"/>
          </w:tcPr>
          <w:p w14:paraId="44557FAF" w14:textId="0C6AA28A" w:rsidR="005C07AA" w:rsidRDefault="00FD60E5">
            <w:pPr>
              <w:pStyle w:val="TableParagraph"/>
              <w:bidi/>
              <w:spacing w:before="92"/>
              <w:ind w:left="29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5" w:type="dxa"/>
          </w:tcPr>
          <w:p w14:paraId="1F103AD6" w14:textId="41C423EE" w:rsidR="005C07AA" w:rsidRDefault="00FD60E5">
            <w:pPr>
              <w:pStyle w:val="TableParagraph"/>
              <w:bidi/>
              <w:spacing w:before="92"/>
              <w:ind w:right="282"/>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7" w:type="dxa"/>
          </w:tcPr>
          <w:p w14:paraId="4CADEA8D" w14:textId="3DF5C155" w:rsidR="005C07AA" w:rsidRDefault="00FD60E5">
            <w:pPr>
              <w:pStyle w:val="TableParagraph"/>
              <w:bidi/>
              <w:spacing w:before="92"/>
              <w:ind w:left="131" w:right="11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5" w:type="dxa"/>
          </w:tcPr>
          <w:p w14:paraId="470BEFA6" w14:textId="559F1AB4" w:rsidR="005C07AA" w:rsidRDefault="00FD60E5">
            <w:pPr>
              <w:pStyle w:val="TableParagraph"/>
              <w:bidi/>
              <w:spacing w:before="92"/>
              <w:ind w:left="297"/>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3" w:type="dxa"/>
          </w:tcPr>
          <w:p w14:paraId="2FF597A3" w14:textId="781F388D" w:rsidR="005C07AA" w:rsidRDefault="00FD60E5">
            <w:pPr>
              <w:pStyle w:val="TableParagraph"/>
              <w:bidi/>
              <w:spacing w:before="92"/>
              <w:ind w:left="149" w:right="14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5" w:type="dxa"/>
          </w:tcPr>
          <w:p w14:paraId="7BC70401" w14:textId="2A897043" w:rsidR="005C07AA" w:rsidRDefault="00FD60E5">
            <w:pPr>
              <w:pStyle w:val="TableParagraph"/>
              <w:bidi/>
              <w:spacing w:before="92"/>
              <w:ind w:right="285"/>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6" w:type="dxa"/>
          </w:tcPr>
          <w:p w14:paraId="1CF1989F" w14:textId="442EED65" w:rsidR="005C07AA" w:rsidRDefault="00FD60E5">
            <w:pPr>
              <w:pStyle w:val="TableParagraph"/>
              <w:bidi/>
              <w:spacing w:before="92"/>
              <w:ind w:left="276" w:right="26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1" w:type="dxa"/>
          </w:tcPr>
          <w:p w14:paraId="7B78C1C8" w14:textId="1B42E291" w:rsidR="005C07AA" w:rsidRDefault="00FD60E5">
            <w:pPr>
              <w:pStyle w:val="TableParagraph"/>
              <w:bidi/>
              <w:spacing w:before="92"/>
              <w:ind w:left="293"/>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05E6D6A5" w14:textId="77777777">
        <w:trPr>
          <w:trHeight w:val="398"/>
        </w:trPr>
        <w:tc>
          <w:tcPr>
            <w:tcW w:w="536" w:type="dxa"/>
          </w:tcPr>
          <w:p w14:paraId="71AFCD0C" w14:textId="77777777" w:rsidR="005C07AA" w:rsidRDefault="00FD60E5">
            <w:pPr>
              <w:pStyle w:val="TableParagraph"/>
              <w:bidi/>
              <w:ind w:left="6"/>
              <w:rPr>
                <w:sz w:val="18"/>
                <w:rtl/>
              </w:rPr>
            </w:pPr>
            <w:r>
              <w:rPr>
                <w:rFonts w:hint="cs"/>
                <w:color w:val="404040"/>
                <w:sz w:val="18"/>
                <w:szCs w:val="18"/>
                <w:rtl/>
              </w:rPr>
              <w:t>9</w:t>
            </w:r>
          </w:p>
        </w:tc>
        <w:tc>
          <w:tcPr>
            <w:tcW w:w="1140" w:type="dxa"/>
          </w:tcPr>
          <w:p w14:paraId="005A46B1" w14:textId="7962D08B" w:rsidR="005C07AA" w:rsidRDefault="00FD60E5">
            <w:pPr>
              <w:pStyle w:val="TableParagraph"/>
              <w:bidi/>
              <w:ind w:left="29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5" w:type="dxa"/>
          </w:tcPr>
          <w:p w14:paraId="22569532" w14:textId="6D907E76" w:rsidR="005C07AA" w:rsidRDefault="00FD60E5">
            <w:pPr>
              <w:pStyle w:val="TableParagraph"/>
              <w:bidi/>
              <w:ind w:right="282"/>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7" w:type="dxa"/>
          </w:tcPr>
          <w:p w14:paraId="6EA66F09" w14:textId="380FAC37" w:rsidR="005C07AA" w:rsidRDefault="00FD60E5">
            <w:pPr>
              <w:pStyle w:val="TableParagraph"/>
              <w:bidi/>
              <w:ind w:left="131" w:right="11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5" w:type="dxa"/>
          </w:tcPr>
          <w:p w14:paraId="01FEACA0" w14:textId="7DCBCDFC" w:rsidR="005C07AA" w:rsidRDefault="00FD60E5">
            <w:pPr>
              <w:pStyle w:val="TableParagraph"/>
              <w:bidi/>
              <w:ind w:left="297"/>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3" w:type="dxa"/>
          </w:tcPr>
          <w:p w14:paraId="22312F73" w14:textId="3123635E" w:rsidR="005C07AA" w:rsidRDefault="00FD60E5">
            <w:pPr>
              <w:pStyle w:val="TableParagraph"/>
              <w:bidi/>
              <w:ind w:left="149" w:right="14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5" w:type="dxa"/>
          </w:tcPr>
          <w:p w14:paraId="53F60088" w14:textId="02950945" w:rsidR="005C07AA" w:rsidRDefault="00FD60E5">
            <w:pPr>
              <w:pStyle w:val="TableParagraph"/>
              <w:bidi/>
              <w:ind w:right="285"/>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6" w:type="dxa"/>
          </w:tcPr>
          <w:p w14:paraId="1F7F4344" w14:textId="2568A4DE" w:rsidR="005C07AA" w:rsidRDefault="00FD60E5">
            <w:pPr>
              <w:pStyle w:val="TableParagraph"/>
              <w:bidi/>
              <w:ind w:left="276" w:right="26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1" w:type="dxa"/>
          </w:tcPr>
          <w:p w14:paraId="704443B8" w14:textId="4DF90972" w:rsidR="005C07AA" w:rsidRDefault="00FD60E5">
            <w:pPr>
              <w:pStyle w:val="TableParagraph"/>
              <w:bidi/>
              <w:ind w:left="293"/>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48F60B0F" w14:textId="77777777">
        <w:trPr>
          <w:trHeight w:val="395"/>
        </w:trPr>
        <w:tc>
          <w:tcPr>
            <w:tcW w:w="536" w:type="dxa"/>
          </w:tcPr>
          <w:p w14:paraId="03C52188" w14:textId="77777777" w:rsidR="005C07AA" w:rsidRDefault="00FD60E5">
            <w:pPr>
              <w:pStyle w:val="TableParagraph"/>
              <w:bidi/>
              <w:ind w:left="146" w:right="139"/>
              <w:rPr>
                <w:sz w:val="18"/>
                <w:rtl/>
              </w:rPr>
            </w:pPr>
            <w:r>
              <w:rPr>
                <w:rFonts w:hint="cs"/>
                <w:color w:val="404040"/>
                <w:sz w:val="18"/>
                <w:szCs w:val="18"/>
                <w:rtl/>
              </w:rPr>
              <w:t>10</w:t>
            </w:r>
          </w:p>
        </w:tc>
        <w:tc>
          <w:tcPr>
            <w:tcW w:w="1140" w:type="dxa"/>
          </w:tcPr>
          <w:p w14:paraId="3CA40A9D" w14:textId="3301E340" w:rsidR="005C07AA" w:rsidRDefault="00FD60E5">
            <w:pPr>
              <w:pStyle w:val="TableParagraph"/>
              <w:bidi/>
              <w:ind w:left="29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5" w:type="dxa"/>
          </w:tcPr>
          <w:p w14:paraId="7C380951" w14:textId="1326E204" w:rsidR="005C07AA" w:rsidRDefault="00FD60E5">
            <w:pPr>
              <w:pStyle w:val="TableParagraph"/>
              <w:bidi/>
              <w:ind w:right="282"/>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7" w:type="dxa"/>
          </w:tcPr>
          <w:p w14:paraId="0CCA51EE" w14:textId="461E7994" w:rsidR="005C07AA" w:rsidRDefault="00FD60E5">
            <w:pPr>
              <w:pStyle w:val="TableParagraph"/>
              <w:bidi/>
              <w:ind w:left="131" w:right="11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5" w:type="dxa"/>
          </w:tcPr>
          <w:p w14:paraId="48B5C158" w14:textId="7F884833" w:rsidR="005C07AA" w:rsidRDefault="00FD60E5">
            <w:pPr>
              <w:pStyle w:val="TableParagraph"/>
              <w:bidi/>
              <w:ind w:left="297"/>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3" w:type="dxa"/>
          </w:tcPr>
          <w:p w14:paraId="7FC73B69" w14:textId="787C7B70" w:rsidR="005C07AA" w:rsidRDefault="00FD60E5">
            <w:pPr>
              <w:pStyle w:val="TableParagraph"/>
              <w:bidi/>
              <w:ind w:left="149" w:right="14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5" w:type="dxa"/>
          </w:tcPr>
          <w:p w14:paraId="193F214F" w14:textId="2405F121" w:rsidR="005C07AA" w:rsidRDefault="00FD60E5">
            <w:pPr>
              <w:pStyle w:val="TableParagraph"/>
              <w:bidi/>
              <w:ind w:right="285"/>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6" w:type="dxa"/>
          </w:tcPr>
          <w:p w14:paraId="25ED9869" w14:textId="0C90CEE5" w:rsidR="005C07AA" w:rsidRDefault="00FD60E5">
            <w:pPr>
              <w:pStyle w:val="TableParagraph"/>
              <w:bidi/>
              <w:ind w:left="276" w:right="26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141" w:type="dxa"/>
          </w:tcPr>
          <w:p w14:paraId="26FCBD47" w14:textId="6C169540" w:rsidR="005C07AA" w:rsidRDefault="00FD60E5">
            <w:pPr>
              <w:pStyle w:val="TableParagraph"/>
              <w:bidi/>
              <w:ind w:left="293"/>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42FD4225" w14:textId="77777777">
        <w:trPr>
          <w:trHeight w:val="397"/>
        </w:trPr>
        <w:tc>
          <w:tcPr>
            <w:tcW w:w="8547" w:type="dxa"/>
            <w:gridSpan w:val="8"/>
            <w:shd w:val="clear" w:color="auto" w:fill="7E7E7E"/>
          </w:tcPr>
          <w:p w14:paraId="2213161E" w14:textId="77777777" w:rsidR="005C07AA" w:rsidRDefault="00FD60E5">
            <w:pPr>
              <w:pStyle w:val="TableParagraph"/>
              <w:bidi/>
              <w:ind w:right="96"/>
              <w:jc w:val="right"/>
              <w:rPr>
                <w:b/>
                <w:sz w:val="18"/>
                <w:rtl/>
              </w:rPr>
            </w:pPr>
            <w:r>
              <w:rPr>
                <w:rFonts w:hint="cs"/>
                <w:b/>
                <w:bCs/>
                <w:color w:val="FFFFFF"/>
                <w:sz w:val="18"/>
                <w:szCs w:val="18"/>
                <w:rtl/>
              </w:rPr>
              <w:t>المجموع</w:t>
            </w:r>
          </w:p>
        </w:tc>
        <w:tc>
          <w:tcPr>
            <w:tcW w:w="1141" w:type="dxa"/>
          </w:tcPr>
          <w:p w14:paraId="5144444E" w14:textId="7E8ACDB6" w:rsidR="005C07AA" w:rsidRDefault="00FD60E5">
            <w:pPr>
              <w:pStyle w:val="TableParagraph"/>
              <w:bidi/>
              <w:ind w:left="262"/>
              <w:jc w:val="left"/>
              <w:rPr>
                <w:b/>
                <w:sz w:val="18"/>
                <w:rtl/>
              </w:rPr>
            </w:pPr>
            <w:r>
              <w:rPr>
                <w:rFonts w:hint="cs"/>
                <w:b/>
                <w:bCs/>
                <w:color w:val="00406F"/>
                <w:sz w:val="18"/>
                <w:szCs w:val="18"/>
                <w:rtl/>
              </w:rPr>
              <w:t>[</w:t>
            </w:r>
            <w:r w:rsidR="00DE606D">
              <w:rPr>
                <w:rFonts w:hint="cs"/>
                <w:b/>
                <w:bCs/>
                <w:color w:val="00406F"/>
                <w:sz w:val="18"/>
                <w:szCs w:val="18"/>
                <w:rtl/>
              </w:rPr>
              <w:t>إدخال</w:t>
            </w:r>
            <w:r>
              <w:rPr>
                <w:rFonts w:hint="cs"/>
                <w:b/>
                <w:bCs/>
                <w:color w:val="00406F"/>
                <w:sz w:val="18"/>
                <w:szCs w:val="18"/>
                <w:rtl/>
              </w:rPr>
              <w:t>]</w:t>
            </w:r>
          </w:p>
        </w:tc>
      </w:tr>
    </w:tbl>
    <w:p w14:paraId="08DF6F2B" w14:textId="77777777" w:rsidR="005C07AA" w:rsidRDefault="005C07AA">
      <w:pPr>
        <w:rPr>
          <w:b/>
          <w:sz w:val="20"/>
        </w:rPr>
      </w:pPr>
    </w:p>
    <w:p w14:paraId="7EB88368" w14:textId="77777777" w:rsidR="005C07AA" w:rsidRDefault="005C07AA">
      <w:pPr>
        <w:rPr>
          <w:b/>
          <w:sz w:val="20"/>
        </w:rPr>
      </w:pPr>
    </w:p>
    <w:p w14:paraId="0796353B" w14:textId="77777777" w:rsidR="005C07AA" w:rsidRDefault="005C07AA">
      <w:pPr>
        <w:spacing w:before="3"/>
        <w:rPr>
          <w:b/>
          <w:sz w:val="19"/>
        </w:rPr>
      </w:pPr>
    </w:p>
    <w:tbl>
      <w:tblPr>
        <w:bidiVisual/>
        <w:tblW w:w="0" w:type="auto"/>
        <w:tblInd w:w="122" w:type="dxa"/>
        <w:tblLayout w:type="fixed"/>
        <w:tblCellMar>
          <w:left w:w="0" w:type="dxa"/>
          <w:right w:w="0" w:type="dxa"/>
        </w:tblCellMar>
        <w:tblLook w:val="01E0" w:firstRow="1" w:lastRow="1" w:firstColumn="1" w:lastColumn="1" w:noHBand="0" w:noVBand="0"/>
      </w:tblPr>
      <w:tblGrid>
        <w:gridCol w:w="536"/>
        <w:gridCol w:w="8728"/>
      </w:tblGrid>
      <w:tr w:rsidR="005C07AA" w14:paraId="0C05DCB8" w14:textId="77777777">
        <w:trPr>
          <w:trHeight w:val="429"/>
        </w:trPr>
        <w:tc>
          <w:tcPr>
            <w:tcW w:w="536" w:type="dxa"/>
            <w:shd w:val="clear" w:color="auto" w:fill="808080"/>
          </w:tcPr>
          <w:p w14:paraId="2884C312" w14:textId="77777777" w:rsidR="005C07AA" w:rsidRDefault="00FD60E5">
            <w:pPr>
              <w:pStyle w:val="TableParagraph"/>
              <w:bidi/>
              <w:spacing w:before="98"/>
              <w:ind w:right="167"/>
              <w:jc w:val="right"/>
              <w:rPr>
                <w:b/>
                <w:sz w:val="12"/>
                <w:rtl/>
              </w:rPr>
            </w:pPr>
            <w:r>
              <w:rPr>
                <w:rFonts w:hint="cs"/>
                <w:b/>
                <w:bCs/>
                <w:color w:val="FFFFFF"/>
                <w:sz w:val="12"/>
                <w:szCs w:val="12"/>
                <w:rtl/>
              </w:rPr>
              <w:t>(1)</w:t>
            </w:r>
          </w:p>
        </w:tc>
        <w:tc>
          <w:tcPr>
            <w:tcW w:w="8728" w:type="dxa"/>
          </w:tcPr>
          <w:p w14:paraId="083C4A95" w14:textId="07A712CB" w:rsidR="005C07AA" w:rsidRPr="00D407D6" w:rsidRDefault="00244E65">
            <w:pPr>
              <w:pStyle w:val="TableParagraph"/>
              <w:bidi/>
              <w:spacing w:before="3" w:line="206" w:lineRule="exact"/>
              <w:ind w:left="107" w:right="186"/>
              <w:jc w:val="left"/>
              <w:rPr>
                <w:rtl/>
              </w:rPr>
            </w:pPr>
            <w:r>
              <w:rPr>
                <w:rFonts w:hint="cs"/>
                <w:color w:val="404040"/>
                <w:rtl/>
              </w:rPr>
              <w:t>فئة</w:t>
            </w:r>
            <w:r w:rsidRPr="00D407D6">
              <w:rPr>
                <w:rFonts w:hint="cs"/>
                <w:color w:val="404040"/>
                <w:rtl/>
              </w:rPr>
              <w:t xml:space="preserve"> </w:t>
            </w:r>
            <w:r w:rsidR="00FD60E5" w:rsidRPr="00D407D6">
              <w:rPr>
                <w:rFonts w:hint="cs"/>
                <w:color w:val="404040"/>
                <w:rtl/>
              </w:rPr>
              <w:t xml:space="preserve">النفايات وفقًا للجدول (1) من </w:t>
            </w:r>
            <w:r w:rsidR="00D407D6" w:rsidRPr="00D407D6">
              <w:rPr>
                <w:rFonts w:hint="cs"/>
                <w:color w:val="404040"/>
                <w:rtl/>
              </w:rPr>
              <w:t>القانون الإطاري لإدارة النفايات</w:t>
            </w:r>
            <w:r w:rsidR="00FD60E5" w:rsidRPr="00D407D6">
              <w:rPr>
                <w:rFonts w:hint="cs"/>
                <w:color w:val="404040"/>
                <w:rtl/>
              </w:rPr>
              <w:t xml:space="preserve"> رقم 16/ 2020</w:t>
            </w:r>
            <w:r w:rsidR="00FD60E5" w:rsidRPr="00D407D6">
              <w:rPr>
                <w:color w:val="404040"/>
              </w:rPr>
              <w:t xml:space="preserve"> </w:t>
            </w:r>
          </w:p>
        </w:tc>
      </w:tr>
      <w:tr w:rsidR="005C07AA" w14:paraId="484700C0" w14:textId="77777777">
        <w:trPr>
          <w:trHeight w:val="244"/>
        </w:trPr>
        <w:tc>
          <w:tcPr>
            <w:tcW w:w="536" w:type="dxa"/>
            <w:shd w:val="clear" w:color="auto" w:fill="808080"/>
          </w:tcPr>
          <w:p w14:paraId="57F14739" w14:textId="77777777" w:rsidR="005C07AA" w:rsidRDefault="00FD60E5">
            <w:pPr>
              <w:pStyle w:val="TableParagraph"/>
              <w:bidi/>
              <w:spacing w:before="12"/>
              <w:ind w:right="167"/>
              <w:jc w:val="right"/>
              <w:rPr>
                <w:b/>
                <w:sz w:val="12"/>
                <w:rtl/>
              </w:rPr>
            </w:pPr>
            <w:r>
              <w:rPr>
                <w:rFonts w:hint="cs"/>
                <w:b/>
                <w:bCs/>
                <w:color w:val="FFFFFF"/>
                <w:sz w:val="12"/>
                <w:szCs w:val="12"/>
                <w:rtl/>
              </w:rPr>
              <w:t>(2)</w:t>
            </w:r>
          </w:p>
        </w:tc>
        <w:tc>
          <w:tcPr>
            <w:tcW w:w="8728" w:type="dxa"/>
          </w:tcPr>
          <w:p w14:paraId="5E464161" w14:textId="0CE58D92" w:rsidR="005C07AA" w:rsidRPr="00D407D6" w:rsidRDefault="00FD60E5">
            <w:pPr>
              <w:pStyle w:val="TableParagraph"/>
              <w:bidi/>
              <w:spacing w:before="16"/>
              <w:ind w:left="107"/>
              <w:jc w:val="left"/>
              <w:rPr>
                <w:rtl/>
              </w:rPr>
            </w:pPr>
            <w:r w:rsidRPr="00D407D6">
              <w:rPr>
                <w:rFonts w:hint="cs"/>
                <w:color w:val="404040"/>
                <w:rtl/>
              </w:rPr>
              <w:t xml:space="preserve">وفقًا </w:t>
            </w:r>
            <w:r w:rsidR="00D407D6" w:rsidRPr="00D407D6">
              <w:rPr>
                <w:rFonts w:hint="cs"/>
                <w:color w:val="404040"/>
                <w:rtl/>
              </w:rPr>
              <w:t>لكتالوج النفايات الأوروبي</w:t>
            </w:r>
            <w:r w:rsidRPr="00D407D6">
              <w:rPr>
                <w:rFonts w:hint="cs"/>
                <w:color w:val="404040"/>
                <w:rtl/>
              </w:rPr>
              <w:t xml:space="preserve"> (</w:t>
            </w:r>
            <w:r w:rsidRPr="00D407D6">
              <w:rPr>
                <w:color w:val="404040"/>
              </w:rPr>
              <w:t>EWC</w:t>
            </w:r>
            <w:r w:rsidRPr="00D407D6">
              <w:rPr>
                <w:rFonts w:hint="cs"/>
                <w:color w:val="404040"/>
                <w:rtl/>
              </w:rPr>
              <w:t>)</w:t>
            </w:r>
            <w:r w:rsidRPr="00D407D6">
              <w:rPr>
                <w:color w:val="404040"/>
              </w:rPr>
              <w:t xml:space="preserve"> </w:t>
            </w:r>
          </w:p>
        </w:tc>
      </w:tr>
      <w:tr w:rsidR="005C07AA" w14:paraId="5B7AFD58" w14:textId="77777777">
        <w:trPr>
          <w:trHeight w:val="432"/>
        </w:trPr>
        <w:tc>
          <w:tcPr>
            <w:tcW w:w="536" w:type="dxa"/>
            <w:shd w:val="clear" w:color="auto" w:fill="808080"/>
          </w:tcPr>
          <w:p w14:paraId="66F4AFC5" w14:textId="77777777" w:rsidR="005C07AA" w:rsidRDefault="005C07AA">
            <w:pPr>
              <w:pStyle w:val="TableParagraph"/>
              <w:spacing w:before="11"/>
              <w:jc w:val="left"/>
              <w:rPr>
                <w:b/>
                <w:sz w:val="9"/>
              </w:rPr>
            </w:pPr>
          </w:p>
          <w:p w14:paraId="54081998" w14:textId="77777777" w:rsidR="005C07AA" w:rsidRDefault="00FD60E5">
            <w:pPr>
              <w:pStyle w:val="TableParagraph"/>
              <w:bidi/>
              <w:spacing w:before="0"/>
              <w:ind w:right="167"/>
              <w:jc w:val="right"/>
              <w:rPr>
                <w:b/>
                <w:sz w:val="12"/>
                <w:rtl/>
              </w:rPr>
            </w:pPr>
            <w:r>
              <w:rPr>
                <w:rFonts w:hint="cs"/>
                <w:b/>
                <w:bCs/>
                <w:color w:val="FFFFFF"/>
                <w:sz w:val="12"/>
                <w:szCs w:val="12"/>
                <w:rtl/>
              </w:rPr>
              <w:t>(3)</w:t>
            </w:r>
          </w:p>
        </w:tc>
        <w:tc>
          <w:tcPr>
            <w:tcW w:w="8728" w:type="dxa"/>
          </w:tcPr>
          <w:p w14:paraId="55CAADD1" w14:textId="1EF8DEAD" w:rsidR="005C07AA" w:rsidRPr="00D407D6" w:rsidRDefault="00A832FB">
            <w:pPr>
              <w:pStyle w:val="TableParagraph"/>
              <w:bidi/>
              <w:spacing w:before="19" w:line="206" w:lineRule="exact"/>
              <w:ind w:left="107" w:right="186"/>
              <w:jc w:val="left"/>
              <w:rPr>
                <w:rtl/>
              </w:rPr>
            </w:pPr>
            <w:r>
              <w:rPr>
                <w:rFonts w:hint="cs"/>
                <w:color w:val="404040"/>
                <w:rtl/>
              </w:rPr>
              <w:t xml:space="preserve">خصائص </w:t>
            </w:r>
            <w:r w:rsidR="00FD60E5" w:rsidRPr="00D407D6">
              <w:rPr>
                <w:rFonts w:hint="cs"/>
                <w:color w:val="404040"/>
                <w:rtl/>
              </w:rPr>
              <w:t xml:space="preserve">النفايات الخطرة وفقًا للجدول 2 من </w:t>
            </w:r>
            <w:r w:rsidR="00D407D6" w:rsidRPr="00D407D6">
              <w:rPr>
                <w:rFonts w:hint="cs"/>
                <w:color w:val="404040"/>
                <w:rtl/>
              </w:rPr>
              <w:t>القانون الإطاري لإدارة النفايات</w:t>
            </w:r>
            <w:r w:rsidR="00FD60E5" w:rsidRPr="00D407D6">
              <w:rPr>
                <w:rFonts w:hint="cs"/>
                <w:color w:val="404040"/>
                <w:rtl/>
              </w:rPr>
              <w:t xml:space="preserve"> رقم 16/ 2020.</w:t>
            </w:r>
            <w:r w:rsidR="00FD60E5" w:rsidRPr="00D407D6">
              <w:rPr>
                <w:color w:val="404040"/>
              </w:rPr>
              <w:t xml:space="preserve"> </w:t>
            </w:r>
          </w:p>
        </w:tc>
      </w:tr>
      <w:tr w:rsidR="005C07AA" w14:paraId="12566F5C" w14:textId="77777777">
        <w:trPr>
          <w:trHeight w:val="411"/>
        </w:trPr>
        <w:tc>
          <w:tcPr>
            <w:tcW w:w="536" w:type="dxa"/>
            <w:shd w:val="clear" w:color="auto" w:fill="808080"/>
          </w:tcPr>
          <w:p w14:paraId="185611AE" w14:textId="77777777" w:rsidR="005C07AA" w:rsidRDefault="00FD60E5">
            <w:pPr>
              <w:pStyle w:val="TableParagraph"/>
              <w:bidi/>
              <w:spacing w:before="97"/>
              <w:ind w:right="167"/>
              <w:jc w:val="right"/>
              <w:rPr>
                <w:b/>
                <w:sz w:val="12"/>
                <w:rtl/>
              </w:rPr>
            </w:pPr>
            <w:r>
              <w:rPr>
                <w:rFonts w:hint="cs"/>
                <w:b/>
                <w:bCs/>
                <w:color w:val="FFFFFF"/>
                <w:sz w:val="12"/>
                <w:szCs w:val="12"/>
                <w:rtl/>
              </w:rPr>
              <w:t>(4)</w:t>
            </w:r>
          </w:p>
        </w:tc>
        <w:tc>
          <w:tcPr>
            <w:tcW w:w="8728" w:type="dxa"/>
          </w:tcPr>
          <w:p w14:paraId="38F10B97" w14:textId="01873533" w:rsidR="005C07AA" w:rsidRPr="00D407D6" w:rsidRDefault="00244E65">
            <w:pPr>
              <w:pStyle w:val="TableParagraph"/>
              <w:bidi/>
              <w:spacing w:before="2" w:line="206" w:lineRule="exact"/>
              <w:ind w:left="107"/>
              <w:jc w:val="left"/>
              <w:rPr>
                <w:rtl/>
              </w:rPr>
            </w:pPr>
            <w:r>
              <w:rPr>
                <w:rFonts w:hint="cs"/>
                <w:color w:val="404040"/>
                <w:rtl/>
              </w:rPr>
              <w:t xml:space="preserve">رمز </w:t>
            </w:r>
            <w:r w:rsidR="00A832FB">
              <w:rPr>
                <w:rFonts w:hint="cs"/>
                <w:color w:val="404040"/>
                <w:rtl/>
              </w:rPr>
              <w:t>تصنيف</w:t>
            </w:r>
            <w:r w:rsidR="00FD60E5" w:rsidRPr="00D407D6">
              <w:rPr>
                <w:rFonts w:hint="cs"/>
                <w:color w:val="404040"/>
                <w:rtl/>
              </w:rPr>
              <w:t xml:space="preserve"> النفا</w:t>
            </w:r>
            <w:r w:rsidR="00D407D6" w:rsidRPr="00D407D6">
              <w:rPr>
                <w:rFonts w:hint="cs"/>
                <w:color w:val="404040"/>
                <w:rtl/>
              </w:rPr>
              <w:t>يا</w:t>
            </w:r>
            <w:r w:rsidR="00FD60E5" w:rsidRPr="00D407D6">
              <w:rPr>
                <w:rFonts w:hint="cs"/>
                <w:color w:val="404040"/>
                <w:rtl/>
              </w:rPr>
              <w:t>ت الخطرة وفقًا لتعليمات إدارة النفايات الخطرة و</w:t>
            </w:r>
            <w:r>
              <w:rPr>
                <w:rFonts w:hint="cs"/>
                <w:color w:val="404040"/>
                <w:rtl/>
              </w:rPr>
              <w:t xml:space="preserve">تداولها لسنة 2019. </w:t>
            </w:r>
            <w:r w:rsidR="00FD60E5" w:rsidRPr="00D407D6">
              <w:rPr>
                <w:color w:val="404040"/>
              </w:rPr>
              <w:t xml:space="preserve"> </w:t>
            </w:r>
          </w:p>
        </w:tc>
      </w:tr>
    </w:tbl>
    <w:p w14:paraId="18FAC530" w14:textId="77777777" w:rsidR="005C07AA" w:rsidRDefault="005C07AA">
      <w:pPr>
        <w:spacing w:before="1"/>
        <w:rPr>
          <w:b/>
          <w:sz w:val="18"/>
        </w:rPr>
      </w:pPr>
    </w:p>
    <w:p w14:paraId="676B6EB8" w14:textId="4F0E47C0" w:rsidR="005C07AA" w:rsidRPr="00D407D6" w:rsidRDefault="00FD60E5">
      <w:pPr>
        <w:pStyle w:val="BodyText"/>
        <w:bidi/>
        <w:spacing w:line="336" w:lineRule="auto"/>
        <w:ind w:left="223" w:right="222"/>
        <w:rPr>
          <w:i w:val="0"/>
          <w:iCs/>
          <w:sz w:val="24"/>
          <w:szCs w:val="24"/>
          <w:rtl/>
        </w:rPr>
      </w:pPr>
      <w:r w:rsidRPr="00D407D6">
        <w:rPr>
          <w:rFonts w:hint="cs"/>
          <w:iCs/>
          <w:color w:val="C00000"/>
          <w:sz w:val="24"/>
          <w:szCs w:val="24"/>
          <w:rtl/>
        </w:rPr>
        <w:t>[إرشاد</w:t>
      </w:r>
      <w:r w:rsidR="00F57CCB">
        <w:rPr>
          <w:rFonts w:hint="cs"/>
          <w:iCs/>
          <w:color w:val="C00000"/>
          <w:sz w:val="24"/>
          <w:szCs w:val="24"/>
          <w:rtl/>
        </w:rPr>
        <w:t xml:space="preserve"> يوجد في </w:t>
      </w:r>
      <w:r w:rsidRPr="00D407D6">
        <w:rPr>
          <w:rFonts w:hint="cs"/>
          <w:i w:val="0"/>
          <w:iCs/>
          <w:color w:val="C00000"/>
          <w:sz w:val="24"/>
          <w:szCs w:val="24"/>
          <w:rtl/>
        </w:rPr>
        <w:t xml:space="preserve"> ملف </w:t>
      </w:r>
      <w:r w:rsidR="00F57CCB">
        <w:rPr>
          <w:rFonts w:hint="cs"/>
          <w:i w:val="0"/>
          <w:iCs/>
          <w:color w:val="C00000"/>
          <w:sz w:val="24"/>
          <w:szCs w:val="24"/>
          <w:rtl/>
        </w:rPr>
        <w:t>ال</w:t>
      </w:r>
      <w:r w:rsidRPr="00D407D6">
        <w:rPr>
          <w:rFonts w:hint="cs"/>
          <w:i w:val="0"/>
          <w:iCs/>
          <w:color w:val="C00000"/>
          <w:sz w:val="24"/>
          <w:szCs w:val="24"/>
          <w:rtl/>
        </w:rPr>
        <w:t>إكسل</w:t>
      </w:r>
      <w:r w:rsidR="00F57CCB">
        <w:rPr>
          <w:rFonts w:hint="cs"/>
          <w:i w:val="0"/>
          <w:iCs/>
          <w:color w:val="C00000"/>
          <w:sz w:val="24"/>
          <w:szCs w:val="24"/>
          <w:rtl/>
        </w:rPr>
        <w:t xml:space="preserve"> (</w:t>
      </w:r>
      <w:r w:rsidR="00F57CCB">
        <w:rPr>
          <w:i w:val="0"/>
          <w:iCs/>
          <w:color w:val="C00000"/>
          <w:sz w:val="24"/>
          <w:szCs w:val="24"/>
        </w:rPr>
        <w:t>Excel</w:t>
      </w:r>
      <w:r w:rsidR="00F57CCB">
        <w:rPr>
          <w:rFonts w:hint="cs"/>
          <w:i w:val="0"/>
          <w:iCs/>
          <w:color w:val="C00000"/>
          <w:sz w:val="24"/>
          <w:szCs w:val="24"/>
          <w:rtl/>
        </w:rPr>
        <w:t xml:space="preserve">) الخاص بإعداد الخطة التي يتحدث عنها هذا الدليل </w:t>
      </w:r>
      <w:r w:rsidR="00913AF7">
        <w:rPr>
          <w:rFonts w:hint="cs"/>
          <w:i w:val="0"/>
          <w:iCs/>
          <w:color w:val="C00000"/>
          <w:sz w:val="24"/>
          <w:szCs w:val="24"/>
          <w:rtl/>
        </w:rPr>
        <w:t xml:space="preserve"> </w:t>
      </w:r>
      <w:r w:rsidRPr="00D407D6">
        <w:rPr>
          <w:rFonts w:hint="cs"/>
          <w:i w:val="0"/>
          <w:iCs/>
          <w:color w:val="C00000"/>
          <w:sz w:val="24"/>
          <w:szCs w:val="24"/>
          <w:rtl/>
        </w:rPr>
        <w:t>إرشادات لتعبئة الجدول</w:t>
      </w:r>
      <w:r w:rsidR="00E21EAF">
        <w:rPr>
          <w:rFonts w:hint="cs"/>
          <w:i w:val="0"/>
          <w:iCs/>
          <w:color w:val="C00000"/>
          <w:sz w:val="24"/>
          <w:szCs w:val="24"/>
          <w:rtl/>
        </w:rPr>
        <w:t xml:space="preserve"> أعلاه</w:t>
      </w:r>
      <w:r w:rsidRPr="00D407D6">
        <w:rPr>
          <w:rFonts w:hint="cs"/>
          <w:i w:val="0"/>
          <w:iCs/>
          <w:color w:val="C00000"/>
          <w:sz w:val="24"/>
          <w:szCs w:val="24"/>
          <w:rtl/>
        </w:rPr>
        <w:t>.]</w:t>
      </w:r>
    </w:p>
    <w:p w14:paraId="1F837019" w14:textId="77777777" w:rsidR="005C07AA" w:rsidRPr="00D407D6" w:rsidRDefault="005C07AA">
      <w:pPr>
        <w:spacing w:before="7"/>
        <w:rPr>
          <w:i/>
          <w:sz w:val="24"/>
          <w:szCs w:val="28"/>
        </w:rPr>
      </w:pPr>
    </w:p>
    <w:p w14:paraId="10702E1A" w14:textId="32F41D67" w:rsidR="005C07AA" w:rsidRPr="00D407D6" w:rsidRDefault="00FD60E5">
      <w:pPr>
        <w:pStyle w:val="Heading7"/>
        <w:bidi/>
        <w:spacing w:line="336" w:lineRule="auto"/>
        <w:ind w:left="223" w:right="222"/>
        <w:rPr>
          <w:sz w:val="24"/>
          <w:szCs w:val="24"/>
          <w:rtl/>
        </w:rPr>
      </w:pPr>
      <w:r w:rsidRPr="00D407D6">
        <w:rPr>
          <w:rFonts w:hint="cs"/>
          <w:sz w:val="24"/>
          <w:szCs w:val="24"/>
          <w:rtl/>
        </w:rPr>
        <w:t xml:space="preserve">يوضح الرسم البياني مسار النفايات </w:t>
      </w:r>
      <w:r w:rsidR="00E21EAF">
        <w:rPr>
          <w:rFonts w:hint="cs"/>
          <w:sz w:val="24"/>
          <w:szCs w:val="24"/>
          <w:rtl/>
        </w:rPr>
        <w:t xml:space="preserve"> الحالي المتبع في المنشأة</w:t>
      </w:r>
      <w:r w:rsidR="00E21EAF" w:rsidRPr="00D407D6">
        <w:rPr>
          <w:rFonts w:hint="cs"/>
          <w:sz w:val="24"/>
          <w:szCs w:val="24"/>
          <w:rtl/>
        </w:rPr>
        <w:t xml:space="preserve"> </w:t>
      </w:r>
      <w:r w:rsidR="00E21EAF">
        <w:rPr>
          <w:rFonts w:hint="cs"/>
          <w:sz w:val="24"/>
          <w:szCs w:val="24"/>
          <w:rtl/>
        </w:rPr>
        <w:t>بالإعتماد على</w:t>
      </w:r>
      <w:r w:rsidRPr="00D407D6">
        <w:rPr>
          <w:rFonts w:hint="cs"/>
          <w:sz w:val="24"/>
          <w:szCs w:val="24"/>
          <w:rtl/>
        </w:rPr>
        <w:t xml:space="preserve"> مسار </w:t>
      </w:r>
      <w:r w:rsidR="00E21EAF">
        <w:rPr>
          <w:rFonts w:hint="cs"/>
          <w:sz w:val="24"/>
          <w:szCs w:val="24"/>
          <w:rtl/>
        </w:rPr>
        <w:t>ال</w:t>
      </w:r>
      <w:r w:rsidRPr="00D407D6">
        <w:rPr>
          <w:rFonts w:hint="cs"/>
          <w:sz w:val="24"/>
          <w:szCs w:val="24"/>
          <w:rtl/>
        </w:rPr>
        <w:t>عمليات</w:t>
      </w:r>
      <w:r w:rsidR="00E21EAF">
        <w:rPr>
          <w:rFonts w:hint="cs"/>
          <w:sz w:val="24"/>
          <w:szCs w:val="24"/>
          <w:rtl/>
        </w:rPr>
        <w:t xml:space="preserve"> الموجودة في</w:t>
      </w:r>
      <w:r w:rsidRPr="00D407D6">
        <w:rPr>
          <w:rFonts w:hint="cs"/>
          <w:sz w:val="24"/>
          <w:szCs w:val="24"/>
          <w:rtl/>
        </w:rPr>
        <w:t xml:space="preserve"> المنشأة </w:t>
      </w:r>
      <w:r w:rsidR="00E21EAF">
        <w:rPr>
          <w:rFonts w:hint="cs"/>
          <w:sz w:val="24"/>
          <w:szCs w:val="24"/>
          <w:rtl/>
        </w:rPr>
        <w:t xml:space="preserve">متضمناً </w:t>
      </w:r>
      <w:r w:rsidRPr="00D407D6">
        <w:rPr>
          <w:rFonts w:hint="cs"/>
          <w:sz w:val="24"/>
          <w:szCs w:val="24"/>
          <w:rtl/>
        </w:rPr>
        <w:t xml:space="preserve">كميات النفايات </w:t>
      </w:r>
      <w:r w:rsidR="00E21EAF">
        <w:rPr>
          <w:rFonts w:hint="cs"/>
          <w:sz w:val="24"/>
          <w:szCs w:val="24"/>
          <w:rtl/>
        </w:rPr>
        <w:t>الموثقة</w:t>
      </w:r>
      <w:r w:rsidRPr="00D407D6">
        <w:rPr>
          <w:rFonts w:hint="cs"/>
          <w:sz w:val="24"/>
          <w:szCs w:val="24"/>
          <w:rtl/>
        </w:rPr>
        <w:t>.</w:t>
      </w:r>
    </w:p>
    <w:p w14:paraId="3AA545B5" w14:textId="77777777" w:rsidR="005C07AA" w:rsidRDefault="005C07AA">
      <w:pPr>
        <w:spacing w:line="336" w:lineRule="auto"/>
        <w:sectPr w:rsidR="005C07AA">
          <w:type w:val="continuous"/>
          <w:pgSz w:w="11910" w:h="16850"/>
          <w:pgMar w:top="1600" w:right="900" w:bottom="280" w:left="1080" w:header="720" w:footer="720" w:gutter="0"/>
          <w:cols w:space="720"/>
        </w:sectPr>
      </w:pPr>
    </w:p>
    <w:p w14:paraId="6F22DF9E" w14:textId="77777777" w:rsidR="005C07AA" w:rsidRDefault="005C07AA">
      <w:pPr>
        <w:spacing w:before="11"/>
        <w:rPr>
          <w:b/>
          <w:sz w:val="17"/>
        </w:rPr>
      </w:pPr>
    </w:p>
    <w:p w14:paraId="6EE06429" w14:textId="1FF1911A" w:rsidR="005C07AA" w:rsidRPr="001148A8" w:rsidRDefault="00FD60E5" w:rsidP="001148A8">
      <w:pPr>
        <w:bidi/>
        <w:spacing w:before="88"/>
        <w:ind w:left="376"/>
        <w:rPr>
          <w:rFonts w:ascii="Tahoma"/>
          <w:sz w:val="16"/>
        </w:rPr>
        <w:sectPr w:rsidR="005C07AA" w:rsidRPr="001148A8">
          <w:headerReference w:type="default" r:id="rId16"/>
          <w:pgSz w:w="16850" w:h="11910" w:orient="landscape"/>
          <w:pgMar w:top="460" w:right="920" w:bottom="280" w:left="1080" w:header="0" w:footer="0" w:gutter="0"/>
          <w:cols w:num="2" w:space="720" w:equalWidth="0">
            <w:col w:w="4067" w:space="9245"/>
            <w:col w:w="1538"/>
          </w:cols>
        </w:sectPr>
      </w:pPr>
      <w:r>
        <w:rPr>
          <w:rFonts w:hint="cs"/>
          <w:rtl/>
        </w:rPr>
        <w:br w:type="column"/>
      </w:r>
    </w:p>
    <w:p w14:paraId="316F7AE5" w14:textId="77777777" w:rsidR="005C07AA" w:rsidRDefault="005C07AA">
      <w:pPr>
        <w:pStyle w:val="BodyText"/>
        <w:spacing w:before="10"/>
        <w:rPr>
          <w:rFonts w:ascii="Franklin Gothic Book"/>
          <w:i w:val="0"/>
          <w:sz w:val="3"/>
        </w:rPr>
      </w:pPr>
    </w:p>
    <w:p w14:paraId="1CCA82BA" w14:textId="35B1ED69" w:rsidR="005C07AA" w:rsidRDefault="005C07AA">
      <w:pPr>
        <w:pStyle w:val="BodyText"/>
        <w:bidi/>
        <w:spacing w:line="43" w:lineRule="exact"/>
        <w:ind w:left="156"/>
        <w:rPr>
          <w:rFonts w:ascii="Franklin Gothic Book"/>
          <w:i w:val="0"/>
          <w:sz w:val="4"/>
          <w:rtl/>
        </w:rPr>
      </w:pPr>
    </w:p>
    <w:p w14:paraId="76B28A45" w14:textId="77777777" w:rsidR="005C07AA" w:rsidRDefault="005C07AA">
      <w:pPr>
        <w:pStyle w:val="BodyText"/>
        <w:rPr>
          <w:rFonts w:ascii="Franklin Gothic Book"/>
          <w:i w:val="0"/>
        </w:rPr>
      </w:pPr>
    </w:p>
    <w:p w14:paraId="3A6F724D" w14:textId="39B03C9E" w:rsidR="005C07AA" w:rsidRDefault="0027080C">
      <w:pPr>
        <w:pStyle w:val="BodyText"/>
        <w:bidi/>
        <w:rPr>
          <w:rFonts w:ascii="Franklin Gothic Book"/>
          <w:i w:val="0"/>
          <w:sz w:val="26"/>
          <w:rtl/>
        </w:rPr>
      </w:pPr>
      <w:r>
        <w:rPr>
          <w:noProof/>
          <w:rtl/>
          <w:lang w:bidi="ar-SA"/>
        </w:rPr>
        <mc:AlternateContent>
          <mc:Choice Requires="wps">
            <w:drawing>
              <wp:anchor distT="0" distB="0" distL="0" distR="0" simplePos="0" relativeHeight="487590912" behindDoc="1" locked="0" layoutInCell="1" allowOverlap="1" wp14:anchorId="57374EF1" wp14:editId="01EB4484">
                <wp:simplePos x="0" y="0"/>
                <wp:positionH relativeFrom="page">
                  <wp:posOffset>758825</wp:posOffset>
                </wp:positionH>
                <wp:positionV relativeFrom="paragraph">
                  <wp:posOffset>215900</wp:posOffset>
                </wp:positionV>
                <wp:extent cx="9284335" cy="4328160"/>
                <wp:effectExtent l="6350" t="11430" r="5715" b="13335"/>
                <wp:wrapTopAndBottom/>
                <wp:docPr id="7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4335" cy="4328160"/>
                        </a:xfrm>
                        <a:prstGeom prst="rect">
                          <a:avLst/>
                        </a:prstGeom>
                        <a:noFill/>
                        <a:ln w="6096">
                          <a:solidFill>
                            <a:srgbClr val="A6A6A6"/>
                          </a:solidFill>
                          <a:miter lim="800000"/>
                          <a:headEnd/>
                          <a:tailEnd/>
                        </a:ln>
                        <a:extLst>
                          <a:ext uri="{909E8E84-426E-40DD-AFC4-6F175D3DCCD1}">
                            <a14:hiddenFill xmlns:a14="http://schemas.microsoft.com/office/drawing/2010/main">
                              <a:solidFill>
                                <a:srgbClr val="FFFFFF"/>
                              </a:solidFill>
                            </a14:hiddenFill>
                          </a:ext>
                        </a:extLst>
                      </wps:spPr>
                      <wps:txbx>
                        <w:txbxContent>
                          <w:p w14:paraId="3070EDD9" w14:textId="77777777" w:rsidR="004C7625" w:rsidRDefault="004C7625">
                            <w:pPr>
                              <w:pStyle w:val="BodyText"/>
                              <w:rPr>
                                <w:rFonts w:ascii="Franklin Gothic Book"/>
                                <w:i w:val="0"/>
                                <w:sz w:val="22"/>
                              </w:rPr>
                            </w:pPr>
                          </w:p>
                          <w:p w14:paraId="776179FE" w14:textId="77777777" w:rsidR="004C7625" w:rsidRDefault="004C7625">
                            <w:pPr>
                              <w:pStyle w:val="BodyText"/>
                              <w:rPr>
                                <w:rFonts w:ascii="Franklin Gothic Book"/>
                                <w:i w:val="0"/>
                                <w:sz w:val="22"/>
                              </w:rPr>
                            </w:pPr>
                          </w:p>
                          <w:p w14:paraId="7191EF25" w14:textId="77777777" w:rsidR="004C7625" w:rsidRDefault="004C7625">
                            <w:pPr>
                              <w:pStyle w:val="BodyText"/>
                              <w:rPr>
                                <w:rFonts w:ascii="Franklin Gothic Book"/>
                                <w:i w:val="0"/>
                                <w:sz w:val="22"/>
                              </w:rPr>
                            </w:pPr>
                          </w:p>
                          <w:p w14:paraId="0690519C" w14:textId="77777777" w:rsidR="004C7625" w:rsidRDefault="004C7625">
                            <w:pPr>
                              <w:pStyle w:val="BodyText"/>
                              <w:rPr>
                                <w:rFonts w:ascii="Franklin Gothic Book"/>
                                <w:i w:val="0"/>
                                <w:sz w:val="22"/>
                              </w:rPr>
                            </w:pPr>
                          </w:p>
                          <w:p w14:paraId="69978830" w14:textId="77777777" w:rsidR="004C7625" w:rsidRDefault="004C7625">
                            <w:pPr>
                              <w:pStyle w:val="BodyText"/>
                              <w:rPr>
                                <w:rFonts w:ascii="Franklin Gothic Book"/>
                                <w:i w:val="0"/>
                                <w:sz w:val="22"/>
                              </w:rPr>
                            </w:pPr>
                          </w:p>
                          <w:p w14:paraId="75509451" w14:textId="77777777" w:rsidR="004C7625" w:rsidRDefault="004C7625">
                            <w:pPr>
                              <w:pStyle w:val="BodyText"/>
                              <w:rPr>
                                <w:rFonts w:ascii="Franklin Gothic Book"/>
                                <w:i w:val="0"/>
                                <w:sz w:val="22"/>
                              </w:rPr>
                            </w:pPr>
                          </w:p>
                          <w:p w14:paraId="2F56E36F" w14:textId="77777777" w:rsidR="004C7625" w:rsidRDefault="004C7625">
                            <w:pPr>
                              <w:pStyle w:val="BodyText"/>
                              <w:rPr>
                                <w:rFonts w:ascii="Franklin Gothic Book"/>
                                <w:i w:val="0"/>
                                <w:sz w:val="22"/>
                              </w:rPr>
                            </w:pPr>
                          </w:p>
                          <w:p w14:paraId="335FE47A" w14:textId="77777777" w:rsidR="004C7625" w:rsidRDefault="004C7625">
                            <w:pPr>
                              <w:pStyle w:val="BodyText"/>
                              <w:rPr>
                                <w:rFonts w:ascii="Franklin Gothic Book"/>
                                <w:i w:val="0"/>
                                <w:sz w:val="22"/>
                              </w:rPr>
                            </w:pPr>
                          </w:p>
                          <w:p w14:paraId="00CCFD48" w14:textId="77777777" w:rsidR="004C7625" w:rsidRDefault="004C7625">
                            <w:pPr>
                              <w:pStyle w:val="BodyText"/>
                              <w:rPr>
                                <w:rFonts w:ascii="Franklin Gothic Book"/>
                                <w:i w:val="0"/>
                                <w:sz w:val="22"/>
                              </w:rPr>
                            </w:pPr>
                          </w:p>
                          <w:p w14:paraId="531D6848" w14:textId="77777777" w:rsidR="004C7625" w:rsidRDefault="004C7625">
                            <w:pPr>
                              <w:pStyle w:val="BodyText"/>
                              <w:rPr>
                                <w:rFonts w:ascii="Franklin Gothic Book"/>
                                <w:i w:val="0"/>
                                <w:sz w:val="22"/>
                              </w:rPr>
                            </w:pPr>
                          </w:p>
                          <w:p w14:paraId="2A3663AE" w14:textId="77777777" w:rsidR="004C7625" w:rsidRDefault="004C7625">
                            <w:pPr>
                              <w:pStyle w:val="BodyText"/>
                              <w:rPr>
                                <w:rFonts w:ascii="Franklin Gothic Book"/>
                                <w:i w:val="0"/>
                                <w:sz w:val="22"/>
                              </w:rPr>
                            </w:pPr>
                          </w:p>
                          <w:p w14:paraId="039AE122" w14:textId="77777777" w:rsidR="004C7625" w:rsidRDefault="004C7625">
                            <w:pPr>
                              <w:pStyle w:val="BodyText"/>
                              <w:rPr>
                                <w:rFonts w:ascii="Franklin Gothic Book"/>
                                <w:i w:val="0"/>
                                <w:sz w:val="22"/>
                              </w:rPr>
                            </w:pPr>
                          </w:p>
                          <w:p w14:paraId="67BB7D70" w14:textId="77777777" w:rsidR="004C7625" w:rsidRDefault="004C7625">
                            <w:pPr>
                              <w:pStyle w:val="BodyText"/>
                              <w:spacing w:before="6"/>
                              <w:rPr>
                                <w:rFonts w:ascii="Franklin Gothic Book"/>
                                <w:i w:val="0"/>
                                <w:sz w:val="24"/>
                              </w:rPr>
                            </w:pPr>
                          </w:p>
                          <w:p w14:paraId="1EC81259" w14:textId="28BD110A" w:rsidR="004C7625" w:rsidRPr="00D407D6" w:rsidRDefault="004C7625">
                            <w:pPr>
                              <w:bidi/>
                              <w:ind w:left="5550" w:right="5551"/>
                              <w:jc w:val="center"/>
                              <w:rPr>
                                <w:sz w:val="24"/>
                                <w:szCs w:val="28"/>
                                <w:rtl/>
                              </w:rPr>
                            </w:pPr>
                            <w:r w:rsidRPr="00D407D6">
                              <w:rPr>
                                <w:rFonts w:hint="cs"/>
                                <w:color w:val="00406F"/>
                                <w:sz w:val="24"/>
                                <w:szCs w:val="24"/>
                                <w:rtl/>
                              </w:rPr>
                              <w:t>[إدخال:</w:t>
                            </w:r>
                            <w:r w:rsidRPr="00D407D6">
                              <w:rPr>
                                <w:color w:val="00406F"/>
                                <w:sz w:val="24"/>
                                <w:szCs w:val="24"/>
                              </w:rPr>
                              <w:t xml:space="preserve"> </w:t>
                            </w:r>
                            <w:r w:rsidRPr="00D407D6">
                              <w:rPr>
                                <w:rFonts w:hint="cs"/>
                                <w:color w:val="00406F"/>
                                <w:sz w:val="24"/>
                                <w:szCs w:val="24"/>
                                <w:rtl/>
                              </w:rPr>
                              <w:t>الرسم البياني لمسار النفايات]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74EF1" id="Text Box 40" o:spid="_x0000_s1028" type="#_x0000_t202" style="position:absolute;left:0;text-align:left;margin-left:59.75pt;margin-top:17pt;width:731.05pt;height:340.8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MaEwIAAPoDAAAOAAAAZHJzL2Uyb0RvYy54bWysU9tu2zAMfR+wfxD0vthJuiA14hRZug4D&#10;ugvQ7QNkWbaFyaJGKbGzrx8lJ2mxvQ2zAYESySPy8GhzN/aGHRV6Dbbk81nOmbISam3bkn//9vBm&#10;zZkPwtbCgFUlPynP77avX20GV6gFdGBqhYxArC8GV/IuBFdkmZed6oWfgVOWnA1gLwJtsc1qFAOh&#10;9yZb5PkqGwBrhyCV93R6Pzn5NuE3jZLhS9N4FZgpOdUW0oppreKabTeiaFG4TstzGeIfquiFtnTp&#10;FepeBMEOqP+C6rVE8NCEmYQ+g6bRUqUeqJt5/kc3T51wKvVC5Hh3pcn/P1j5+fjkviIL4zsYaYCp&#10;Ce8eQf7wzMK+E7ZVO0QYOiVqungeKcsG54tzaqTaFz6CVMMnqGnI4hAgAY0N9pEV6pMROg3gdCVd&#10;jYFJOrxdrG+Wy7ecSfLdLBfr+SqNJRPFJd2hDx8U9CwaJUeaaoIXx0cfYjmiuITE2yw8aGPSZI1l&#10;Q8lX+e1qagyMrqMzhnlsq71BdhSkjd0q/qk38rwM63UghRrdl3ydx2/STKTjva3TLUFoM9lUibFn&#10;fiIlEzlhrEam65IvYm6kq4L6RIQhTIKkB0RGB/iLs4HEWHL/8yBQcWY+WiI9Kvdi4MWoLoawklJL&#10;HjibzH2YFH5wqNuOkKexWtjRYBqdKHuu4lwuCSwxeX4MUcEv9ynq+clufwMAAP//AwBQSwMEFAAG&#10;AAgAAAAhALghxurgAAAACwEAAA8AAABkcnMvZG93bnJldi54bWxMj9FOg0AQRd9N/IfNmPhml7WC&#10;FFkaY9pEG18sfsAURiCys4TdFurXu33Sx5s5uXNuvp5NL040us6yBrWIQBBXtu640fBZbu9SEM4j&#10;19hbJg1ncrAurq9yzGo78Qed9r4RoYRdhhpa74dMSle1ZNAt7EAcbl92NOhDHBtZjziFctPL+yhK&#10;pMGOw4cWB3ppqfreH42GFKd5t3HlcvNKzflHvb9ty9Wg9e3N/PwEwtPs/2C46Ad1KILTwR65dqIP&#10;Wa3igGpYPoRNFyBOVQLioOFRxQnIIpf/NxS/AAAA//8DAFBLAQItABQABgAIAAAAIQC2gziS/gAA&#10;AOEBAAATAAAAAAAAAAAAAAAAAAAAAABbQ29udGVudF9UeXBlc10ueG1sUEsBAi0AFAAGAAgAAAAh&#10;ADj9If/WAAAAlAEAAAsAAAAAAAAAAAAAAAAALwEAAF9yZWxzLy5yZWxzUEsBAi0AFAAGAAgAAAAh&#10;APOv8xoTAgAA+gMAAA4AAAAAAAAAAAAAAAAALgIAAGRycy9lMm9Eb2MueG1sUEsBAi0AFAAGAAgA&#10;AAAhALghxurgAAAACwEAAA8AAAAAAAAAAAAAAAAAbQQAAGRycy9kb3ducmV2LnhtbFBLBQYAAAAA&#10;BAAEAPMAAAB6BQAAAAA=&#10;" filled="f" strokecolor="#a6a6a6" strokeweight=".48pt">
                <v:textbox inset="0,0,0,0">
                  <w:txbxContent>
                    <w:p w14:paraId="3070EDD9" w14:textId="77777777" w:rsidR="004C7625" w:rsidRDefault="004C7625">
                      <w:pPr>
                        <w:pStyle w:val="BodyText"/>
                        <w:rPr>
                          <w:rFonts w:ascii="Franklin Gothic Book"/>
                          <w:i w:val="0"/>
                          <w:sz w:val="22"/>
                        </w:rPr>
                      </w:pPr>
                    </w:p>
                    <w:p w14:paraId="776179FE" w14:textId="77777777" w:rsidR="004C7625" w:rsidRDefault="004C7625">
                      <w:pPr>
                        <w:pStyle w:val="BodyText"/>
                        <w:rPr>
                          <w:rFonts w:ascii="Franklin Gothic Book"/>
                          <w:i w:val="0"/>
                          <w:sz w:val="22"/>
                        </w:rPr>
                      </w:pPr>
                    </w:p>
                    <w:p w14:paraId="7191EF25" w14:textId="77777777" w:rsidR="004C7625" w:rsidRDefault="004C7625">
                      <w:pPr>
                        <w:pStyle w:val="BodyText"/>
                        <w:rPr>
                          <w:rFonts w:ascii="Franklin Gothic Book"/>
                          <w:i w:val="0"/>
                          <w:sz w:val="22"/>
                        </w:rPr>
                      </w:pPr>
                    </w:p>
                    <w:p w14:paraId="0690519C" w14:textId="77777777" w:rsidR="004C7625" w:rsidRDefault="004C7625">
                      <w:pPr>
                        <w:pStyle w:val="BodyText"/>
                        <w:rPr>
                          <w:rFonts w:ascii="Franklin Gothic Book"/>
                          <w:i w:val="0"/>
                          <w:sz w:val="22"/>
                        </w:rPr>
                      </w:pPr>
                    </w:p>
                    <w:p w14:paraId="69978830" w14:textId="77777777" w:rsidR="004C7625" w:rsidRDefault="004C7625">
                      <w:pPr>
                        <w:pStyle w:val="BodyText"/>
                        <w:rPr>
                          <w:rFonts w:ascii="Franklin Gothic Book"/>
                          <w:i w:val="0"/>
                          <w:sz w:val="22"/>
                        </w:rPr>
                      </w:pPr>
                    </w:p>
                    <w:p w14:paraId="75509451" w14:textId="77777777" w:rsidR="004C7625" w:rsidRDefault="004C7625">
                      <w:pPr>
                        <w:pStyle w:val="BodyText"/>
                        <w:rPr>
                          <w:rFonts w:ascii="Franklin Gothic Book"/>
                          <w:i w:val="0"/>
                          <w:sz w:val="22"/>
                        </w:rPr>
                      </w:pPr>
                    </w:p>
                    <w:p w14:paraId="2F56E36F" w14:textId="77777777" w:rsidR="004C7625" w:rsidRDefault="004C7625">
                      <w:pPr>
                        <w:pStyle w:val="BodyText"/>
                        <w:rPr>
                          <w:rFonts w:ascii="Franklin Gothic Book"/>
                          <w:i w:val="0"/>
                          <w:sz w:val="22"/>
                        </w:rPr>
                      </w:pPr>
                    </w:p>
                    <w:p w14:paraId="335FE47A" w14:textId="77777777" w:rsidR="004C7625" w:rsidRDefault="004C7625">
                      <w:pPr>
                        <w:pStyle w:val="BodyText"/>
                        <w:rPr>
                          <w:rFonts w:ascii="Franklin Gothic Book"/>
                          <w:i w:val="0"/>
                          <w:sz w:val="22"/>
                        </w:rPr>
                      </w:pPr>
                    </w:p>
                    <w:p w14:paraId="00CCFD48" w14:textId="77777777" w:rsidR="004C7625" w:rsidRDefault="004C7625">
                      <w:pPr>
                        <w:pStyle w:val="BodyText"/>
                        <w:rPr>
                          <w:rFonts w:ascii="Franklin Gothic Book"/>
                          <w:i w:val="0"/>
                          <w:sz w:val="22"/>
                        </w:rPr>
                      </w:pPr>
                    </w:p>
                    <w:p w14:paraId="531D6848" w14:textId="77777777" w:rsidR="004C7625" w:rsidRDefault="004C7625">
                      <w:pPr>
                        <w:pStyle w:val="BodyText"/>
                        <w:rPr>
                          <w:rFonts w:ascii="Franklin Gothic Book"/>
                          <w:i w:val="0"/>
                          <w:sz w:val="22"/>
                        </w:rPr>
                      </w:pPr>
                    </w:p>
                    <w:p w14:paraId="2A3663AE" w14:textId="77777777" w:rsidR="004C7625" w:rsidRDefault="004C7625">
                      <w:pPr>
                        <w:pStyle w:val="BodyText"/>
                        <w:rPr>
                          <w:rFonts w:ascii="Franklin Gothic Book"/>
                          <w:i w:val="0"/>
                          <w:sz w:val="22"/>
                        </w:rPr>
                      </w:pPr>
                    </w:p>
                    <w:p w14:paraId="039AE122" w14:textId="77777777" w:rsidR="004C7625" w:rsidRDefault="004C7625">
                      <w:pPr>
                        <w:pStyle w:val="BodyText"/>
                        <w:rPr>
                          <w:rFonts w:ascii="Franklin Gothic Book"/>
                          <w:i w:val="0"/>
                          <w:sz w:val="22"/>
                        </w:rPr>
                      </w:pPr>
                    </w:p>
                    <w:p w14:paraId="67BB7D70" w14:textId="77777777" w:rsidR="004C7625" w:rsidRDefault="004C7625">
                      <w:pPr>
                        <w:pStyle w:val="BodyText"/>
                        <w:spacing w:before="6"/>
                        <w:rPr>
                          <w:rFonts w:ascii="Franklin Gothic Book"/>
                          <w:i w:val="0"/>
                          <w:sz w:val="24"/>
                        </w:rPr>
                      </w:pPr>
                    </w:p>
                    <w:p w14:paraId="1EC81259" w14:textId="28BD110A" w:rsidR="004C7625" w:rsidRPr="00D407D6" w:rsidRDefault="004C7625">
                      <w:pPr>
                        <w:bidi/>
                        <w:ind w:left="5550" w:right="5551"/>
                        <w:jc w:val="center"/>
                        <w:rPr>
                          <w:sz w:val="24"/>
                          <w:szCs w:val="28"/>
                          <w:rtl/>
                        </w:rPr>
                      </w:pPr>
                      <w:r w:rsidRPr="00D407D6">
                        <w:rPr>
                          <w:rFonts w:hint="cs"/>
                          <w:color w:val="00406F"/>
                          <w:sz w:val="24"/>
                          <w:szCs w:val="24"/>
                          <w:rtl/>
                        </w:rPr>
                        <w:t>[إدخال:</w:t>
                      </w:r>
                      <w:r w:rsidRPr="00D407D6">
                        <w:rPr>
                          <w:color w:val="00406F"/>
                          <w:sz w:val="24"/>
                          <w:szCs w:val="24"/>
                        </w:rPr>
                        <w:t xml:space="preserve"> </w:t>
                      </w:r>
                      <w:r w:rsidRPr="00D407D6">
                        <w:rPr>
                          <w:rFonts w:hint="cs"/>
                          <w:color w:val="00406F"/>
                          <w:sz w:val="24"/>
                          <w:szCs w:val="24"/>
                          <w:rtl/>
                        </w:rPr>
                        <w:t>الرسم البياني لمسار النفايات]</w:t>
                      </w:r>
                    </w:p>
                  </w:txbxContent>
                </v:textbox>
                <w10:wrap type="topAndBottom" anchorx="page"/>
              </v:shape>
            </w:pict>
          </mc:Fallback>
        </mc:AlternateContent>
      </w:r>
    </w:p>
    <w:p w14:paraId="6080D78D" w14:textId="77777777" w:rsidR="005C07AA" w:rsidRDefault="005C07AA">
      <w:pPr>
        <w:pStyle w:val="BodyText"/>
        <w:spacing w:before="9"/>
        <w:rPr>
          <w:rFonts w:ascii="Franklin Gothic Book"/>
          <w:i w:val="0"/>
          <w:sz w:val="7"/>
        </w:rPr>
      </w:pPr>
    </w:p>
    <w:p w14:paraId="49DA256C" w14:textId="77777777" w:rsidR="005C07AA" w:rsidRPr="00D407D6" w:rsidRDefault="00FD60E5">
      <w:pPr>
        <w:pStyle w:val="Heading5"/>
        <w:bidi/>
        <w:ind w:left="453" w:right="445"/>
        <w:rPr>
          <w:sz w:val="24"/>
          <w:szCs w:val="24"/>
          <w:rtl/>
        </w:rPr>
      </w:pPr>
      <w:bookmarkStart w:id="18" w:name="_bookmark17"/>
      <w:bookmarkEnd w:id="18"/>
      <w:r w:rsidRPr="00D407D6">
        <w:rPr>
          <w:rFonts w:hint="cs"/>
          <w:sz w:val="24"/>
          <w:szCs w:val="24"/>
          <w:rtl/>
        </w:rPr>
        <w:t>الشكل 2:</w:t>
      </w:r>
      <w:r w:rsidRPr="00D407D6">
        <w:rPr>
          <w:sz w:val="24"/>
          <w:szCs w:val="24"/>
        </w:rPr>
        <w:t xml:space="preserve"> </w:t>
      </w:r>
      <w:r w:rsidRPr="00D407D6">
        <w:rPr>
          <w:rFonts w:hint="cs"/>
          <w:sz w:val="24"/>
          <w:szCs w:val="24"/>
          <w:rtl/>
        </w:rPr>
        <w:t>الرسم البياني لمسار النفايات</w:t>
      </w:r>
    </w:p>
    <w:p w14:paraId="50DA7AF9" w14:textId="77777777" w:rsidR="005C07AA" w:rsidRDefault="005C07AA">
      <w:pPr>
        <w:spacing w:before="5"/>
        <w:rPr>
          <w:b/>
          <w:sz w:val="28"/>
        </w:rPr>
      </w:pPr>
    </w:p>
    <w:p w14:paraId="68AC7B05" w14:textId="5A18C299" w:rsidR="005C07AA" w:rsidRPr="00D407D6" w:rsidRDefault="00FD60E5">
      <w:pPr>
        <w:pStyle w:val="BodyText"/>
        <w:bidi/>
        <w:ind w:left="453" w:right="449"/>
        <w:jc w:val="center"/>
        <w:rPr>
          <w:sz w:val="24"/>
          <w:szCs w:val="24"/>
          <w:rtl/>
        </w:rPr>
      </w:pPr>
      <w:r w:rsidRPr="00D407D6">
        <w:rPr>
          <w:rFonts w:hint="cs"/>
          <w:iCs/>
          <w:color w:val="C00000"/>
          <w:sz w:val="24"/>
          <w:szCs w:val="24"/>
          <w:rtl/>
        </w:rPr>
        <w:t>[إرشاد:</w:t>
      </w:r>
      <w:r w:rsidRPr="00D407D6">
        <w:rPr>
          <w:iCs/>
          <w:color w:val="C00000"/>
          <w:sz w:val="24"/>
          <w:szCs w:val="24"/>
        </w:rPr>
        <w:t xml:space="preserve"> </w:t>
      </w:r>
      <w:r w:rsidRPr="00D407D6">
        <w:rPr>
          <w:rFonts w:hint="cs"/>
          <w:iCs/>
          <w:color w:val="C00000"/>
          <w:sz w:val="24"/>
          <w:szCs w:val="24"/>
          <w:rtl/>
        </w:rPr>
        <w:t xml:space="preserve">ينبغي أن يشمل الرسم البياني لمسار النفايات </w:t>
      </w:r>
      <w:r w:rsidR="00E67D38">
        <w:rPr>
          <w:rFonts w:hint="cs"/>
          <w:iCs/>
          <w:color w:val="C00000"/>
          <w:sz w:val="24"/>
          <w:szCs w:val="24"/>
          <w:rtl/>
        </w:rPr>
        <w:t>ال</w:t>
      </w:r>
      <w:r w:rsidRPr="00D407D6">
        <w:rPr>
          <w:rFonts w:hint="cs"/>
          <w:iCs/>
          <w:color w:val="C00000"/>
          <w:sz w:val="24"/>
          <w:szCs w:val="24"/>
          <w:rtl/>
        </w:rPr>
        <w:t>عمليات</w:t>
      </w:r>
      <w:r w:rsidR="00E67D38">
        <w:rPr>
          <w:rFonts w:hint="cs"/>
          <w:iCs/>
          <w:color w:val="C00000"/>
          <w:sz w:val="24"/>
          <w:szCs w:val="24"/>
          <w:rtl/>
        </w:rPr>
        <w:t xml:space="preserve"> داخل</w:t>
      </w:r>
      <w:r w:rsidRPr="00D407D6">
        <w:rPr>
          <w:rFonts w:hint="cs"/>
          <w:iCs/>
          <w:color w:val="C00000"/>
          <w:sz w:val="24"/>
          <w:szCs w:val="24"/>
          <w:rtl/>
        </w:rPr>
        <w:t xml:space="preserve"> المنشأة والنفايات</w:t>
      </w:r>
      <w:r w:rsidR="00E67D38">
        <w:rPr>
          <w:rFonts w:hint="cs"/>
          <w:iCs/>
          <w:color w:val="C00000"/>
          <w:sz w:val="24"/>
          <w:szCs w:val="24"/>
          <w:rtl/>
        </w:rPr>
        <w:t xml:space="preserve"> الناتجة عن</w:t>
      </w:r>
      <w:r w:rsidRPr="00D407D6">
        <w:rPr>
          <w:rFonts w:hint="cs"/>
          <w:iCs/>
          <w:color w:val="C00000"/>
          <w:sz w:val="24"/>
          <w:szCs w:val="24"/>
          <w:rtl/>
        </w:rPr>
        <w:t xml:space="preserve"> كل عملية (الكميات، طن/ سنويًّا) ووصفها باستخدام</w:t>
      </w:r>
    </w:p>
    <w:p w14:paraId="3BF8637B" w14:textId="2FE9FAFE" w:rsidR="005C07AA" w:rsidRPr="00D407D6" w:rsidRDefault="00D407D6">
      <w:pPr>
        <w:pStyle w:val="BodyText"/>
        <w:tabs>
          <w:tab w:val="left" w:pos="4133"/>
        </w:tabs>
        <w:bidi/>
        <w:spacing w:before="79"/>
        <w:ind w:left="223"/>
        <w:rPr>
          <w:i w:val="0"/>
          <w:iCs/>
          <w:color w:val="C00000"/>
          <w:sz w:val="24"/>
          <w:szCs w:val="24"/>
          <w:rtl/>
        </w:rPr>
      </w:pPr>
      <w:r>
        <w:rPr>
          <w:noProof/>
          <w:rtl/>
          <w:lang w:bidi="ar-SA"/>
        </w:rPr>
        <mc:AlternateContent>
          <mc:Choice Requires="wps">
            <w:drawing>
              <wp:anchor distT="0" distB="0" distL="114300" distR="114300" simplePos="0" relativeHeight="483721728" behindDoc="1" locked="0" layoutInCell="1" allowOverlap="1" wp14:anchorId="7FDC5315" wp14:editId="23874220">
                <wp:simplePos x="0" y="0"/>
                <wp:positionH relativeFrom="page">
                  <wp:posOffset>9087729</wp:posOffset>
                </wp:positionH>
                <wp:positionV relativeFrom="paragraph">
                  <wp:posOffset>70143</wp:posOffset>
                </wp:positionV>
                <wp:extent cx="917038" cy="142045"/>
                <wp:effectExtent l="0" t="0" r="16510" b="10795"/>
                <wp:wrapNone/>
                <wp:docPr id="7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038" cy="142045"/>
                        </a:xfrm>
                        <a:prstGeom prst="rect">
                          <a:avLst/>
                        </a:prstGeom>
                        <a:noFill/>
                        <a:ln w="6096">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28E8EC" w14:textId="77777777" w:rsidR="004C7625" w:rsidRDefault="004C7625">
                            <w:pPr>
                              <w:pStyle w:val="BodyText"/>
                              <w:bidi/>
                              <w:spacing w:line="227" w:lineRule="exact"/>
                              <w:ind w:right="-15"/>
                              <w:rPr>
                                <w:rtl/>
                              </w:rPr>
                            </w:pPr>
                            <w:r>
                              <w:rPr>
                                <w:rFonts w:hint="cs"/>
                                <w:iCs/>
                                <w:color w:val="C00000"/>
                                <w:rtl/>
                              </w:rPr>
                              <w:t>استلام المواد الخام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C5315" id="Text Box 39" o:spid="_x0000_s1029" type="#_x0000_t202" style="position:absolute;left:0;text-align:left;margin-left:715.55pt;margin-top:5.5pt;width:72.2pt;height:11.2pt;z-index:-19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03hDwIAAPgDAAAOAAAAZHJzL2Uyb0RvYy54bWysU9tu2zAMfR+wfxD0vthJu6w14hRdug4D&#10;ugvQ7QNkWbaFyaJGKbGzry8lO2mxvQ3Tg0CJ1CF5eLS5GXvDDgq9Blvy5SLnTFkJtbZtyX98v39z&#10;xZkPwtbCgFUlPyrPb7avX20GV6gVdGBqhYxArC8GV/IuBFdkmZed6oVfgFOWnA1gLwIdsc1qFAOh&#10;9yZb5fk6GwBrhyCV93R7Nzn5NuE3jZLha9N4FZgpOdUW0o5pr+KebTeiaFG4Tsu5DPEPVfRCW0p6&#10;hroTQbA96r+gei0RPDRhIaHPoGm0VKkH6maZ/9HNYyecSr0QOd6dafL/D1Z+OTy6b8jC+B5GGmBq&#10;wrsHkD89s7DrhG3VLSIMnRI1JV5GyrLB+WJ+Gqn2hY8g1fAZahqy2AdIQGODfWSF+mSETgM4nklX&#10;Y2CSLq+X7/ILUokk1/JylV++TRlEcXrs0IePCnoWjZIjzTSBi8ODD7EYUZxCYi4L99qYNFdj2VDy&#10;dX69ntoCo+vojGEe22pnkB0EKWOXxzXn9S/Deh1In0b3Jb86B4kikvHB1ilLENpMNlVi7MxOJGSi&#10;JozVyHRd8ouYIJJVQX0kuhAmOdL3IaMD/M3ZQFIsuf+1F6g4M58sUR51ezLwZFQnQ1hJT0seOJvM&#10;XZj0vXeo246Qp6FauKWxNDpR9lzFXC7JKzE5f4Wo35fnFPX8YbdPAAAA//8DAFBLAwQUAAYACAAA&#10;ACEA8urNpuAAAAALAQAADwAAAGRycy9kb3ducmV2LnhtbEyPTU+DQBCG7yb+h82YeLMLUtAgS2M0&#10;XkyMWrW9btkRSNlZZLeA/nqnJ73Nm3nyfhSr2XZixMG3jhTEiwgEUuVMS7WC97eHi2sQPmgyunOE&#10;Cr7Rw6o8PSl0btxErziuQy3YhHyuFTQh9LmUvmrQar9wPRL/Pt1gdWA51NIMemJz28nLKMqk1S1x&#10;QqN7vGuw2q8PVsG4vTfPP5tt9viRTU8v8ybz++5LqfOz+fYGRMA5/MFwrM/VoeROO3cg40XHepnE&#10;MbN8xTzqSKRXaQpipyBJliDLQv7fUP4CAAD//wMAUEsBAi0AFAAGAAgAAAAhALaDOJL+AAAA4QEA&#10;ABMAAAAAAAAAAAAAAAAAAAAAAFtDb250ZW50X1R5cGVzXS54bWxQSwECLQAUAAYACAAAACEAOP0h&#10;/9YAAACUAQAACwAAAAAAAAAAAAAAAAAvAQAAX3JlbHMvLnJlbHNQSwECLQAUAAYACAAAACEAr+tN&#10;4Q8CAAD4AwAADgAAAAAAAAAAAAAAAAAuAgAAZHJzL2Uyb0RvYy54bWxQSwECLQAUAAYACAAAACEA&#10;8urNpuAAAAALAQAADwAAAAAAAAAAAAAAAABpBAAAZHJzL2Rvd25yZXYueG1sUEsFBgAAAAAEAAQA&#10;8wAAAHYFAAAAAA==&#10;" filled="f" strokecolor="#c00000" strokeweight=".48pt">
                <v:textbox inset="0,0,0,0">
                  <w:txbxContent>
                    <w:p w14:paraId="2128E8EC" w14:textId="77777777" w:rsidR="004C7625" w:rsidRDefault="004C7625">
                      <w:pPr>
                        <w:pStyle w:val="BodyText"/>
                        <w:bidi/>
                        <w:spacing w:line="227" w:lineRule="exact"/>
                        <w:ind w:right="-15"/>
                        <w:rPr>
                          <w:rtl/>
                        </w:rPr>
                      </w:pPr>
                      <w:r>
                        <w:rPr>
                          <w:rFonts w:hint="cs"/>
                          <w:iCs/>
                          <w:color w:val="C00000"/>
                          <w:rtl/>
                        </w:rPr>
                        <w:t>استلام المواد الخام</w:t>
                      </w:r>
                    </w:p>
                  </w:txbxContent>
                </v:textbox>
                <w10:wrap anchorx="page"/>
              </v:shape>
            </w:pict>
          </mc:Fallback>
        </mc:AlternateContent>
      </w:r>
      <w:r>
        <w:rPr>
          <w:rFonts w:hint="cs"/>
          <w:rtl/>
        </w:rPr>
        <w:t xml:space="preserve">                            </w:t>
      </w:r>
      <w:r w:rsidRPr="00D407D6">
        <w:rPr>
          <w:rFonts w:hint="cs"/>
          <w:color w:val="C00000"/>
        </w:rPr>
        <w:sym w:font="Wingdings" w:char="F0DF"/>
      </w:r>
      <w:r>
        <w:rPr>
          <w:rFonts w:hint="cs"/>
          <w:rtl/>
        </w:rPr>
        <w:t xml:space="preserve"> </w:t>
      </w:r>
      <w:r w:rsidR="00FD60E5" w:rsidRPr="00D407D6">
        <w:rPr>
          <w:rFonts w:hint="cs"/>
          <w:i w:val="0"/>
          <w:iCs/>
          <w:color w:val="C00000"/>
          <w:sz w:val="24"/>
          <w:szCs w:val="24"/>
          <w:rtl/>
        </w:rPr>
        <w:t>رمز النفايات، مثلً</w:t>
      </w:r>
      <w:r w:rsidR="00BC6336">
        <w:rPr>
          <w:rFonts w:hint="cs"/>
          <w:i w:val="0"/>
          <w:iCs/>
          <w:color w:val="C00000"/>
          <w:sz w:val="24"/>
          <w:szCs w:val="24"/>
          <w:rtl/>
        </w:rPr>
        <w:t>ا</w:t>
      </w:r>
      <w:r w:rsidRPr="00D407D6">
        <w:rPr>
          <w:i w:val="0"/>
          <w:iCs/>
          <w:color w:val="C00000"/>
        </w:rPr>
        <w:t>15 01 02</w:t>
      </w:r>
      <w:r w:rsidR="00BC6336">
        <w:rPr>
          <w:rFonts w:hint="cs"/>
          <w:i w:val="0"/>
          <w:iCs/>
          <w:color w:val="C00000"/>
          <w:rtl/>
        </w:rPr>
        <w:t xml:space="preserve"> </w:t>
      </w:r>
      <w:r>
        <w:rPr>
          <w:i w:val="0"/>
          <w:iCs/>
        </w:rPr>
        <w:t xml:space="preserve"> </w:t>
      </w:r>
      <w:r>
        <w:rPr>
          <w:rFonts w:hint="cs"/>
          <w:i w:val="0"/>
          <w:iCs/>
          <w:rtl/>
        </w:rPr>
        <w:t xml:space="preserve"> </w:t>
      </w:r>
      <w:r w:rsidR="00FD60E5" w:rsidRPr="00D407D6">
        <w:rPr>
          <w:rFonts w:hint="cs"/>
          <w:i w:val="0"/>
          <w:iCs/>
          <w:color w:val="C00000"/>
          <w:sz w:val="24"/>
          <w:szCs w:val="24"/>
          <w:rtl/>
        </w:rPr>
        <w:t>تغليف بلاستيكي (100 طن/ سنويًّا)]</w:t>
      </w:r>
    </w:p>
    <w:p w14:paraId="430D3868" w14:textId="77777777" w:rsidR="005C07AA" w:rsidRDefault="005C07AA">
      <w:pPr>
        <w:sectPr w:rsidR="005C07AA">
          <w:type w:val="continuous"/>
          <w:pgSz w:w="16850" w:h="11910" w:orient="landscape"/>
          <w:pgMar w:top="1600" w:right="920" w:bottom="280" w:left="1080" w:header="720" w:footer="720" w:gutter="0"/>
          <w:cols w:space="720"/>
        </w:sectPr>
      </w:pPr>
    </w:p>
    <w:p w14:paraId="5C114BE7" w14:textId="77777777" w:rsidR="005C07AA" w:rsidRDefault="005C07AA">
      <w:pPr>
        <w:rPr>
          <w:rFonts w:ascii="Franklin Gothic Book"/>
          <w:sz w:val="16"/>
        </w:rPr>
        <w:sectPr w:rsidR="005C07AA">
          <w:headerReference w:type="default" r:id="rId17"/>
          <w:pgSz w:w="11910" w:h="16850"/>
          <w:pgMar w:top="480" w:right="1020" w:bottom="280" w:left="1120" w:header="0" w:footer="0" w:gutter="0"/>
          <w:cols w:num="2" w:space="720" w:equalWidth="0">
            <w:col w:w="4028" w:space="4352"/>
            <w:col w:w="1390"/>
          </w:cols>
        </w:sectPr>
      </w:pPr>
    </w:p>
    <w:p w14:paraId="1E99D2EF" w14:textId="77777777" w:rsidR="005C07AA" w:rsidRDefault="005C07AA">
      <w:pPr>
        <w:pStyle w:val="BodyText"/>
        <w:spacing w:before="11"/>
        <w:rPr>
          <w:rFonts w:ascii="Franklin Gothic Book"/>
          <w:i w:val="0"/>
          <w:sz w:val="3"/>
        </w:rPr>
      </w:pPr>
    </w:p>
    <w:p w14:paraId="0E3DD186" w14:textId="045C2957" w:rsidR="005C07AA" w:rsidRDefault="005C07AA">
      <w:pPr>
        <w:pStyle w:val="BodyText"/>
        <w:bidi/>
        <w:spacing w:line="43" w:lineRule="exact"/>
        <w:ind w:left="116" w:right="-29"/>
        <w:rPr>
          <w:rFonts w:ascii="Franklin Gothic Book"/>
          <w:i w:val="0"/>
          <w:sz w:val="4"/>
          <w:rtl/>
        </w:rPr>
      </w:pPr>
    </w:p>
    <w:p w14:paraId="749BCC15" w14:textId="77777777" w:rsidR="005C07AA" w:rsidRDefault="005C07AA">
      <w:pPr>
        <w:pStyle w:val="BodyText"/>
        <w:rPr>
          <w:rFonts w:ascii="Franklin Gothic Book"/>
          <w:i w:val="0"/>
        </w:rPr>
      </w:pPr>
    </w:p>
    <w:p w14:paraId="17F129A2" w14:textId="77777777" w:rsidR="005C07AA" w:rsidRDefault="005C07AA">
      <w:pPr>
        <w:pStyle w:val="BodyText"/>
        <w:rPr>
          <w:rFonts w:ascii="Franklin Gothic Book"/>
          <w:i w:val="0"/>
        </w:rPr>
      </w:pPr>
    </w:p>
    <w:p w14:paraId="19D6E3D3" w14:textId="77777777" w:rsidR="005C07AA" w:rsidRDefault="005C07AA">
      <w:pPr>
        <w:pStyle w:val="BodyText"/>
        <w:rPr>
          <w:rFonts w:ascii="Franklin Gothic Book"/>
          <w:i w:val="0"/>
        </w:rPr>
      </w:pPr>
    </w:p>
    <w:p w14:paraId="63EEE36D" w14:textId="2A780DAC" w:rsidR="005C07AA" w:rsidRDefault="00FD60E5">
      <w:pPr>
        <w:pStyle w:val="Heading2"/>
        <w:numPr>
          <w:ilvl w:val="1"/>
          <w:numId w:val="19"/>
        </w:numPr>
        <w:tabs>
          <w:tab w:val="left" w:pos="760"/>
        </w:tabs>
        <w:bidi/>
        <w:spacing w:before="238"/>
        <w:ind w:left="759" w:hanging="577"/>
        <w:rPr>
          <w:rtl/>
        </w:rPr>
      </w:pPr>
      <w:bookmarkStart w:id="19" w:name="_Toc97029998"/>
      <w:r>
        <w:rPr>
          <w:rFonts w:hint="cs"/>
          <w:color w:val="585858"/>
          <w:rtl/>
        </w:rPr>
        <w:t>القسم 3</w:t>
      </w:r>
      <w:r>
        <w:rPr>
          <w:color w:val="585858"/>
        </w:rPr>
        <w:t xml:space="preserve"> </w:t>
      </w:r>
      <w:r>
        <w:rPr>
          <w:rFonts w:hint="cs"/>
          <w:color w:val="585858"/>
          <w:rtl/>
        </w:rPr>
        <w:t>نظام إدارة النفايات الحالي</w:t>
      </w:r>
      <w:bookmarkEnd w:id="19"/>
      <w:r w:rsidR="002955E8">
        <w:rPr>
          <w:rFonts w:hint="cs"/>
          <w:color w:val="585858"/>
          <w:rtl/>
        </w:rPr>
        <w:t xml:space="preserve"> </w:t>
      </w:r>
    </w:p>
    <w:p w14:paraId="5E97BB44" w14:textId="77777777" w:rsidR="005C07AA" w:rsidRDefault="005C07AA">
      <w:pPr>
        <w:spacing w:before="7"/>
        <w:rPr>
          <w:b/>
          <w:sz w:val="28"/>
        </w:rPr>
      </w:pPr>
    </w:p>
    <w:p w14:paraId="7DF80467" w14:textId="084DE98D" w:rsidR="005C07AA" w:rsidRPr="00C36145" w:rsidRDefault="00FD60E5">
      <w:pPr>
        <w:pStyle w:val="Heading7"/>
        <w:bidi/>
        <w:spacing w:line="338" w:lineRule="auto"/>
        <w:ind w:left="183" w:right="116"/>
        <w:jc w:val="both"/>
        <w:rPr>
          <w:sz w:val="24"/>
          <w:szCs w:val="24"/>
          <w:rtl/>
        </w:rPr>
      </w:pPr>
      <w:r w:rsidRPr="00C36145">
        <w:rPr>
          <w:rFonts w:hint="cs"/>
          <w:sz w:val="24"/>
          <w:szCs w:val="24"/>
          <w:rtl/>
        </w:rPr>
        <w:t xml:space="preserve">يقدم هذا </w:t>
      </w:r>
      <w:r w:rsidR="00C36145">
        <w:rPr>
          <w:rFonts w:hint="cs"/>
          <w:sz w:val="24"/>
          <w:szCs w:val="24"/>
          <w:rtl/>
        </w:rPr>
        <w:t>القسم</w:t>
      </w:r>
      <w:r w:rsidRPr="00C36145">
        <w:rPr>
          <w:rFonts w:hint="cs"/>
          <w:sz w:val="24"/>
          <w:szCs w:val="24"/>
          <w:rtl/>
        </w:rPr>
        <w:t xml:space="preserve"> نظرة عامة على أنظمة جمع </w:t>
      </w:r>
      <w:r w:rsidR="00C36145">
        <w:rPr>
          <w:rFonts w:hint="cs"/>
          <w:sz w:val="24"/>
          <w:szCs w:val="24"/>
          <w:rtl/>
        </w:rPr>
        <w:t xml:space="preserve">وتخزين ونقل ومعالجة </w:t>
      </w:r>
      <w:r w:rsidR="00A12669">
        <w:rPr>
          <w:rFonts w:hint="cs"/>
          <w:sz w:val="24"/>
          <w:szCs w:val="24"/>
          <w:rtl/>
        </w:rPr>
        <w:t>مصادر</w:t>
      </w:r>
      <w:r w:rsidR="00A12669" w:rsidRPr="00C36145">
        <w:rPr>
          <w:rFonts w:hint="cs"/>
          <w:sz w:val="24"/>
          <w:szCs w:val="24"/>
          <w:rtl/>
        </w:rPr>
        <w:t xml:space="preserve"> </w:t>
      </w:r>
      <w:r w:rsidRPr="00C36145">
        <w:rPr>
          <w:rFonts w:hint="cs"/>
          <w:sz w:val="24"/>
          <w:szCs w:val="24"/>
          <w:rtl/>
        </w:rPr>
        <w:t xml:space="preserve">النفايات الخطرة وغير الخطرة </w:t>
      </w:r>
      <w:r w:rsidR="00245CB0">
        <w:rPr>
          <w:rFonts w:hint="cs"/>
          <w:sz w:val="24"/>
          <w:szCs w:val="24"/>
          <w:rtl/>
        </w:rPr>
        <w:t>الناتجة عن نشاطات</w:t>
      </w:r>
      <w:r w:rsidRPr="00C36145">
        <w:rPr>
          <w:rFonts w:hint="cs"/>
          <w:sz w:val="24"/>
          <w:szCs w:val="24"/>
          <w:rtl/>
        </w:rPr>
        <w:t xml:space="preserve"> المنشأة.</w:t>
      </w:r>
    </w:p>
    <w:p w14:paraId="2ECDE86B" w14:textId="77777777" w:rsidR="005C07AA" w:rsidRDefault="005C07AA">
      <w:pPr>
        <w:spacing w:before="9"/>
        <w:rPr>
          <w:sz w:val="26"/>
        </w:rPr>
      </w:pPr>
    </w:p>
    <w:p w14:paraId="2C5A143C" w14:textId="30056C84" w:rsidR="005C07AA" w:rsidRDefault="00FD60E5">
      <w:pPr>
        <w:pStyle w:val="Heading3"/>
        <w:numPr>
          <w:ilvl w:val="2"/>
          <w:numId w:val="10"/>
        </w:numPr>
        <w:tabs>
          <w:tab w:val="left" w:pos="904"/>
        </w:tabs>
        <w:bidi/>
        <w:ind w:hanging="721"/>
        <w:rPr>
          <w:rtl/>
        </w:rPr>
      </w:pPr>
      <w:bookmarkStart w:id="20" w:name="_Toc97029999"/>
      <w:r>
        <w:rPr>
          <w:rFonts w:hint="cs"/>
          <w:color w:val="585858"/>
          <w:rtl/>
        </w:rPr>
        <w:t>القسم 3.1</w:t>
      </w:r>
      <w:r>
        <w:rPr>
          <w:color w:val="585858"/>
        </w:rPr>
        <w:t xml:space="preserve"> </w:t>
      </w:r>
      <w:r w:rsidR="00585B92">
        <w:rPr>
          <w:rFonts w:hint="cs"/>
          <w:color w:val="585858"/>
          <w:rtl/>
        </w:rPr>
        <w:t xml:space="preserve"> فرز </w:t>
      </w:r>
      <w:r>
        <w:rPr>
          <w:rFonts w:hint="cs"/>
          <w:color w:val="585858"/>
          <w:rtl/>
        </w:rPr>
        <w:t xml:space="preserve"> النفايات وجمعها وتخزينها</w:t>
      </w:r>
      <w:bookmarkEnd w:id="20"/>
    </w:p>
    <w:p w14:paraId="16C70097" w14:textId="77777777" w:rsidR="005C07AA" w:rsidRDefault="005C07AA">
      <w:pPr>
        <w:spacing w:before="8"/>
        <w:rPr>
          <w:b/>
          <w:sz w:val="28"/>
        </w:rPr>
      </w:pPr>
    </w:p>
    <w:p w14:paraId="6B6E5C92" w14:textId="77777777" w:rsidR="005C07AA" w:rsidRPr="00C36145" w:rsidRDefault="00FD60E5">
      <w:pPr>
        <w:pStyle w:val="BodyText"/>
        <w:bidi/>
        <w:ind w:left="183"/>
        <w:jc w:val="both"/>
        <w:rPr>
          <w:sz w:val="24"/>
          <w:szCs w:val="24"/>
          <w:rtl/>
        </w:rPr>
      </w:pPr>
      <w:r w:rsidRPr="00C36145">
        <w:rPr>
          <w:rFonts w:hint="cs"/>
          <w:iCs/>
          <w:color w:val="C00000"/>
          <w:sz w:val="24"/>
          <w:szCs w:val="24"/>
          <w:rtl/>
        </w:rPr>
        <w:t>[إرشاد:</w:t>
      </w:r>
      <w:r w:rsidRPr="00C36145">
        <w:rPr>
          <w:iCs/>
          <w:color w:val="C00000"/>
          <w:sz w:val="24"/>
          <w:szCs w:val="24"/>
        </w:rPr>
        <w:t xml:space="preserve"> </w:t>
      </w:r>
      <w:r w:rsidRPr="00C36145">
        <w:rPr>
          <w:rFonts w:hint="cs"/>
          <w:iCs/>
          <w:color w:val="C00000"/>
          <w:sz w:val="24"/>
          <w:szCs w:val="24"/>
          <w:rtl/>
        </w:rPr>
        <w:t>قم بتعبئة جميع المعلومات المطلوبة الملونة باللون الأزرق في النموذج]</w:t>
      </w:r>
    </w:p>
    <w:p w14:paraId="03E24454" w14:textId="77777777" w:rsidR="005C07AA" w:rsidRPr="00C36145" w:rsidRDefault="005C07AA">
      <w:pPr>
        <w:spacing w:before="8"/>
        <w:rPr>
          <w:i/>
          <w:sz w:val="36"/>
          <w:szCs w:val="28"/>
        </w:rPr>
      </w:pPr>
    </w:p>
    <w:p w14:paraId="1A640496" w14:textId="5B20C774" w:rsidR="005C07AA" w:rsidRPr="00C36145" w:rsidRDefault="00FD60E5">
      <w:pPr>
        <w:pStyle w:val="Heading7"/>
        <w:bidi/>
        <w:spacing w:line="333" w:lineRule="auto"/>
        <w:ind w:left="183" w:right="120"/>
        <w:jc w:val="both"/>
        <w:rPr>
          <w:sz w:val="24"/>
          <w:szCs w:val="24"/>
          <w:rtl/>
        </w:rPr>
      </w:pPr>
      <w:r w:rsidRPr="00C36145">
        <w:rPr>
          <w:rFonts w:hint="cs"/>
          <w:color w:val="00406F"/>
          <w:sz w:val="24"/>
          <w:szCs w:val="24"/>
          <w:rtl/>
        </w:rPr>
        <w:t>[</w:t>
      </w:r>
      <w:r w:rsidR="00DE606D" w:rsidRPr="00C36145">
        <w:rPr>
          <w:rFonts w:hint="cs"/>
          <w:color w:val="00406F"/>
          <w:sz w:val="24"/>
          <w:szCs w:val="24"/>
          <w:rtl/>
        </w:rPr>
        <w:t>إدخال</w:t>
      </w:r>
      <w:r w:rsidRPr="00C36145">
        <w:rPr>
          <w:rFonts w:hint="cs"/>
          <w:color w:val="00406F"/>
          <w:sz w:val="24"/>
          <w:szCs w:val="24"/>
          <w:rtl/>
        </w:rPr>
        <w:t>: الوصف الفني لطرق التعامل مع كل نوع من النفايات وجمعه ونقله في منطقة الت</w:t>
      </w:r>
      <w:r w:rsidR="00285C99">
        <w:rPr>
          <w:rFonts w:hint="cs"/>
          <w:color w:val="00406F"/>
          <w:sz w:val="24"/>
          <w:szCs w:val="24"/>
          <w:rtl/>
        </w:rPr>
        <w:t>خ</w:t>
      </w:r>
      <w:r w:rsidRPr="00C36145">
        <w:rPr>
          <w:rFonts w:hint="cs"/>
          <w:color w:val="00406F"/>
          <w:sz w:val="24"/>
          <w:szCs w:val="24"/>
          <w:rtl/>
        </w:rPr>
        <w:t xml:space="preserve">زين وأنواع النفايات التي يجري جمعها وتخزينها </w:t>
      </w:r>
      <w:r w:rsidR="00F65F1C">
        <w:rPr>
          <w:rFonts w:hint="cs"/>
          <w:color w:val="00406F"/>
          <w:sz w:val="24"/>
          <w:szCs w:val="24"/>
          <w:rtl/>
        </w:rPr>
        <w:t>بشكل منفصل</w:t>
      </w:r>
      <w:r w:rsidRPr="00C36145">
        <w:rPr>
          <w:rFonts w:hint="cs"/>
          <w:color w:val="00406F"/>
          <w:sz w:val="24"/>
          <w:szCs w:val="24"/>
          <w:rtl/>
        </w:rPr>
        <w:t>، والمواصفات الفنية للمعدات ومنطقة الت</w:t>
      </w:r>
      <w:r w:rsidR="00C36145">
        <w:rPr>
          <w:rFonts w:hint="cs"/>
          <w:color w:val="00406F"/>
          <w:sz w:val="24"/>
          <w:szCs w:val="24"/>
          <w:rtl/>
        </w:rPr>
        <w:t>خز</w:t>
      </w:r>
      <w:r w:rsidRPr="00C36145">
        <w:rPr>
          <w:rFonts w:hint="cs"/>
          <w:color w:val="00406F"/>
          <w:sz w:val="24"/>
          <w:szCs w:val="24"/>
          <w:rtl/>
        </w:rPr>
        <w:t>ين (مثلًا، داخلية/ خارجية، التهوية، مواد الرصف، الشروط المطلوبة في المكان، السعة، إلخ)، والامتثال لإرشادات البيئة والصحة والسلامة</w:t>
      </w:r>
      <w:r w:rsidR="00285C99" w:rsidRPr="00285C99">
        <w:rPr>
          <w:rFonts w:hint="cs"/>
          <w:color w:val="00406F"/>
          <w:sz w:val="24"/>
          <w:szCs w:val="24"/>
          <w:vertAlign w:val="superscript"/>
          <w:rtl/>
        </w:rPr>
        <w:t>1</w:t>
      </w:r>
      <w:r w:rsidRPr="00C36145">
        <w:rPr>
          <w:rFonts w:hint="cs"/>
          <w:color w:val="00406F"/>
          <w:sz w:val="24"/>
          <w:szCs w:val="24"/>
          <w:rtl/>
        </w:rPr>
        <w:t xml:space="preserve"> والشروط القانونية ذ</w:t>
      </w:r>
      <w:r w:rsidR="00C36145">
        <w:rPr>
          <w:rFonts w:hint="cs"/>
          <w:color w:val="00406F"/>
          <w:sz w:val="24"/>
          <w:szCs w:val="24"/>
          <w:rtl/>
        </w:rPr>
        <w:t>ا</w:t>
      </w:r>
      <w:r w:rsidRPr="00C36145">
        <w:rPr>
          <w:rFonts w:hint="cs"/>
          <w:color w:val="00406F"/>
          <w:sz w:val="24"/>
          <w:szCs w:val="24"/>
          <w:rtl/>
        </w:rPr>
        <w:t>ت الصلة].</w:t>
      </w:r>
    </w:p>
    <w:p w14:paraId="0A10BF91" w14:textId="77777777" w:rsidR="005C07AA" w:rsidRPr="00C36145" w:rsidRDefault="005C07AA">
      <w:pPr>
        <w:spacing w:before="11"/>
        <w:rPr>
          <w:sz w:val="24"/>
          <w:szCs w:val="28"/>
        </w:rPr>
      </w:pPr>
    </w:p>
    <w:p w14:paraId="3F91E5AF" w14:textId="44CD1A51" w:rsidR="005C07AA" w:rsidRPr="00C36145" w:rsidRDefault="00FD60E5">
      <w:pPr>
        <w:pStyle w:val="Heading7"/>
        <w:bidi/>
        <w:spacing w:line="336" w:lineRule="auto"/>
        <w:ind w:left="183" w:right="114"/>
        <w:jc w:val="both"/>
        <w:rPr>
          <w:sz w:val="24"/>
          <w:szCs w:val="24"/>
          <w:rtl/>
        </w:rPr>
      </w:pPr>
      <w:r w:rsidRPr="00C36145">
        <w:rPr>
          <w:rFonts w:hint="cs"/>
          <w:sz w:val="24"/>
          <w:szCs w:val="24"/>
          <w:rtl/>
        </w:rPr>
        <w:t xml:space="preserve">يقع مخزن نفايات المنشأة في </w:t>
      </w:r>
      <w:r w:rsidRPr="00285C99">
        <w:rPr>
          <w:rFonts w:hint="cs"/>
          <w:color w:val="002060"/>
          <w:sz w:val="24"/>
          <w:szCs w:val="24"/>
          <w:rtl/>
        </w:rPr>
        <w:t>[</w:t>
      </w:r>
      <w:r w:rsidR="00DE606D" w:rsidRPr="00285C99">
        <w:rPr>
          <w:rFonts w:hint="cs"/>
          <w:color w:val="002060"/>
          <w:sz w:val="24"/>
          <w:szCs w:val="24"/>
          <w:rtl/>
        </w:rPr>
        <w:t>إدخال</w:t>
      </w:r>
      <w:r w:rsidRPr="00285C99">
        <w:rPr>
          <w:rFonts w:hint="cs"/>
          <w:color w:val="002060"/>
          <w:sz w:val="24"/>
          <w:szCs w:val="24"/>
          <w:rtl/>
        </w:rPr>
        <w:t xml:space="preserve">] </w:t>
      </w:r>
      <w:r w:rsidRPr="00C36145">
        <w:rPr>
          <w:rFonts w:hint="cs"/>
          <w:sz w:val="24"/>
          <w:szCs w:val="24"/>
          <w:rtl/>
        </w:rPr>
        <w:t xml:space="preserve">وهو يضم المعدات والمساحات المدرجة في </w:t>
      </w:r>
      <w:r w:rsidR="00C909DE">
        <w:fldChar w:fldCharType="begin"/>
      </w:r>
      <w:r w:rsidR="00C909DE">
        <w:instrText xml:space="preserve"> HYPERLINK \l "_bookmark20" </w:instrText>
      </w:r>
      <w:r w:rsidR="00C909DE">
        <w:fldChar w:fldCharType="separate"/>
      </w:r>
      <w:r w:rsidRPr="00C36145">
        <w:rPr>
          <w:rFonts w:hint="cs"/>
          <w:sz w:val="24"/>
          <w:szCs w:val="24"/>
          <w:rtl/>
        </w:rPr>
        <w:t>الجدول 2</w:t>
      </w:r>
      <w:r w:rsidR="00C909DE">
        <w:rPr>
          <w:sz w:val="24"/>
          <w:szCs w:val="24"/>
        </w:rPr>
        <w:fldChar w:fldCharType="end"/>
      </w:r>
      <w:r w:rsidRPr="00C36145">
        <w:rPr>
          <w:rFonts w:hint="cs"/>
          <w:sz w:val="24"/>
          <w:szCs w:val="24"/>
          <w:rtl/>
        </w:rPr>
        <w:t>.</w:t>
      </w:r>
      <w:r w:rsidRPr="00C36145">
        <w:rPr>
          <w:sz w:val="24"/>
          <w:szCs w:val="24"/>
        </w:rPr>
        <w:t xml:space="preserve"> </w:t>
      </w:r>
      <w:r w:rsidRPr="00C36145">
        <w:rPr>
          <w:rFonts w:hint="cs"/>
          <w:sz w:val="24"/>
          <w:szCs w:val="24"/>
          <w:rtl/>
        </w:rPr>
        <w:t xml:space="preserve">يوضح </w:t>
      </w:r>
      <w:r w:rsidR="00C909DE">
        <w:fldChar w:fldCharType="begin"/>
      </w:r>
      <w:r w:rsidR="00C909DE">
        <w:instrText xml:space="preserve"> HYPERLINK \l "_bookmark21" </w:instrText>
      </w:r>
      <w:r w:rsidR="00C909DE">
        <w:fldChar w:fldCharType="separate"/>
      </w:r>
      <w:r w:rsidRPr="00C36145">
        <w:rPr>
          <w:rFonts w:hint="cs"/>
          <w:sz w:val="24"/>
          <w:szCs w:val="24"/>
          <w:rtl/>
        </w:rPr>
        <w:t>الشك</w:t>
      </w:r>
      <w:r w:rsidR="00C909DE">
        <w:rPr>
          <w:sz w:val="24"/>
          <w:szCs w:val="24"/>
        </w:rPr>
        <w:fldChar w:fldCharType="end"/>
      </w:r>
      <w:r w:rsidR="00285C99">
        <w:rPr>
          <w:rFonts w:hint="cs"/>
          <w:sz w:val="24"/>
          <w:szCs w:val="24"/>
          <w:rtl/>
        </w:rPr>
        <w:t>ل 3</w:t>
      </w:r>
      <w:r w:rsidRPr="00C36145">
        <w:rPr>
          <w:rFonts w:hint="cs"/>
          <w:sz w:val="24"/>
          <w:szCs w:val="24"/>
          <w:rtl/>
        </w:rPr>
        <w:t xml:space="preserve"> موقع وتصميم منطقة التخزين.</w:t>
      </w:r>
    </w:p>
    <w:p w14:paraId="5B253367" w14:textId="77777777" w:rsidR="005C07AA" w:rsidRDefault="005C07AA">
      <w:pPr>
        <w:rPr>
          <w:sz w:val="20"/>
        </w:rPr>
      </w:pPr>
    </w:p>
    <w:p w14:paraId="3D31E58A" w14:textId="77777777" w:rsidR="005C07AA" w:rsidRDefault="005C07AA">
      <w:pPr>
        <w:rPr>
          <w:sz w:val="20"/>
        </w:rPr>
      </w:pPr>
    </w:p>
    <w:p w14:paraId="10368D36" w14:textId="77777777" w:rsidR="005C07AA" w:rsidRDefault="005C07AA">
      <w:pPr>
        <w:rPr>
          <w:sz w:val="20"/>
        </w:rPr>
      </w:pPr>
    </w:p>
    <w:p w14:paraId="17D410FC" w14:textId="77777777" w:rsidR="005C07AA" w:rsidRDefault="005C07AA">
      <w:pPr>
        <w:rPr>
          <w:sz w:val="20"/>
        </w:rPr>
      </w:pPr>
    </w:p>
    <w:p w14:paraId="3D9C4826" w14:textId="77777777" w:rsidR="005C07AA" w:rsidRDefault="005C07AA">
      <w:pPr>
        <w:rPr>
          <w:sz w:val="20"/>
        </w:rPr>
      </w:pPr>
    </w:p>
    <w:p w14:paraId="2F88A0EA" w14:textId="77777777" w:rsidR="005C07AA" w:rsidRDefault="005C07AA">
      <w:pPr>
        <w:rPr>
          <w:sz w:val="20"/>
        </w:rPr>
      </w:pPr>
    </w:p>
    <w:p w14:paraId="2791F2F2" w14:textId="77777777" w:rsidR="005C07AA" w:rsidRDefault="005C07AA">
      <w:pPr>
        <w:rPr>
          <w:sz w:val="20"/>
        </w:rPr>
      </w:pPr>
    </w:p>
    <w:p w14:paraId="252201C3" w14:textId="77777777" w:rsidR="005C07AA" w:rsidRDefault="005C07AA">
      <w:pPr>
        <w:rPr>
          <w:sz w:val="20"/>
        </w:rPr>
      </w:pPr>
    </w:p>
    <w:p w14:paraId="24AA5322" w14:textId="77777777" w:rsidR="005C07AA" w:rsidRDefault="005C07AA">
      <w:pPr>
        <w:rPr>
          <w:sz w:val="20"/>
        </w:rPr>
      </w:pPr>
    </w:p>
    <w:p w14:paraId="35440928" w14:textId="77777777" w:rsidR="005C07AA" w:rsidRDefault="005C07AA">
      <w:pPr>
        <w:rPr>
          <w:sz w:val="20"/>
        </w:rPr>
      </w:pPr>
    </w:p>
    <w:p w14:paraId="0E201A27" w14:textId="77777777" w:rsidR="005C07AA" w:rsidRDefault="005C07AA">
      <w:pPr>
        <w:rPr>
          <w:sz w:val="20"/>
        </w:rPr>
      </w:pPr>
    </w:p>
    <w:p w14:paraId="0097FCC0" w14:textId="77777777" w:rsidR="005C07AA" w:rsidRDefault="005C07AA">
      <w:pPr>
        <w:rPr>
          <w:sz w:val="20"/>
        </w:rPr>
      </w:pPr>
    </w:p>
    <w:p w14:paraId="61C7F62A" w14:textId="77777777" w:rsidR="005C07AA" w:rsidRDefault="005C07AA">
      <w:pPr>
        <w:rPr>
          <w:sz w:val="20"/>
        </w:rPr>
      </w:pPr>
    </w:p>
    <w:p w14:paraId="4F3B8DBD" w14:textId="77777777" w:rsidR="005C07AA" w:rsidRDefault="005C07AA">
      <w:pPr>
        <w:rPr>
          <w:sz w:val="20"/>
        </w:rPr>
      </w:pPr>
    </w:p>
    <w:p w14:paraId="3AB960DB" w14:textId="77777777" w:rsidR="005C07AA" w:rsidRDefault="005C07AA">
      <w:pPr>
        <w:rPr>
          <w:sz w:val="20"/>
        </w:rPr>
      </w:pPr>
    </w:p>
    <w:p w14:paraId="74C57930" w14:textId="77777777" w:rsidR="005C07AA" w:rsidRDefault="005C07AA">
      <w:pPr>
        <w:rPr>
          <w:sz w:val="20"/>
        </w:rPr>
      </w:pPr>
    </w:p>
    <w:p w14:paraId="56C71927" w14:textId="77777777" w:rsidR="005C07AA" w:rsidRDefault="005C07AA">
      <w:pPr>
        <w:rPr>
          <w:sz w:val="20"/>
        </w:rPr>
      </w:pPr>
    </w:p>
    <w:p w14:paraId="2F1CCA9B" w14:textId="77777777" w:rsidR="005C07AA" w:rsidRDefault="005C07AA">
      <w:pPr>
        <w:rPr>
          <w:sz w:val="20"/>
        </w:rPr>
      </w:pPr>
    </w:p>
    <w:p w14:paraId="7E956330" w14:textId="77777777" w:rsidR="005C07AA" w:rsidRDefault="005C07AA">
      <w:pPr>
        <w:rPr>
          <w:sz w:val="20"/>
        </w:rPr>
      </w:pPr>
    </w:p>
    <w:p w14:paraId="440B2232" w14:textId="77777777" w:rsidR="005C07AA" w:rsidRDefault="005C07AA">
      <w:pPr>
        <w:rPr>
          <w:sz w:val="20"/>
        </w:rPr>
      </w:pPr>
    </w:p>
    <w:p w14:paraId="7A2BB872" w14:textId="77777777" w:rsidR="005C07AA" w:rsidRDefault="005C07AA">
      <w:pPr>
        <w:rPr>
          <w:sz w:val="20"/>
        </w:rPr>
      </w:pPr>
    </w:p>
    <w:p w14:paraId="3A78D924" w14:textId="77777777" w:rsidR="00EA1A14" w:rsidRDefault="00EA1A14">
      <w:pPr>
        <w:bidi/>
        <w:spacing w:before="5"/>
        <w:rPr>
          <w:sz w:val="24"/>
        </w:rPr>
      </w:pPr>
    </w:p>
    <w:p w14:paraId="2E21AFC9" w14:textId="77777777" w:rsidR="00EA1A14" w:rsidRDefault="00EA1A14" w:rsidP="00EA1A14">
      <w:pPr>
        <w:bidi/>
        <w:spacing w:before="5"/>
        <w:rPr>
          <w:sz w:val="24"/>
        </w:rPr>
      </w:pPr>
    </w:p>
    <w:p w14:paraId="00F1D79A" w14:textId="77777777" w:rsidR="00EA1A14" w:rsidRDefault="00EA1A14" w:rsidP="00EA1A14">
      <w:pPr>
        <w:bidi/>
        <w:spacing w:before="5"/>
        <w:rPr>
          <w:sz w:val="24"/>
        </w:rPr>
      </w:pPr>
    </w:p>
    <w:p w14:paraId="76187F60" w14:textId="77777777" w:rsidR="00EA1A14" w:rsidRDefault="00EA1A14" w:rsidP="00EA1A14">
      <w:pPr>
        <w:bidi/>
        <w:spacing w:before="5"/>
        <w:rPr>
          <w:sz w:val="24"/>
        </w:rPr>
      </w:pPr>
    </w:p>
    <w:p w14:paraId="12497ABF" w14:textId="77777777" w:rsidR="00EA1A14" w:rsidRDefault="00EA1A14" w:rsidP="00EA1A14">
      <w:pPr>
        <w:bidi/>
        <w:spacing w:before="5"/>
        <w:rPr>
          <w:sz w:val="24"/>
        </w:rPr>
      </w:pPr>
    </w:p>
    <w:p w14:paraId="3C9B1E66" w14:textId="77777777" w:rsidR="00EA1A14" w:rsidRDefault="00EA1A14" w:rsidP="00EA1A14">
      <w:pPr>
        <w:bidi/>
        <w:spacing w:before="5"/>
        <w:rPr>
          <w:sz w:val="24"/>
        </w:rPr>
      </w:pPr>
    </w:p>
    <w:p w14:paraId="1AC394A3" w14:textId="77777777" w:rsidR="00EA1A14" w:rsidRDefault="00EA1A14" w:rsidP="00EA1A14">
      <w:pPr>
        <w:bidi/>
        <w:spacing w:before="5"/>
        <w:rPr>
          <w:sz w:val="24"/>
        </w:rPr>
      </w:pPr>
    </w:p>
    <w:p w14:paraId="52281E94" w14:textId="77777777" w:rsidR="00EA1A14" w:rsidRDefault="00EA1A14" w:rsidP="00EA1A14">
      <w:pPr>
        <w:bidi/>
        <w:spacing w:before="5"/>
        <w:rPr>
          <w:sz w:val="24"/>
        </w:rPr>
      </w:pPr>
    </w:p>
    <w:p w14:paraId="2D2DF23B" w14:textId="77777777" w:rsidR="00EA1A14" w:rsidRDefault="00EA1A14" w:rsidP="00EA1A14">
      <w:pPr>
        <w:bidi/>
        <w:spacing w:before="5"/>
        <w:rPr>
          <w:sz w:val="24"/>
        </w:rPr>
      </w:pPr>
    </w:p>
    <w:p w14:paraId="199A6508" w14:textId="77777777" w:rsidR="00EA1A14" w:rsidRDefault="00EA1A14" w:rsidP="00EA1A14">
      <w:pPr>
        <w:bidi/>
        <w:spacing w:before="5"/>
        <w:rPr>
          <w:sz w:val="24"/>
        </w:rPr>
      </w:pPr>
    </w:p>
    <w:p w14:paraId="72F0A6EF" w14:textId="77777777" w:rsidR="00EA1A14" w:rsidRDefault="00EA1A14" w:rsidP="00EA1A14">
      <w:pPr>
        <w:bidi/>
        <w:spacing w:before="5"/>
        <w:rPr>
          <w:sz w:val="24"/>
        </w:rPr>
      </w:pPr>
    </w:p>
    <w:p w14:paraId="7A14721E" w14:textId="77777777" w:rsidR="00EA1A14" w:rsidRDefault="00EA1A14" w:rsidP="00EA1A14">
      <w:pPr>
        <w:bidi/>
        <w:spacing w:before="5"/>
        <w:rPr>
          <w:sz w:val="24"/>
        </w:rPr>
      </w:pPr>
    </w:p>
    <w:p w14:paraId="08A0063B" w14:textId="77777777" w:rsidR="00EA1A14" w:rsidRDefault="00EA1A14" w:rsidP="00EA1A14">
      <w:pPr>
        <w:bidi/>
        <w:spacing w:before="5"/>
        <w:rPr>
          <w:sz w:val="24"/>
        </w:rPr>
      </w:pPr>
    </w:p>
    <w:p w14:paraId="7A4FD6E9" w14:textId="7D6AE354" w:rsidR="005C07AA" w:rsidRDefault="0027080C" w:rsidP="00EA1A14">
      <w:pPr>
        <w:bidi/>
        <w:spacing w:before="5"/>
        <w:rPr>
          <w:sz w:val="24"/>
          <w:rtl/>
        </w:rPr>
      </w:pPr>
      <w:r>
        <w:rPr>
          <w:noProof/>
          <w:rtl/>
          <w:lang w:bidi="ar-SA"/>
        </w:rPr>
        <mc:AlternateContent>
          <mc:Choice Requires="wps">
            <w:drawing>
              <wp:anchor distT="0" distB="0" distL="0" distR="0" simplePos="0" relativeHeight="487592448" behindDoc="1" locked="0" layoutInCell="1" allowOverlap="1" wp14:anchorId="660A6DB4" wp14:editId="147C991E">
                <wp:simplePos x="0" y="0"/>
                <wp:positionH relativeFrom="page">
                  <wp:posOffset>828040</wp:posOffset>
                </wp:positionH>
                <wp:positionV relativeFrom="paragraph">
                  <wp:posOffset>203200</wp:posOffset>
                </wp:positionV>
                <wp:extent cx="1828800" cy="6350"/>
                <wp:effectExtent l="0" t="2540" r="635" b="635"/>
                <wp:wrapTopAndBottom/>
                <wp:docPr id="7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D9550" id="Rectangle 36" o:spid="_x0000_s1026" style="position:absolute;margin-left:65.2pt;margin-top:16pt;width:2in;height:.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5Uvqkd0AAAAJAQAADwAAAGRycy9kb3ducmV2LnhtbEyPwU7DMBBE&#10;70j8g7VI3KjdJKAQ4lQUiSMSLRzozYmXJGq8DrHbBr6e5VSOM/s0O1OuZjeII06h96RhuVAgkBpv&#10;e2o1vL893+QgQjRkzeAJNXxjgFV1eVGawvoTbfC4ja3gEAqF0dDFOBZShqZDZ8LCj0h8+/STM5Hl&#10;1Eo7mROHu0EmSt1JZ3riD50Z8anDZr89OA3r+3z99ZrRy8+m3uHuo97fJpPS+vpqfnwAEXGOZxj+&#10;6nN1qLhT7Q9kgxhYpypjVEOa8CYGsmXORs1GqkBWpfy/oPoFAAD//wMAUEsBAi0AFAAGAAgAAAAh&#10;ALaDOJL+AAAA4QEAABMAAAAAAAAAAAAAAAAAAAAAAFtDb250ZW50X1R5cGVzXS54bWxQSwECLQAU&#10;AAYACAAAACEAOP0h/9YAAACUAQAACwAAAAAAAAAAAAAAAAAvAQAAX3JlbHMvLnJlbHNQSwECLQAU&#10;AAYACAAAACEA4xQ6GOUBAACzAwAADgAAAAAAAAAAAAAAAAAuAgAAZHJzL2Uyb0RvYy54bWxQSwEC&#10;LQAUAAYACAAAACEA5Uvqkd0AAAAJAQAADwAAAAAAAAAAAAAAAAA/BAAAZHJzL2Rvd25yZXYueG1s&#10;UEsFBgAAAAAEAAQA8wAAAEkFAAAAAA==&#10;" fillcolor="black" stroked="f">
                <w10:wrap type="topAndBottom" anchorx="page"/>
              </v:rect>
            </w:pict>
          </mc:Fallback>
        </mc:AlternateContent>
      </w:r>
    </w:p>
    <w:p w14:paraId="63F49F41" w14:textId="2D3F4EC3" w:rsidR="005C07AA" w:rsidRDefault="00FD60E5" w:rsidP="00285C99">
      <w:pPr>
        <w:spacing w:before="56"/>
        <w:ind w:left="183" w:right="110"/>
        <w:jc w:val="both"/>
        <w:rPr>
          <w:sz w:val="16"/>
          <w:rtl/>
        </w:rPr>
      </w:pPr>
      <w:r>
        <w:rPr>
          <w:rFonts w:hint="cs"/>
          <w:sz w:val="16"/>
          <w:szCs w:val="16"/>
          <w:vertAlign w:val="superscript"/>
          <w:rtl/>
        </w:rPr>
        <w:t>1</w:t>
      </w:r>
      <w:r>
        <w:rPr>
          <w:rFonts w:hint="cs"/>
          <w:sz w:val="16"/>
          <w:szCs w:val="16"/>
          <w:rtl/>
        </w:rPr>
        <w:t xml:space="preserve"> </w:t>
      </w:r>
      <w:r>
        <w:rPr>
          <w:sz w:val="16"/>
          <w:szCs w:val="16"/>
        </w:rPr>
        <w:t xml:space="preserve">IFC International Finance Corporation, World Bank GROUP, Environmental, Health, and Safety (EHS) Guidelines, General EHS Guidelines: Environmental, Waste Management, 2007, </w:t>
      </w:r>
      <w:hyperlink r:id="rId18">
        <w:r>
          <w:rPr>
            <w:sz w:val="16"/>
          </w:rPr>
          <w:t>https://www.ifc.org/wps/wcm/connect/456bbb17-b961-45b3-b0a7-</w:t>
        </w:r>
      </w:hyperlink>
      <w:r>
        <w:rPr>
          <w:sz w:val="16"/>
          <w:szCs w:val="16"/>
        </w:rPr>
        <w:t xml:space="preserve"> c1bd1c7163e0/1-6%2BWaste%2BManagement.pdf?MOD=AJPERES&amp;CVID=ls4XT4R</w:t>
      </w:r>
    </w:p>
    <w:p w14:paraId="3A8E6F22" w14:textId="77777777" w:rsidR="005C07AA" w:rsidRDefault="005C07AA">
      <w:pPr>
        <w:jc w:val="both"/>
        <w:rPr>
          <w:sz w:val="16"/>
        </w:rPr>
        <w:sectPr w:rsidR="005C07AA">
          <w:type w:val="continuous"/>
          <w:pgSz w:w="11910" w:h="16850"/>
          <w:pgMar w:top="1600" w:right="1020" w:bottom="280" w:left="1120" w:header="720" w:footer="720" w:gutter="0"/>
          <w:cols w:space="720"/>
        </w:sectPr>
      </w:pPr>
    </w:p>
    <w:p w14:paraId="3D8217D4" w14:textId="77777777" w:rsidR="005C07AA" w:rsidRDefault="005C07AA">
      <w:pPr>
        <w:spacing w:before="10"/>
        <w:rPr>
          <w:sz w:val="18"/>
        </w:rPr>
      </w:pPr>
    </w:p>
    <w:p w14:paraId="42D9053E" w14:textId="77777777" w:rsidR="005C07AA" w:rsidRPr="00285C99" w:rsidRDefault="00FD60E5">
      <w:pPr>
        <w:pStyle w:val="Heading5"/>
        <w:bidi/>
        <w:ind w:right="5112"/>
        <w:rPr>
          <w:sz w:val="24"/>
          <w:szCs w:val="24"/>
          <w:rtl/>
        </w:rPr>
      </w:pPr>
      <w:r w:rsidRPr="00285C99">
        <w:rPr>
          <w:rFonts w:hint="cs"/>
          <w:sz w:val="24"/>
          <w:szCs w:val="24"/>
          <w:rtl/>
        </w:rPr>
        <w:t>الجدول 2:</w:t>
      </w:r>
      <w:r w:rsidRPr="00285C99">
        <w:rPr>
          <w:sz w:val="24"/>
          <w:szCs w:val="24"/>
        </w:rPr>
        <w:t xml:space="preserve"> </w:t>
      </w:r>
      <w:r w:rsidRPr="00285C99">
        <w:rPr>
          <w:rFonts w:hint="cs"/>
          <w:sz w:val="24"/>
          <w:szCs w:val="24"/>
          <w:rtl/>
        </w:rPr>
        <w:t>جمع وتخزين النفايات</w:t>
      </w:r>
    </w:p>
    <w:p w14:paraId="1AAB0493" w14:textId="232290FC" w:rsidR="005C07AA" w:rsidRDefault="0027080C">
      <w:pPr>
        <w:bidi/>
        <w:spacing w:before="6"/>
        <w:rPr>
          <w:b/>
          <w:sz w:val="17"/>
          <w:rtl/>
        </w:rPr>
      </w:pPr>
      <w:r>
        <w:rPr>
          <w:noProof/>
          <w:rtl/>
          <w:lang w:bidi="ar-SA"/>
        </w:rPr>
        <mc:AlternateContent>
          <mc:Choice Requires="wps">
            <w:drawing>
              <wp:anchor distT="0" distB="0" distL="0" distR="0" simplePos="0" relativeHeight="487592960" behindDoc="1" locked="0" layoutInCell="1" allowOverlap="1" wp14:anchorId="391F7D2A" wp14:editId="798CA1A8">
                <wp:simplePos x="0" y="0"/>
                <wp:positionH relativeFrom="page">
                  <wp:posOffset>758825</wp:posOffset>
                </wp:positionH>
                <wp:positionV relativeFrom="paragraph">
                  <wp:posOffset>156210</wp:posOffset>
                </wp:positionV>
                <wp:extent cx="9284335" cy="257810"/>
                <wp:effectExtent l="6350" t="13335" r="5715" b="5080"/>
                <wp:wrapTopAndBottom/>
                <wp:docPr id="7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4335" cy="257810"/>
                        </a:xfrm>
                        <a:prstGeom prst="rect">
                          <a:avLst/>
                        </a:prstGeom>
                        <a:solidFill>
                          <a:srgbClr val="808080"/>
                        </a:solidFill>
                        <a:ln w="6096">
                          <a:solidFill>
                            <a:srgbClr val="A6A6A6"/>
                          </a:solidFill>
                          <a:miter lim="800000"/>
                          <a:headEnd/>
                          <a:tailEnd/>
                        </a:ln>
                      </wps:spPr>
                      <wps:txbx>
                        <w:txbxContent>
                          <w:p w14:paraId="75D5977D" w14:textId="77777777" w:rsidR="004C7625" w:rsidRPr="00942E30" w:rsidRDefault="004C7625">
                            <w:pPr>
                              <w:bidi/>
                              <w:spacing w:before="92"/>
                              <w:ind w:left="5599" w:right="5502"/>
                              <w:jc w:val="center"/>
                              <w:rPr>
                                <w:b/>
                                <w:sz w:val="24"/>
                                <w:szCs w:val="32"/>
                                <w:rtl/>
                              </w:rPr>
                            </w:pPr>
                            <w:r w:rsidRPr="00942E30">
                              <w:rPr>
                                <w:rFonts w:hint="cs"/>
                                <w:b/>
                                <w:bCs/>
                                <w:color w:val="FFFFFF"/>
                                <w:sz w:val="24"/>
                                <w:szCs w:val="24"/>
                                <w:rtl/>
                              </w:rPr>
                              <w:t>جمع وتخزين النفايات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F7D2A" id="Text Box 35" o:spid="_x0000_s1030" type="#_x0000_t202" style="position:absolute;left:0;text-align:left;margin-left:59.75pt;margin-top:12.3pt;width:731.05pt;height:20.3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6jCFAIAACIEAAAOAAAAZHJzL2Uyb0RvYy54bWysU21v0zAQ/o7Ef7D8nSbtttJFTafSMYQ0&#10;XqTBD3AcJ7FwfObsNhm/nrPTdmjAF0QsWefY99zdc8+tb8besINCr8GWfD7LOVNWQq1tW/KvX+5e&#10;rTjzQdhaGLCq5I/K85vNyxfrwRVqAR2YWiEjEOuLwZW8C8EVWeZlp3rhZ+CUpcsGsBeBjthmNYqB&#10;0HuTLfJ8mQ2AtUOQynv6eztd8k3Cbxolw6em8SowU3LKLaQd017FPdusRdGicJ2WxzTEP2TRC20p&#10;6BnqVgTB9qh/g+q1RPDQhJmEPoOm0VKlGqiaef6smodOOJVqIXK8O9Pk/x+s/Hh4cJ+RhfENjNTA&#10;VIR39yC/eWZh1wnbqi0iDJ0SNQWeR8qywfni6Bqp9oWPINXwAWpqstgHSEBjg31khepkhE4NeDyT&#10;rsbAJP28XqwuLy6uOJN0t7h6vZqnrmSiOHk79OGdgp5Fo+RITU3o4nDvQ8xGFKcnMZgHo+s7bUw6&#10;YFvtDLKDIAGs8rhSAc+eGcuGki/z6+VEwF8htsu4/gTR60BKNrqPceI3aSvS9tbWSWdBaDPZlLKx&#10;Rx4jdROJYaxGpuuSX0bfSGsF9SMRizAJlwaNjA7wB2cDibbk/vteoOLMvLfUnKjwk4EnozoZwkpy&#10;LXngbDJ3YZqEvUPddoQ8td/ClhrY6MTtUxbHdEmIifLj0ESl/3pOr55Ge/MTAAD//wMAUEsDBBQA&#10;BgAIAAAAIQB8Ak6M3gAAAAoBAAAPAAAAZHJzL2Rvd25yZXYueG1sTI/BToNAEIbvJr7DZky82QUi&#10;iMjSGJN6NLWaeF3YKdCys4TdFnx7pyd7mz/z5Z9vyvViB3HGyfeOFMSrCARS40xPrYLvr81DDsIH&#10;TUYPjlDBL3pYV7c3pS6Mm+kTz7vQCi4hX2gFXQhjIaVvOrTar9yIxLu9m6wOHKdWmknPXG4HmURR&#10;Jq3uiS90esS3Dpvj7mQV/HxsQhLC8pS9H5LtfMzbQ73fKnV/t7y+gAi4hH8YLvqsDhU71e5ExouB&#10;c/ycMqogecxAXIA0j3mqFWRpArIq5fUL1R8AAAD//wMAUEsBAi0AFAAGAAgAAAAhALaDOJL+AAAA&#10;4QEAABMAAAAAAAAAAAAAAAAAAAAAAFtDb250ZW50X1R5cGVzXS54bWxQSwECLQAUAAYACAAAACEA&#10;OP0h/9YAAACUAQAACwAAAAAAAAAAAAAAAAAvAQAAX3JlbHMvLnJlbHNQSwECLQAUAAYACAAAACEA&#10;Bt+owhQCAAAiBAAADgAAAAAAAAAAAAAAAAAuAgAAZHJzL2Uyb0RvYy54bWxQSwECLQAUAAYACAAA&#10;ACEAfAJOjN4AAAAKAQAADwAAAAAAAAAAAAAAAABuBAAAZHJzL2Rvd25yZXYueG1sUEsFBgAAAAAE&#10;AAQA8wAAAHkFAAAAAA==&#10;" fillcolor="gray" strokecolor="#a6a6a6" strokeweight=".48pt">
                <v:textbox inset="0,0,0,0">
                  <w:txbxContent>
                    <w:p w14:paraId="75D5977D" w14:textId="77777777" w:rsidR="004C7625" w:rsidRPr="00942E30" w:rsidRDefault="004C7625">
                      <w:pPr>
                        <w:bidi/>
                        <w:spacing w:before="92"/>
                        <w:ind w:left="5599" w:right="5502"/>
                        <w:jc w:val="center"/>
                        <w:rPr>
                          <w:b/>
                          <w:sz w:val="24"/>
                          <w:szCs w:val="32"/>
                          <w:rtl/>
                        </w:rPr>
                      </w:pPr>
                      <w:r w:rsidRPr="00942E30">
                        <w:rPr>
                          <w:rFonts w:hint="cs"/>
                          <w:b/>
                          <w:bCs/>
                          <w:color w:val="FFFFFF"/>
                          <w:sz w:val="24"/>
                          <w:szCs w:val="24"/>
                          <w:rtl/>
                        </w:rPr>
                        <w:t xml:space="preserve">جمع </w:t>
                      </w:r>
                      <w:r w:rsidRPr="00942E30">
                        <w:rPr>
                          <w:rFonts w:hint="cs"/>
                          <w:b/>
                          <w:bCs/>
                          <w:color w:val="FFFFFF"/>
                          <w:sz w:val="24"/>
                          <w:szCs w:val="24"/>
                          <w:rtl/>
                        </w:rPr>
                        <w:t>وتخزين النفايات</w:t>
                      </w:r>
                    </w:p>
                  </w:txbxContent>
                </v:textbox>
                <w10:wrap type="topAndBottom" anchorx="page"/>
              </v:shape>
            </w:pict>
          </mc:Fallback>
        </mc:AlternateContent>
      </w:r>
    </w:p>
    <w:p w14:paraId="2DDB4835" w14:textId="77777777" w:rsidR="005C07AA" w:rsidRDefault="005C07AA">
      <w:pPr>
        <w:spacing w:before="5" w:after="1"/>
        <w:rPr>
          <w:b/>
          <w:sz w:val="17"/>
        </w:rPr>
      </w:pPr>
    </w:p>
    <w:tbl>
      <w:tblPr>
        <w:bidiVisual/>
        <w:tblW w:w="0" w:type="auto"/>
        <w:tblInd w:w="12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605"/>
        <w:gridCol w:w="1274"/>
        <w:gridCol w:w="1272"/>
        <w:gridCol w:w="1277"/>
        <w:gridCol w:w="1274"/>
        <w:gridCol w:w="1274"/>
        <w:gridCol w:w="1274"/>
        <w:gridCol w:w="1276"/>
        <w:gridCol w:w="1274"/>
        <w:gridCol w:w="1275"/>
        <w:gridCol w:w="1274"/>
        <w:gridCol w:w="1267"/>
      </w:tblGrid>
      <w:tr w:rsidR="005C07AA" w14:paraId="2BF708E1" w14:textId="77777777">
        <w:trPr>
          <w:trHeight w:val="828"/>
        </w:trPr>
        <w:tc>
          <w:tcPr>
            <w:tcW w:w="605" w:type="dxa"/>
            <w:shd w:val="clear" w:color="auto" w:fill="808080"/>
          </w:tcPr>
          <w:p w14:paraId="506DD3B3" w14:textId="77777777" w:rsidR="005C07AA" w:rsidRDefault="005C07AA">
            <w:pPr>
              <w:pStyle w:val="TableParagraph"/>
              <w:spacing w:before="0"/>
              <w:jc w:val="left"/>
              <w:rPr>
                <w:b/>
                <w:sz w:val="27"/>
              </w:rPr>
            </w:pPr>
          </w:p>
          <w:p w14:paraId="205F4795" w14:textId="77777777" w:rsidR="005C07AA" w:rsidRDefault="00FD60E5">
            <w:pPr>
              <w:pStyle w:val="TableParagraph"/>
              <w:bidi/>
              <w:spacing w:before="0"/>
              <w:ind w:right="241"/>
              <w:jc w:val="right"/>
              <w:rPr>
                <w:b/>
                <w:sz w:val="18"/>
                <w:rtl/>
              </w:rPr>
            </w:pPr>
            <w:r>
              <w:rPr>
                <w:rFonts w:hint="cs"/>
                <w:b/>
                <w:bCs/>
                <w:color w:val="FFFFFF"/>
                <w:sz w:val="18"/>
                <w:szCs w:val="18"/>
                <w:rtl/>
              </w:rPr>
              <w:t>#</w:t>
            </w:r>
          </w:p>
        </w:tc>
        <w:tc>
          <w:tcPr>
            <w:tcW w:w="1274" w:type="dxa"/>
            <w:shd w:val="clear" w:color="auto" w:fill="808080"/>
          </w:tcPr>
          <w:p w14:paraId="0249D289" w14:textId="77777777" w:rsidR="005C07AA" w:rsidRPr="00285C99" w:rsidRDefault="005C07AA" w:rsidP="00942E30">
            <w:pPr>
              <w:pStyle w:val="TableParagraph"/>
              <w:spacing w:before="4"/>
              <w:rPr>
                <w:b/>
                <w:sz w:val="20"/>
                <w:szCs w:val="20"/>
              </w:rPr>
            </w:pPr>
          </w:p>
          <w:p w14:paraId="651E761C" w14:textId="77777777" w:rsidR="005C07AA" w:rsidRPr="00285C99" w:rsidRDefault="00FD60E5" w:rsidP="00942E30">
            <w:pPr>
              <w:pStyle w:val="TableParagraph"/>
              <w:bidi/>
              <w:spacing w:before="0"/>
              <w:ind w:left="273" w:right="193" w:hanging="53"/>
              <w:rPr>
                <w:b/>
                <w:sz w:val="20"/>
                <w:szCs w:val="20"/>
                <w:rtl/>
              </w:rPr>
            </w:pPr>
            <w:r w:rsidRPr="00285C99">
              <w:rPr>
                <w:rFonts w:hint="cs"/>
                <w:b/>
                <w:bCs/>
                <w:color w:val="FFFFFF"/>
                <w:sz w:val="20"/>
                <w:szCs w:val="20"/>
                <w:rtl/>
              </w:rPr>
              <w:t xml:space="preserve">مصدر النفايات </w:t>
            </w:r>
            <w:r w:rsidRPr="00285C99">
              <w:rPr>
                <w:rFonts w:hint="cs"/>
                <w:b/>
                <w:bCs/>
                <w:color w:val="FFFFFF"/>
                <w:sz w:val="20"/>
                <w:szCs w:val="20"/>
                <w:vertAlign w:val="superscript"/>
                <w:rtl/>
              </w:rPr>
              <w:t>(1)</w:t>
            </w:r>
          </w:p>
        </w:tc>
        <w:tc>
          <w:tcPr>
            <w:tcW w:w="1272" w:type="dxa"/>
            <w:shd w:val="clear" w:color="auto" w:fill="808080"/>
          </w:tcPr>
          <w:p w14:paraId="5CA5EDAF" w14:textId="139090FC" w:rsidR="005C07AA" w:rsidRPr="00285C99" w:rsidRDefault="003365CD" w:rsidP="00942E30">
            <w:pPr>
              <w:pStyle w:val="TableParagraph"/>
              <w:bidi/>
              <w:spacing w:before="0"/>
              <w:ind w:left="170" w:right="156"/>
              <w:rPr>
                <w:b/>
                <w:sz w:val="20"/>
                <w:szCs w:val="20"/>
                <w:rtl/>
              </w:rPr>
            </w:pPr>
            <w:r>
              <w:rPr>
                <w:rFonts w:hint="cs"/>
                <w:b/>
                <w:bCs/>
                <w:color w:val="FFFFFF"/>
                <w:sz w:val="20"/>
                <w:szCs w:val="20"/>
                <w:rtl/>
              </w:rPr>
              <w:t>رقم فئة</w:t>
            </w:r>
            <w:r w:rsidR="00FD60E5" w:rsidRPr="00285C99">
              <w:rPr>
                <w:rFonts w:hint="cs"/>
                <w:b/>
                <w:bCs/>
                <w:color w:val="FFFFFF"/>
                <w:sz w:val="20"/>
                <w:szCs w:val="20"/>
                <w:rtl/>
              </w:rPr>
              <w:t xml:space="preserve"> النفايات</w:t>
            </w:r>
          </w:p>
          <w:p w14:paraId="649C376D" w14:textId="77777777" w:rsidR="005C07AA" w:rsidRPr="00285C99" w:rsidRDefault="00FD60E5" w:rsidP="00942E30">
            <w:pPr>
              <w:pStyle w:val="TableParagraph"/>
              <w:bidi/>
              <w:spacing w:before="0"/>
              <w:ind w:left="170" w:right="156"/>
              <w:rPr>
                <w:b/>
                <w:sz w:val="20"/>
                <w:szCs w:val="20"/>
                <w:vertAlign w:val="superscript"/>
                <w:rtl/>
              </w:rPr>
            </w:pPr>
            <w:r w:rsidRPr="00285C99">
              <w:rPr>
                <w:rFonts w:hint="cs"/>
                <w:b/>
                <w:bCs/>
                <w:color w:val="FFFFFF"/>
                <w:sz w:val="20"/>
                <w:szCs w:val="20"/>
                <w:vertAlign w:val="superscript"/>
                <w:rtl/>
              </w:rPr>
              <w:t>(1)</w:t>
            </w:r>
          </w:p>
        </w:tc>
        <w:tc>
          <w:tcPr>
            <w:tcW w:w="1277" w:type="dxa"/>
            <w:shd w:val="clear" w:color="auto" w:fill="808080"/>
          </w:tcPr>
          <w:p w14:paraId="58073D2B" w14:textId="77777777" w:rsidR="005C07AA" w:rsidRPr="00285C99" w:rsidRDefault="00FD60E5" w:rsidP="00942E30">
            <w:pPr>
              <w:pStyle w:val="TableParagraph"/>
              <w:bidi/>
              <w:spacing w:before="106"/>
              <w:ind w:left="144" w:right="128"/>
              <w:rPr>
                <w:b/>
                <w:sz w:val="20"/>
                <w:szCs w:val="20"/>
                <w:rtl/>
              </w:rPr>
            </w:pPr>
            <w:r w:rsidRPr="00285C99">
              <w:rPr>
                <w:rFonts w:hint="cs"/>
                <w:b/>
                <w:bCs/>
                <w:color w:val="FFFFFF"/>
                <w:sz w:val="20"/>
                <w:szCs w:val="20"/>
                <w:rtl/>
              </w:rPr>
              <w:t xml:space="preserve">وصف أنواع النفايات </w:t>
            </w:r>
            <w:r w:rsidRPr="00942E30">
              <w:rPr>
                <w:rFonts w:hint="cs"/>
                <w:b/>
                <w:bCs/>
                <w:color w:val="FFFFFF"/>
                <w:sz w:val="20"/>
                <w:szCs w:val="20"/>
                <w:vertAlign w:val="superscript"/>
                <w:rtl/>
              </w:rPr>
              <w:t>(2)</w:t>
            </w:r>
          </w:p>
        </w:tc>
        <w:tc>
          <w:tcPr>
            <w:tcW w:w="1274" w:type="dxa"/>
            <w:shd w:val="clear" w:color="auto" w:fill="808080"/>
          </w:tcPr>
          <w:p w14:paraId="28C27C08" w14:textId="77777777" w:rsidR="005C07AA" w:rsidRPr="00285C99" w:rsidRDefault="00FD60E5" w:rsidP="00942E30">
            <w:pPr>
              <w:pStyle w:val="TableParagraph"/>
              <w:bidi/>
              <w:spacing w:before="104"/>
              <w:ind w:left="135" w:right="125" w:firstLine="1"/>
              <w:rPr>
                <w:b/>
                <w:sz w:val="20"/>
                <w:szCs w:val="20"/>
                <w:rtl/>
              </w:rPr>
            </w:pPr>
            <w:r w:rsidRPr="00285C99">
              <w:rPr>
                <w:rFonts w:hint="cs"/>
                <w:b/>
                <w:bCs/>
                <w:color w:val="FFFFFF"/>
                <w:sz w:val="20"/>
                <w:szCs w:val="20"/>
                <w:rtl/>
              </w:rPr>
              <w:t>رمز نوع النفايات</w:t>
            </w:r>
          </w:p>
          <w:p w14:paraId="481CF77A" w14:textId="77777777" w:rsidR="005C07AA" w:rsidRPr="00942E30" w:rsidRDefault="00FD60E5" w:rsidP="00942E30">
            <w:pPr>
              <w:pStyle w:val="TableParagraph"/>
              <w:bidi/>
              <w:spacing w:before="0"/>
              <w:ind w:left="170" w:right="157"/>
              <w:rPr>
                <w:b/>
                <w:sz w:val="20"/>
                <w:szCs w:val="20"/>
                <w:vertAlign w:val="superscript"/>
                <w:rtl/>
              </w:rPr>
            </w:pPr>
            <w:r w:rsidRPr="00942E30">
              <w:rPr>
                <w:rFonts w:hint="cs"/>
                <w:b/>
                <w:bCs/>
                <w:color w:val="FFFFFF"/>
                <w:sz w:val="20"/>
                <w:szCs w:val="20"/>
                <w:vertAlign w:val="superscript"/>
                <w:rtl/>
              </w:rPr>
              <w:t>(2)</w:t>
            </w:r>
          </w:p>
        </w:tc>
        <w:tc>
          <w:tcPr>
            <w:tcW w:w="1274" w:type="dxa"/>
            <w:shd w:val="clear" w:color="auto" w:fill="808080"/>
          </w:tcPr>
          <w:p w14:paraId="1A4EE27B" w14:textId="77777777" w:rsidR="005C07AA" w:rsidRPr="00285C99" w:rsidRDefault="005C07AA" w:rsidP="00942E30">
            <w:pPr>
              <w:pStyle w:val="TableParagraph"/>
              <w:spacing w:before="0"/>
              <w:rPr>
                <w:b/>
                <w:sz w:val="20"/>
                <w:szCs w:val="20"/>
              </w:rPr>
            </w:pPr>
          </w:p>
          <w:p w14:paraId="5F535662" w14:textId="6FE76543" w:rsidR="005C07AA" w:rsidRPr="00285C99" w:rsidRDefault="00541381" w:rsidP="00942E30">
            <w:pPr>
              <w:pStyle w:val="TableParagraph"/>
              <w:bidi/>
              <w:spacing w:before="0"/>
              <w:ind w:left="137" w:right="106" w:firstLine="38"/>
              <w:rPr>
                <w:b/>
                <w:sz w:val="20"/>
                <w:szCs w:val="20"/>
                <w:rtl/>
              </w:rPr>
            </w:pPr>
            <w:r>
              <w:rPr>
                <w:rFonts w:hint="cs"/>
                <w:b/>
                <w:bCs/>
                <w:color w:val="FFFFFF"/>
                <w:sz w:val="20"/>
                <w:szCs w:val="20"/>
                <w:rtl/>
              </w:rPr>
              <w:t xml:space="preserve">هل يوجد </w:t>
            </w:r>
            <w:r w:rsidR="00FD60E5" w:rsidRPr="00285C99">
              <w:rPr>
                <w:rFonts w:hint="cs"/>
                <w:b/>
                <w:bCs/>
                <w:color w:val="FFFFFF"/>
                <w:sz w:val="20"/>
                <w:szCs w:val="20"/>
                <w:rtl/>
              </w:rPr>
              <w:t>نفايات خطرة (نعم/ لا)</w:t>
            </w:r>
          </w:p>
        </w:tc>
        <w:tc>
          <w:tcPr>
            <w:tcW w:w="1274" w:type="dxa"/>
            <w:shd w:val="clear" w:color="auto" w:fill="808080"/>
          </w:tcPr>
          <w:p w14:paraId="1B25D54E" w14:textId="77777777" w:rsidR="005C07AA" w:rsidRPr="00285C99" w:rsidRDefault="00FD60E5" w:rsidP="00942E30">
            <w:pPr>
              <w:pStyle w:val="TableParagraph"/>
              <w:bidi/>
              <w:spacing w:before="104"/>
              <w:ind w:left="172" w:right="157"/>
              <w:rPr>
                <w:b/>
                <w:sz w:val="20"/>
                <w:szCs w:val="20"/>
                <w:rtl/>
              </w:rPr>
            </w:pPr>
            <w:r w:rsidRPr="00285C99">
              <w:rPr>
                <w:rFonts w:hint="cs"/>
                <w:b/>
                <w:bCs/>
                <w:color w:val="FFFFFF"/>
                <w:sz w:val="20"/>
                <w:szCs w:val="20"/>
                <w:rtl/>
              </w:rPr>
              <w:t>نوع المعدات/ سعتها</w:t>
            </w:r>
          </w:p>
        </w:tc>
        <w:tc>
          <w:tcPr>
            <w:tcW w:w="1276" w:type="dxa"/>
            <w:shd w:val="clear" w:color="auto" w:fill="808080"/>
          </w:tcPr>
          <w:p w14:paraId="1574D3CD" w14:textId="77777777" w:rsidR="005C07AA" w:rsidRPr="00285C99" w:rsidRDefault="005C07AA" w:rsidP="00942E30">
            <w:pPr>
              <w:pStyle w:val="TableParagraph"/>
              <w:spacing w:before="0"/>
              <w:rPr>
                <w:b/>
                <w:sz w:val="20"/>
                <w:szCs w:val="20"/>
              </w:rPr>
            </w:pPr>
          </w:p>
          <w:p w14:paraId="3DEE175F" w14:textId="77777777" w:rsidR="005C07AA" w:rsidRPr="00285C99" w:rsidRDefault="00FD60E5" w:rsidP="00942E30">
            <w:pPr>
              <w:pStyle w:val="TableParagraph"/>
              <w:bidi/>
              <w:spacing w:before="0"/>
              <w:ind w:left="157" w:right="138"/>
              <w:rPr>
                <w:b/>
                <w:sz w:val="20"/>
                <w:szCs w:val="20"/>
                <w:rtl/>
              </w:rPr>
            </w:pPr>
            <w:r w:rsidRPr="00285C99">
              <w:rPr>
                <w:rFonts w:hint="cs"/>
                <w:b/>
                <w:bCs/>
                <w:color w:val="FFFFFF"/>
                <w:sz w:val="20"/>
                <w:szCs w:val="20"/>
                <w:rtl/>
              </w:rPr>
              <w:t>الطول (م)</w:t>
            </w:r>
          </w:p>
        </w:tc>
        <w:tc>
          <w:tcPr>
            <w:tcW w:w="1274" w:type="dxa"/>
            <w:shd w:val="clear" w:color="auto" w:fill="808080"/>
          </w:tcPr>
          <w:p w14:paraId="72035E51" w14:textId="77777777" w:rsidR="005C07AA" w:rsidRPr="00285C99" w:rsidRDefault="005C07AA" w:rsidP="00942E30">
            <w:pPr>
              <w:pStyle w:val="TableParagraph"/>
              <w:spacing w:before="0"/>
              <w:rPr>
                <w:b/>
                <w:sz w:val="20"/>
                <w:szCs w:val="20"/>
              </w:rPr>
            </w:pPr>
          </w:p>
          <w:p w14:paraId="06463C38" w14:textId="77777777" w:rsidR="005C07AA" w:rsidRPr="00285C99" w:rsidRDefault="00FD60E5" w:rsidP="00942E30">
            <w:pPr>
              <w:pStyle w:val="TableParagraph"/>
              <w:bidi/>
              <w:spacing w:before="0"/>
              <w:ind w:left="172" w:right="156"/>
              <w:rPr>
                <w:b/>
                <w:sz w:val="20"/>
                <w:szCs w:val="20"/>
                <w:rtl/>
              </w:rPr>
            </w:pPr>
            <w:r w:rsidRPr="00285C99">
              <w:rPr>
                <w:rFonts w:hint="cs"/>
                <w:b/>
                <w:bCs/>
                <w:color w:val="FFFFFF"/>
                <w:sz w:val="20"/>
                <w:szCs w:val="20"/>
                <w:rtl/>
              </w:rPr>
              <w:t>العرض (م)</w:t>
            </w:r>
          </w:p>
        </w:tc>
        <w:tc>
          <w:tcPr>
            <w:tcW w:w="1275" w:type="dxa"/>
            <w:shd w:val="clear" w:color="auto" w:fill="808080"/>
          </w:tcPr>
          <w:p w14:paraId="4F80EE4F" w14:textId="77777777" w:rsidR="005C07AA" w:rsidRPr="00285C99" w:rsidRDefault="005C07AA" w:rsidP="00942E30">
            <w:pPr>
              <w:pStyle w:val="TableParagraph"/>
              <w:spacing w:before="0"/>
              <w:rPr>
                <w:b/>
                <w:sz w:val="20"/>
                <w:szCs w:val="20"/>
              </w:rPr>
            </w:pPr>
          </w:p>
          <w:p w14:paraId="20432EDC" w14:textId="77777777" w:rsidR="005C07AA" w:rsidRPr="00285C99" w:rsidRDefault="00FD60E5" w:rsidP="00942E30">
            <w:pPr>
              <w:pStyle w:val="TableParagraph"/>
              <w:bidi/>
              <w:spacing w:before="0"/>
              <w:ind w:left="501" w:right="221" w:hanging="248"/>
              <w:rPr>
                <w:b/>
                <w:sz w:val="20"/>
                <w:szCs w:val="20"/>
                <w:rtl/>
              </w:rPr>
            </w:pPr>
            <w:r w:rsidRPr="00285C99">
              <w:rPr>
                <w:rFonts w:hint="cs"/>
                <w:b/>
                <w:bCs/>
                <w:color w:val="FFFFFF"/>
                <w:sz w:val="20"/>
                <w:szCs w:val="20"/>
                <w:rtl/>
              </w:rPr>
              <w:t>القطر (م)</w:t>
            </w:r>
          </w:p>
        </w:tc>
        <w:tc>
          <w:tcPr>
            <w:tcW w:w="1274" w:type="dxa"/>
            <w:shd w:val="clear" w:color="auto" w:fill="808080"/>
          </w:tcPr>
          <w:p w14:paraId="4C695F73" w14:textId="77777777" w:rsidR="005C07AA" w:rsidRPr="00285C99" w:rsidRDefault="005C07AA" w:rsidP="00942E30">
            <w:pPr>
              <w:pStyle w:val="TableParagraph"/>
              <w:spacing w:before="0"/>
              <w:rPr>
                <w:b/>
                <w:sz w:val="20"/>
                <w:szCs w:val="20"/>
              </w:rPr>
            </w:pPr>
          </w:p>
          <w:p w14:paraId="017F9B18" w14:textId="77777777" w:rsidR="005C07AA" w:rsidRPr="00285C99" w:rsidRDefault="00FD60E5" w:rsidP="00942E30">
            <w:pPr>
              <w:pStyle w:val="TableParagraph"/>
              <w:bidi/>
              <w:spacing w:before="0"/>
              <w:ind w:left="174" w:right="140" w:firstLine="211"/>
              <w:rPr>
                <w:b/>
                <w:sz w:val="20"/>
                <w:szCs w:val="20"/>
                <w:rtl/>
              </w:rPr>
            </w:pPr>
            <w:r w:rsidRPr="00285C99">
              <w:rPr>
                <w:rFonts w:hint="cs"/>
                <w:b/>
                <w:bCs/>
                <w:color w:val="FFFFFF"/>
                <w:sz w:val="20"/>
                <w:szCs w:val="20"/>
                <w:rtl/>
              </w:rPr>
              <w:t>عدد المعدات</w:t>
            </w:r>
          </w:p>
        </w:tc>
        <w:tc>
          <w:tcPr>
            <w:tcW w:w="1267" w:type="dxa"/>
            <w:shd w:val="clear" w:color="auto" w:fill="808080"/>
          </w:tcPr>
          <w:p w14:paraId="176D92CE" w14:textId="77777777" w:rsidR="005C07AA" w:rsidRPr="00285C99" w:rsidRDefault="005C07AA" w:rsidP="00942E30">
            <w:pPr>
              <w:pStyle w:val="TableParagraph"/>
              <w:spacing w:before="8"/>
              <w:rPr>
                <w:b/>
                <w:sz w:val="20"/>
                <w:szCs w:val="20"/>
              </w:rPr>
            </w:pPr>
          </w:p>
          <w:p w14:paraId="61A5AD52" w14:textId="77777777" w:rsidR="005C07AA" w:rsidRPr="00285C99" w:rsidRDefault="00FD60E5" w:rsidP="00942E30">
            <w:pPr>
              <w:pStyle w:val="TableParagraph"/>
              <w:bidi/>
              <w:spacing w:before="0"/>
              <w:ind w:left="220" w:right="200"/>
              <w:rPr>
                <w:b/>
                <w:sz w:val="20"/>
                <w:szCs w:val="20"/>
                <w:rtl/>
              </w:rPr>
            </w:pPr>
            <w:r w:rsidRPr="00285C99">
              <w:rPr>
                <w:rFonts w:hint="cs"/>
                <w:b/>
                <w:bCs/>
                <w:color w:val="FFFFFF"/>
                <w:sz w:val="20"/>
                <w:szCs w:val="20"/>
                <w:rtl/>
              </w:rPr>
              <w:t>المساحة (م</w:t>
            </w:r>
            <w:r w:rsidRPr="00942E30">
              <w:rPr>
                <w:rFonts w:hint="cs"/>
                <w:b/>
                <w:bCs/>
                <w:color w:val="FFFFFF"/>
                <w:sz w:val="20"/>
                <w:szCs w:val="20"/>
                <w:vertAlign w:val="superscript"/>
                <w:rtl/>
              </w:rPr>
              <w:t>2</w:t>
            </w:r>
            <w:r w:rsidRPr="00285C99">
              <w:rPr>
                <w:rFonts w:hint="cs"/>
                <w:b/>
                <w:bCs/>
                <w:color w:val="FFFFFF"/>
                <w:sz w:val="20"/>
                <w:szCs w:val="20"/>
                <w:rtl/>
              </w:rPr>
              <w:t>)</w:t>
            </w:r>
          </w:p>
        </w:tc>
      </w:tr>
      <w:tr w:rsidR="005C07AA" w14:paraId="488881A0" w14:textId="77777777">
        <w:trPr>
          <w:trHeight w:val="398"/>
        </w:trPr>
        <w:tc>
          <w:tcPr>
            <w:tcW w:w="605" w:type="dxa"/>
          </w:tcPr>
          <w:p w14:paraId="3F1C790E" w14:textId="77777777" w:rsidR="005C07AA" w:rsidRDefault="00FD60E5">
            <w:pPr>
              <w:pStyle w:val="TableParagraph"/>
              <w:bidi/>
              <w:ind w:right="241"/>
              <w:jc w:val="right"/>
              <w:rPr>
                <w:sz w:val="18"/>
                <w:rtl/>
              </w:rPr>
            </w:pPr>
            <w:r>
              <w:rPr>
                <w:rFonts w:hint="cs"/>
                <w:color w:val="404040"/>
                <w:sz w:val="18"/>
                <w:szCs w:val="18"/>
                <w:rtl/>
              </w:rPr>
              <w:t>1</w:t>
            </w:r>
          </w:p>
        </w:tc>
        <w:tc>
          <w:tcPr>
            <w:tcW w:w="1274" w:type="dxa"/>
          </w:tcPr>
          <w:p w14:paraId="425CD558" w14:textId="61123BCD" w:rsidR="005C07AA" w:rsidRDefault="00FD60E5">
            <w:pPr>
              <w:pStyle w:val="TableParagraph"/>
              <w:bidi/>
              <w:ind w:left="168" w:right="15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2" w:type="dxa"/>
          </w:tcPr>
          <w:p w14:paraId="7E7160D7" w14:textId="270A429C" w:rsidR="005C07AA" w:rsidRDefault="00FD60E5">
            <w:pPr>
              <w:pStyle w:val="TableParagraph"/>
              <w:bidi/>
              <w:ind w:right="346"/>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7" w:type="dxa"/>
          </w:tcPr>
          <w:p w14:paraId="5E9D0A12" w14:textId="4EB062A4" w:rsidR="005C07AA" w:rsidRDefault="00FD60E5">
            <w:pPr>
              <w:pStyle w:val="TableParagraph"/>
              <w:bidi/>
              <w:ind w:right="349"/>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49983905" w14:textId="27440851" w:rsidR="005C07AA" w:rsidRDefault="00FD60E5">
            <w:pPr>
              <w:pStyle w:val="TableParagraph"/>
              <w:bidi/>
              <w:ind w:right="348"/>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6FD03E8B" w14:textId="2D61C684" w:rsidR="005C07AA" w:rsidRDefault="00FD60E5">
            <w:pPr>
              <w:pStyle w:val="TableParagraph"/>
              <w:bidi/>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22FC5083" w14:textId="583D37A9" w:rsidR="005C07AA" w:rsidRDefault="00FD60E5">
            <w:pPr>
              <w:pStyle w:val="TableParagraph"/>
              <w:bidi/>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6" w:type="dxa"/>
          </w:tcPr>
          <w:p w14:paraId="44A9685D" w14:textId="25531736" w:rsidR="005C07AA" w:rsidRDefault="00FD60E5">
            <w:pPr>
              <w:pStyle w:val="TableParagraph"/>
              <w:bidi/>
              <w:ind w:left="157" w:right="13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32158929" w14:textId="5B6A852D" w:rsidR="005C07AA" w:rsidRDefault="00FD60E5">
            <w:pPr>
              <w:pStyle w:val="TableParagraph"/>
              <w:bidi/>
              <w:ind w:left="172" w:right="15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5" w:type="dxa"/>
          </w:tcPr>
          <w:p w14:paraId="7F3BA768" w14:textId="02308A1C" w:rsidR="005C07AA" w:rsidRDefault="00FD60E5">
            <w:pPr>
              <w:pStyle w:val="TableParagraph"/>
              <w:bidi/>
              <w:ind w:left="346" w:right="32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2E9245DB" w14:textId="76A6F894" w:rsidR="005C07AA" w:rsidRDefault="00FD60E5">
            <w:pPr>
              <w:pStyle w:val="TableParagraph"/>
              <w:bidi/>
              <w:ind w:left="366"/>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67" w:type="dxa"/>
          </w:tcPr>
          <w:p w14:paraId="3C8EACD0" w14:textId="2579312F" w:rsidR="005C07AA" w:rsidRDefault="00FD60E5">
            <w:pPr>
              <w:pStyle w:val="TableParagraph"/>
              <w:bidi/>
              <w:ind w:left="220" w:right="19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0F00836D" w14:textId="77777777">
        <w:trPr>
          <w:trHeight w:val="398"/>
        </w:trPr>
        <w:tc>
          <w:tcPr>
            <w:tcW w:w="605" w:type="dxa"/>
          </w:tcPr>
          <w:p w14:paraId="37E1BDB4" w14:textId="77777777" w:rsidR="005C07AA" w:rsidRDefault="00FD60E5">
            <w:pPr>
              <w:pStyle w:val="TableParagraph"/>
              <w:bidi/>
              <w:ind w:right="241"/>
              <w:jc w:val="right"/>
              <w:rPr>
                <w:sz w:val="18"/>
                <w:rtl/>
              </w:rPr>
            </w:pPr>
            <w:r>
              <w:rPr>
                <w:rFonts w:hint="cs"/>
                <w:color w:val="404040"/>
                <w:sz w:val="18"/>
                <w:szCs w:val="18"/>
                <w:rtl/>
              </w:rPr>
              <w:t>2</w:t>
            </w:r>
          </w:p>
        </w:tc>
        <w:tc>
          <w:tcPr>
            <w:tcW w:w="1274" w:type="dxa"/>
          </w:tcPr>
          <w:p w14:paraId="6A376F6A" w14:textId="5900B667" w:rsidR="005C07AA" w:rsidRDefault="00FD60E5">
            <w:pPr>
              <w:pStyle w:val="TableParagraph"/>
              <w:bidi/>
              <w:ind w:left="168" w:right="15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2" w:type="dxa"/>
          </w:tcPr>
          <w:p w14:paraId="6BBA2B38" w14:textId="5C6D3AA0" w:rsidR="005C07AA" w:rsidRDefault="00FD60E5">
            <w:pPr>
              <w:pStyle w:val="TableParagraph"/>
              <w:bidi/>
              <w:ind w:right="346"/>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7" w:type="dxa"/>
          </w:tcPr>
          <w:p w14:paraId="6018EAE5" w14:textId="6CCEEB80" w:rsidR="005C07AA" w:rsidRDefault="00FD60E5">
            <w:pPr>
              <w:pStyle w:val="TableParagraph"/>
              <w:bidi/>
              <w:ind w:right="349"/>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36F82E3B" w14:textId="4196DBAD" w:rsidR="005C07AA" w:rsidRDefault="00FD60E5">
            <w:pPr>
              <w:pStyle w:val="TableParagraph"/>
              <w:bidi/>
              <w:ind w:right="348"/>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6A125B82" w14:textId="7C270519" w:rsidR="005C07AA" w:rsidRDefault="00FD60E5">
            <w:pPr>
              <w:pStyle w:val="TableParagraph"/>
              <w:bidi/>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5D4D6E67" w14:textId="72DD9B30" w:rsidR="005C07AA" w:rsidRDefault="00FD60E5">
            <w:pPr>
              <w:pStyle w:val="TableParagraph"/>
              <w:bidi/>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6" w:type="dxa"/>
          </w:tcPr>
          <w:p w14:paraId="7E915FFF" w14:textId="61E6DD0C" w:rsidR="005C07AA" w:rsidRDefault="00FD60E5">
            <w:pPr>
              <w:pStyle w:val="TableParagraph"/>
              <w:bidi/>
              <w:ind w:left="157" w:right="13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2A1CC022" w14:textId="502955AC" w:rsidR="005C07AA" w:rsidRDefault="00FD60E5">
            <w:pPr>
              <w:pStyle w:val="TableParagraph"/>
              <w:bidi/>
              <w:ind w:left="172" w:right="15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5" w:type="dxa"/>
          </w:tcPr>
          <w:p w14:paraId="2C03B3FE" w14:textId="11C2EE16" w:rsidR="005C07AA" w:rsidRDefault="00FD60E5">
            <w:pPr>
              <w:pStyle w:val="TableParagraph"/>
              <w:bidi/>
              <w:ind w:left="346" w:right="32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251CD05F" w14:textId="415CA24C" w:rsidR="005C07AA" w:rsidRDefault="00FD60E5">
            <w:pPr>
              <w:pStyle w:val="TableParagraph"/>
              <w:bidi/>
              <w:ind w:left="366"/>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67" w:type="dxa"/>
          </w:tcPr>
          <w:p w14:paraId="5D728FB9" w14:textId="1C418BA1" w:rsidR="005C07AA" w:rsidRDefault="00FD60E5">
            <w:pPr>
              <w:pStyle w:val="TableParagraph"/>
              <w:bidi/>
              <w:ind w:left="220" w:right="19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2CA721E5" w14:textId="77777777">
        <w:trPr>
          <w:trHeight w:val="395"/>
        </w:trPr>
        <w:tc>
          <w:tcPr>
            <w:tcW w:w="605" w:type="dxa"/>
          </w:tcPr>
          <w:p w14:paraId="21BEB08F" w14:textId="77777777" w:rsidR="005C07AA" w:rsidRDefault="00FD60E5">
            <w:pPr>
              <w:pStyle w:val="TableParagraph"/>
              <w:bidi/>
              <w:spacing w:before="92"/>
              <w:ind w:right="241"/>
              <w:jc w:val="right"/>
              <w:rPr>
                <w:sz w:val="18"/>
                <w:rtl/>
              </w:rPr>
            </w:pPr>
            <w:r>
              <w:rPr>
                <w:rFonts w:hint="cs"/>
                <w:color w:val="404040"/>
                <w:sz w:val="18"/>
                <w:szCs w:val="18"/>
                <w:rtl/>
              </w:rPr>
              <w:t>3</w:t>
            </w:r>
          </w:p>
        </w:tc>
        <w:tc>
          <w:tcPr>
            <w:tcW w:w="1274" w:type="dxa"/>
          </w:tcPr>
          <w:p w14:paraId="2B882E20" w14:textId="382A51B2" w:rsidR="005C07AA" w:rsidRDefault="00FD60E5">
            <w:pPr>
              <w:pStyle w:val="TableParagraph"/>
              <w:bidi/>
              <w:spacing w:before="92"/>
              <w:ind w:left="168" w:right="15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2" w:type="dxa"/>
          </w:tcPr>
          <w:p w14:paraId="225E42BD" w14:textId="1A1C07EC" w:rsidR="005C07AA" w:rsidRDefault="00FD60E5">
            <w:pPr>
              <w:pStyle w:val="TableParagraph"/>
              <w:bidi/>
              <w:spacing w:before="92"/>
              <w:ind w:right="346"/>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7" w:type="dxa"/>
          </w:tcPr>
          <w:p w14:paraId="15332095" w14:textId="07ADDBC2" w:rsidR="005C07AA" w:rsidRDefault="00FD60E5">
            <w:pPr>
              <w:pStyle w:val="TableParagraph"/>
              <w:bidi/>
              <w:spacing w:before="92"/>
              <w:ind w:right="349"/>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6575B863" w14:textId="75DCCE83" w:rsidR="005C07AA" w:rsidRDefault="00FD60E5">
            <w:pPr>
              <w:pStyle w:val="TableParagraph"/>
              <w:bidi/>
              <w:spacing w:before="92"/>
              <w:ind w:right="348"/>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702F9A02" w14:textId="0FA729C1" w:rsidR="005C07AA" w:rsidRDefault="00FD60E5">
            <w:pPr>
              <w:pStyle w:val="TableParagraph"/>
              <w:bidi/>
              <w:spacing w:before="92"/>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6D343C14" w14:textId="70F04B91" w:rsidR="005C07AA" w:rsidRDefault="00FD60E5">
            <w:pPr>
              <w:pStyle w:val="TableParagraph"/>
              <w:bidi/>
              <w:spacing w:before="92"/>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6" w:type="dxa"/>
          </w:tcPr>
          <w:p w14:paraId="07F1C720" w14:textId="287792CB" w:rsidR="005C07AA" w:rsidRDefault="00FD60E5">
            <w:pPr>
              <w:pStyle w:val="TableParagraph"/>
              <w:bidi/>
              <w:spacing w:before="92"/>
              <w:ind w:left="157" w:right="13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6170D3D7" w14:textId="5E553B3A" w:rsidR="005C07AA" w:rsidRDefault="00FD60E5">
            <w:pPr>
              <w:pStyle w:val="TableParagraph"/>
              <w:bidi/>
              <w:spacing w:before="92"/>
              <w:ind w:left="172" w:right="15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5" w:type="dxa"/>
          </w:tcPr>
          <w:p w14:paraId="407BC84E" w14:textId="28B0FD88" w:rsidR="005C07AA" w:rsidRDefault="00FD60E5">
            <w:pPr>
              <w:pStyle w:val="TableParagraph"/>
              <w:bidi/>
              <w:spacing w:before="92"/>
              <w:ind w:left="346" w:right="32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67C03312" w14:textId="4318142D" w:rsidR="005C07AA" w:rsidRDefault="00FD60E5">
            <w:pPr>
              <w:pStyle w:val="TableParagraph"/>
              <w:bidi/>
              <w:spacing w:before="92"/>
              <w:ind w:left="366"/>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67" w:type="dxa"/>
          </w:tcPr>
          <w:p w14:paraId="53743877" w14:textId="380F6A66" w:rsidR="005C07AA" w:rsidRDefault="00FD60E5">
            <w:pPr>
              <w:pStyle w:val="TableParagraph"/>
              <w:bidi/>
              <w:spacing w:before="92"/>
              <w:ind w:left="220" w:right="19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0F09195F" w14:textId="77777777">
        <w:trPr>
          <w:trHeight w:val="397"/>
        </w:trPr>
        <w:tc>
          <w:tcPr>
            <w:tcW w:w="605" w:type="dxa"/>
          </w:tcPr>
          <w:p w14:paraId="22CC20EA" w14:textId="77777777" w:rsidR="005C07AA" w:rsidRDefault="00FD60E5">
            <w:pPr>
              <w:pStyle w:val="TableParagraph"/>
              <w:bidi/>
              <w:ind w:right="241"/>
              <w:jc w:val="right"/>
              <w:rPr>
                <w:sz w:val="18"/>
                <w:rtl/>
              </w:rPr>
            </w:pPr>
            <w:r>
              <w:rPr>
                <w:rFonts w:hint="cs"/>
                <w:color w:val="404040"/>
                <w:sz w:val="18"/>
                <w:szCs w:val="18"/>
                <w:rtl/>
              </w:rPr>
              <w:t>4</w:t>
            </w:r>
          </w:p>
        </w:tc>
        <w:tc>
          <w:tcPr>
            <w:tcW w:w="1274" w:type="dxa"/>
          </w:tcPr>
          <w:p w14:paraId="0C1778DE" w14:textId="1AD2EDC2" w:rsidR="005C07AA" w:rsidRDefault="00FD60E5">
            <w:pPr>
              <w:pStyle w:val="TableParagraph"/>
              <w:bidi/>
              <w:ind w:left="168" w:right="15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2" w:type="dxa"/>
          </w:tcPr>
          <w:p w14:paraId="7B84978A" w14:textId="4833E82F" w:rsidR="005C07AA" w:rsidRDefault="00FD60E5">
            <w:pPr>
              <w:pStyle w:val="TableParagraph"/>
              <w:bidi/>
              <w:ind w:right="346"/>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7" w:type="dxa"/>
          </w:tcPr>
          <w:p w14:paraId="28B6807F" w14:textId="7F9B8691" w:rsidR="005C07AA" w:rsidRDefault="00FD60E5">
            <w:pPr>
              <w:pStyle w:val="TableParagraph"/>
              <w:bidi/>
              <w:ind w:right="349"/>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7C6C493F" w14:textId="18CECFCE" w:rsidR="005C07AA" w:rsidRDefault="00FD60E5">
            <w:pPr>
              <w:pStyle w:val="TableParagraph"/>
              <w:bidi/>
              <w:ind w:right="348"/>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6142F02B" w14:textId="0D227059" w:rsidR="005C07AA" w:rsidRDefault="00FD60E5">
            <w:pPr>
              <w:pStyle w:val="TableParagraph"/>
              <w:bidi/>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60048C3E" w14:textId="1EDEDE4B" w:rsidR="005C07AA" w:rsidRDefault="00FD60E5">
            <w:pPr>
              <w:pStyle w:val="TableParagraph"/>
              <w:bidi/>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6" w:type="dxa"/>
          </w:tcPr>
          <w:p w14:paraId="29851292" w14:textId="6D7359CD" w:rsidR="005C07AA" w:rsidRDefault="00FD60E5">
            <w:pPr>
              <w:pStyle w:val="TableParagraph"/>
              <w:bidi/>
              <w:ind w:left="157" w:right="13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71264207" w14:textId="75F7BF18" w:rsidR="005C07AA" w:rsidRDefault="00FD60E5">
            <w:pPr>
              <w:pStyle w:val="TableParagraph"/>
              <w:bidi/>
              <w:ind w:left="172" w:right="15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5" w:type="dxa"/>
          </w:tcPr>
          <w:p w14:paraId="63C00253" w14:textId="6BDFC60D" w:rsidR="005C07AA" w:rsidRDefault="00FD60E5">
            <w:pPr>
              <w:pStyle w:val="TableParagraph"/>
              <w:bidi/>
              <w:ind w:left="346" w:right="32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582606B0" w14:textId="49A7130E" w:rsidR="005C07AA" w:rsidRDefault="00FD60E5">
            <w:pPr>
              <w:pStyle w:val="TableParagraph"/>
              <w:bidi/>
              <w:ind w:left="366"/>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67" w:type="dxa"/>
          </w:tcPr>
          <w:p w14:paraId="45DB744A" w14:textId="0035737F" w:rsidR="005C07AA" w:rsidRDefault="00FD60E5">
            <w:pPr>
              <w:pStyle w:val="TableParagraph"/>
              <w:bidi/>
              <w:ind w:left="220" w:right="19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176236EC" w14:textId="77777777">
        <w:trPr>
          <w:trHeight w:val="395"/>
        </w:trPr>
        <w:tc>
          <w:tcPr>
            <w:tcW w:w="605" w:type="dxa"/>
          </w:tcPr>
          <w:p w14:paraId="6B1F06DC" w14:textId="77777777" w:rsidR="005C07AA" w:rsidRDefault="00FD60E5">
            <w:pPr>
              <w:pStyle w:val="TableParagraph"/>
              <w:bidi/>
              <w:spacing w:before="92"/>
              <w:ind w:right="241"/>
              <w:jc w:val="right"/>
              <w:rPr>
                <w:sz w:val="18"/>
                <w:rtl/>
              </w:rPr>
            </w:pPr>
            <w:r>
              <w:rPr>
                <w:rFonts w:hint="cs"/>
                <w:color w:val="404040"/>
                <w:sz w:val="18"/>
                <w:szCs w:val="18"/>
                <w:rtl/>
              </w:rPr>
              <w:t>5</w:t>
            </w:r>
          </w:p>
        </w:tc>
        <w:tc>
          <w:tcPr>
            <w:tcW w:w="1274" w:type="dxa"/>
          </w:tcPr>
          <w:p w14:paraId="20570C5A" w14:textId="153DB5E3" w:rsidR="005C07AA" w:rsidRDefault="00FD60E5">
            <w:pPr>
              <w:pStyle w:val="TableParagraph"/>
              <w:bidi/>
              <w:spacing w:before="92"/>
              <w:ind w:left="168" w:right="15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2" w:type="dxa"/>
          </w:tcPr>
          <w:p w14:paraId="468197DC" w14:textId="34C020AF" w:rsidR="005C07AA" w:rsidRDefault="00FD60E5">
            <w:pPr>
              <w:pStyle w:val="TableParagraph"/>
              <w:bidi/>
              <w:spacing w:before="92"/>
              <w:ind w:right="346"/>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7" w:type="dxa"/>
          </w:tcPr>
          <w:p w14:paraId="74ABB17A" w14:textId="67773CBB" w:rsidR="005C07AA" w:rsidRDefault="00FD60E5">
            <w:pPr>
              <w:pStyle w:val="TableParagraph"/>
              <w:bidi/>
              <w:spacing w:before="92"/>
              <w:ind w:right="349"/>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79C49E5C" w14:textId="139FCA3E" w:rsidR="005C07AA" w:rsidRDefault="00FD60E5">
            <w:pPr>
              <w:pStyle w:val="TableParagraph"/>
              <w:bidi/>
              <w:spacing w:before="92"/>
              <w:ind w:right="348"/>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06FC382B" w14:textId="4ACEC343" w:rsidR="005C07AA" w:rsidRDefault="00FD60E5">
            <w:pPr>
              <w:pStyle w:val="TableParagraph"/>
              <w:bidi/>
              <w:spacing w:before="92"/>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15039022" w14:textId="35403FC4" w:rsidR="005C07AA" w:rsidRDefault="00FD60E5">
            <w:pPr>
              <w:pStyle w:val="TableParagraph"/>
              <w:bidi/>
              <w:spacing w:before="92"/>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6" w:type="dxa"/>
          </w:tcPr>
          <w:p w14:paraId="44BD18E8" w14:textId="7C45A9DF" w:rsidR="005C07AA" w:rsidRDefault="00FD60E5">
            <w:pPr>
              <w:pStyle w:val="TableParagraph"/>
              <w:bidi/>
              <w:spacing w:before="92"/>
              <w:ind w:left="157" w:right="13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25714ABC" w14:textId="772515E5" w:rsidR="005C07AA" w:rsidRDefault="00FD60E5">
            <w:pPr>
              <w:pStyle w:val="TableParagraph"/>
              <w:bidi/>
              <w:spacing w:before="92"/>
              <w:ind w:left="172" w:right="15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5" w:type="dxa"/>
          </w:tcPr>
          <w:p w14:paraId="064CC898" w14:textId="18F97E21" w:rsidR="005C07AA" w:rsidRDefault="00FD60E5">
            <w:pPr>
              <w:pStyle w:val="TableParagraph"/>
              <w:bidi/>
              <w:spacing w:before="92"/>
              <w:ind w:left="346" w:right="32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4AB82ED5" w14:textId="5F1AA3F6" w:rsidR="005C07AA" w:rsidRDefault="00FD60E5">
            <w:pPr>
              <w:pStyle w:val="TableParagraph"/>
              <w:bidi/>
              <w:spacing w:before="92"/>
              <w:ind w:left="366"/>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67" w:type="dxa"/>
          </w:tcPr>
          <w:p w14:paraId="16E98363" w14:textId="52B9FFF7" w:rsidR="005C07AA" w:rsidRDefault="00FD60E5">
            <w:pPr>
              <w:pStyle w:val="TableParagraph"/>
              <w:bidi/>
              <w:spacing w:before="92"/>
              <w:ind w:left="220" w:right="19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5E283FCF" w14:textId="77777777">
        <w:trPr>
          <w:trHeight w:val="397"/>
        </w:trPr>
        <w:tc>
          <w:tcPr>
            <w:tcW w:w="605" w:type="dxa"/>
          </w:tcPr>
          <w:p w14:paraId="2DE1B9ED" w14:textId="77777777" w:rsidR="005C07AA" w:rsidRDefault="00FD60E5">
            <w:pPr>
              <w:pStyle w:val="TableParagraph"/>
              <w:bidi/>
              <w:ind w:right="241"/>
              <w:jc w:val="right"/>
              <w:rPr>
                <w:sz w:val="18"/>
                <w:rtl/>
              </w:rPr>
            </w:pPr>
            <w:r>
              <w:rPr>
                <w:rFonts w:hint="cs"/>
                <w:color w:val="404040"/>
                <w:sz w:val="18"/>
                <w:szCs w:val="18"/>
                <w:rtl/>
              </w:rPr>
              <w:t>6</w:t>
            </w:r>
          </w:p>
        </w:tc>
        <w:tc>
          <w:tcPr>
            <w:tcW w:w="1274" w:type="dxa"/>
          </w:tcPr>
          <w:p w14:paraId="47A689CC" w14:textId="6AD2C1C4" w:rsidR="005C07AA" w:rsidRDefault="00FD60E5">
            <w:pPr>
              <w:pStyle w:val="TableParagraph"/>
              <w:bidi/>
              <w:ind w:left="168" w:right="15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2" w:type="dxa"/>
          </w:tcPr>
          <w:p w14:paraId="5B0122A3" w14:textId="3A15D904" w:rsidR="005C07AA" w:rsidRDefault="00FD60E5">
            <w:pPr>
              <w:pStyle w:val="TableParagraph"/>
              <w:bidi/>
              <w:ind w:right="346"/>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7" w:type="dxa"/>
          </w:tcPr>
          <w:p w14:paraId="559AA4A6" w14:textId="0F2770EA" w:rsidR="005C07AA" w:rsidRDefault="00FD60E5">
            <w:pPr>
              <w:pStyle w:val="TableParagraph"/>
              <w:bidi/>
              <w:ind w:right="349"/>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28AB618D" w14:textId="2991242E" w:rsidR="005C07AA" w:rsidRDefault="00FD60E5">
            <w:pPr>
              <w:pStyle w:val="TableParagraph"/>
              <w:bidi/>
              <w:ind w:right="348"/>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51CA319E" w14:textId="05E8BE73" w:rsidR="005C07AA" w:rsidRDefault="00FD60E5">
            <w:pPr>
              <w:pStyle w:val="TableParagraph"/>
              <w:bidi/>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54DE5A9B" w14:textId="220BBDEC" w:rsidR="005C07AA" w:rsidRDefault="00FD60E5">
            <w:pPr>
              <w:pStyle w:val="TableParagraph"/>
              <w:bidi/>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6" w:type="dxa"/>
          </w:tcPr>
          <w:p w14:paraId="7146CED6" w14:textId="0B0A4AAB" w:rsidR="005C07AA" w:rsidRDefault="00FD60E5">
            <w:pPr>
              <w:pStyle w:val="TableParagraph"/>
              <w:bidi/>
              <w:ind w:left="157" w:right="13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4479E27A" w14:textId="1FC7DAE6" w:rsidR="005C07AA" w:rsidRDefault="00FD60E5">
            <w:pPr>
              <w:pStyle w:val="TableParagraph"/>
              <w:bidi/>
              <w:ind w:left="172" w:right="15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5" w:type="dxa"/>
          </w:tcPr>
          <w:p w14:paraId="12F22A2E" w14:textId="221B45D2" w:rsidR="005C07AA" w:rsidRDefault="00FD60E5">
            <w:pPr>
              <w:pStyle w:val="TableParagraph"/>
              <w:bidi/>
              <w:ind w:left="346" w:right="32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6F48E19A" w14:textId="701118EB" w:rsidR="005C07AA" w:rsidRDefault="00FD60E5">
            <w:pPr>
              <w:pStyle w:val="TableParagraph"/>
              <w:bidi/>
              <w:ind w:left="366"/>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67" w:type="dxa"/>
          </w:tcPr>
          <w:p w14:paraId="5A03C84E" w14:textId="28ACA3E0" w:rsidR="005C07AA" w:rsidRDefault="00FD60E5">
            <w:pPr>
              <w:pStyle w:val="TableParagraph"/>
              <w:bidi/>
              <w:ind w:left="220" w:right="19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10FD4FAD" w14:textId="77777777">
        <w:trPr>
          <w:trHeight w:val="396"/>
        </w:trPr>
        <w:tc>
          <w:tcPr>
            <w:tcW w:w="605" w:type="dxa"/>
          </w:tcPr>
          <w:p w14:paraId="4924E27B" w14:textId="77777777" w:rsidR="005C07AA" w:rsidRDefault="00FD60E5">
            <w:pPr>
              <w:pStyle w:val="TableParagraph"/>
              <w:bidi/>
              <w:ind w:right="241"/>
              <w:jc w:val="right"/>
              <w:rPr>
                <w:sz w:val="18"/>
                <w:rtl/>
              </w:rPr>
            </w:pPr>
            <w:r>
              <w:rPr>
                <w:rFonts w:hint="cs"/>
                <w:color w:val="404040"/>
                <w:sz w:val="18"/>
                <w:szCs w:val="18"/>
                <w:rtl/>
              </w:rPr>
              <w:t>7</w:t>
            </w:r>
          </w:p>
        </w:tc>
        <w:tc>
          <w:tcPr>
            <w:tcW w:w="1274" w:type="dxa"/>
          </w:tcPr>
          <w:p w14:paraId="2711734F" w14:textId="5BA93856" w:rsidR="005C07AA" w:rsidRDefault="00FD60E5">
            <w:pPr>
              <w:pStyle w:val="TableParagraph"/>
              <w:bidi/>
              <w:ind w:left="168" w:right="15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2" w:type="dxa"/>
          </w:tcPr>
          <w:p w14:paraId="63816361" w14:textId="78165C7A" w:rsidR="005C07AA" w:rsidRDefault="00FD60E5">
            <w:pPr>
              <w:pStyle w:val="TableParagraph"/>
              <w:bidi/>
              <w:ind w:right="346"/>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7" w:type="dxa"/>
          </w:tcPr>
          <w:p w14:paraId="75CE7D97" w14:textId="06FC2936" w:rsidR="005C07AA" w:rsidRDefault="00FD60E5">
            <w:pPr>
              <w:pStyle w:val="TableParagraph"/>
              <w:bidi/>
              <w:ind w:right="349"/>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0DB505A4" w14:textId="437D4BDA" w:rsidR="005C07AA" w:rsidRDefault="00FD60E5">
            <w:pPr>
              <w:pStyle w:val="TableParagraph"/>
              <w:bidi/>
              <w:ind w:right="348"/>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74A61AC0" w14:textId="2C2620B2" w:rsidR="005C07AA" w:rsidRDefault="00FD60E5">
            <w:pPr>
              <w:pStyle w:val="TableParagraph"/>
              <w:bidi/>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235D1E1B" w14:textId="061452DC" w:rsidR="005C07AA" w:rsidRDefault="00FD60E5">
            <w:pPr>
              <w:pStyle w:val="TableParagraph"/>
              <w:bidi/>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6" w:type="dxa"/>
          </w:tcPr>
          <w:p w14:paraId="4658AA14" w14:textId="343AD6C2" w:rsidR="005C07AA" w:rsidRDefault="00FD60E5">
            <w:pPr>
              <w:pStyle w:val="TableParagraph"/>
              <w:bidi/>
              <w:ind w:left="157" w:right="13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5281AAEA" w14:textId="4B52BC37" w:rsidR="005C07AA" w:rsidRDefault="00FD60E5">
            <w:pPr>
              <w:pStyle w:val="TableParagraph"/>
              <w:bidi/>
              <w:ind w:left="172" w:right="15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5" w:type="dxa"/>
          </w:tcPr>
          <w:p w14:paraId="5386B131" w14:textId="0EF5ECFE" w:rsidR="005C07AA" w:rsidRDefault="00FD60E5">
            <w:pPr>
              <w:pStyle w:val="TableParagraph"/>
              <w:bidi/>
              <w:ind w:left="346" w:right="32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71488B00" w14:textId="67BF1BD8" w:rsidR="005C07AA" w:rsidRDefault="00FD60E5">
            <w:pPr>
              <w:pStyle w:val="TableParagraph"/>
              <w:bidi/>
              <w:ind w:left="366"/>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67" w:type="dxa"/>
          </w:tcPr>
          <w:p w14:paraId="070975EA" w14:textId="62CB481E" w:rsidR="005C07AA" w:rsidRDefault="00FD60E5">
            <w:pPr>
              <w:pStyle w:val="TableParagraph"/>
              <w:bidi/>
              <w:ind w:left="220" w:right="19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50772B66" w14:textId="77777777">
        <w:trPr>
          <w:trHeight w:val="398"/>
        </w:trPr>
        <w:tc>
          <w:tcPr>
            <w:tcW w:w="605" w:type="dxa"/>
          </w:tcPr>
          <w:p w14:paraId="60E66621" w14:textId="77777777" w:rsidR="005C07AA" w:rsidRDefault="00FD60E5">
            <w:pPr>
              <w:pStyle w:val="TableParagraph"/>
              <w:bidi/>
              <w:ind w:right="241"/>
              <w:jc w:val="right"/>
              <w:rPr>
                <w:sz w:val="18"/>
                <w:rtl/>
              </w:rPr>
            </w:pPr>
            <w:r>
              <w:rPr>
                <w:rFonts w:hint="cs"/>
                <w:color w:val="404040"/>
                <w:sz w:val="18"/>
                <w:szCs w:val="18"/>
                <w:rtl/>
              </w:rPr>
              <w:t>8</w:t>
            </w:r>
          </w:p>
        </w:tc>
        <w:tc>
          <w:tcPr>
            <w:tcW w:w="1274" w:type="dxa"/>
          </w:tcPr>
          <w:p w14:paraId="01E8E85E" w14:textId="64FB59C8" w:rsidR="005C07AA" w:rsidRDefault="00FD60E5">
            <w:pPr>
              <w:pStyle w:val="TableParagraph"/>
              <w:bidi/>
              <w:ind w:left="168" w:right="15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2" w:type="dxa"/>
          </w:tcPr>
          <w:p w14:paraId="5F271299" w14:textId="199F7A01" w:rsidR="005C07AA" w:rsidRDefault="00FD60E5">
            <w:pPr>
              <w:pStyle w:val="TableParagraph"/>
              <w:bidi/>
              <w:ind w:right="346"/>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7" w:type="dxa"/>
          </w:tcPr>
          <w:p w14:paraId="7901571D" w14:textId="3AD1EC32" w:rsidR="005C07AA" w:rsidRDefault="00FD60E5">
            <w:pPr>
              <w:pStyle w:val="TableParagraph"/>
              <w:bidi/>
              <w:ind w:right="349"/>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4377FB15" w14:textId="35FC4B9D" w:rsidR="005C07AA" w:rsidRDefault="00FD60E5">
            <w:pPr>
              <w:pStyle w:val="TableParagraph"/>
              <w:bidi/>
              <w:ind w:right="348"/>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6CE81EBB" w14:textId="7558315E" w:rsidR="005C07AA" w:rsidRDefault="00FD60E5">
            <w:pPr>
              <w:pStyle w:val="TableParagraph"/>
              <w:bidi/>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1FEFDE6D" w14:textId="467B6733" w:rsidR="005C07AA" w:rsidRDefault="00FD60E5">
            <w:pPr>
              <w:pStyle w:val="TableParagraph"/>
              <w:bidi/>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6" w:type="dxa"/>
          </w:tcPr>
          <w:p w14:paraId="5034C40D" w14:textId="45BCBD81" w:rsidR="005C07AA" w:rsidRDefault="00FD60E5">
            <w:pPr>
              <w:pStyle w:val="TableParagraph"/>
              <w:bidi/>
              <w:ind w:left="157" w:right="13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1352195E" w14:textId="5782D047" w:rsidR="005C07AA" w:rsidRDefault="00FD60E5">
            <w:pPr>
              <w:pStyle w:val="TableParagraph"/>
              <w:bidi/>
              <w:ind w:left="172" w:right="15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5" w:type="dxa"/>
          </w:tcPr>
          <w:p w14:paraId="4FA3DB2D" w14:textId="6B3E31F7" w:rsidR="005C07AA" w:rsidRDefault="00FD60E5">
            <w:pPr>
              <w:pStyle w:val="TableParagraph"/>
              <w:bidi/>
              <w:ind w:left="346" w:right="32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5C1C37BF" w14:textId="14878151" w:rsidR="005C07AA" w:rsidRDefault="00FD60E5">
            <w:pPr>
              <w:pStyle w:val="TableParagraph"/>
              <w:bidi/>
              <w:ind w:left="366"/>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67" w:type="dxa"/>
          </w:tcPr>
          <w:p w14:paraId="41937187" w14:textId="0CFEBB0C" w:rsidR="005C07AA" w:rsidRDefault="00FD60E5">
            <w:pPr>
              <w:pStyle w:val="TableParagraph"/>
              <w:bidi/>
              <w:ind w:left="220" w:right="19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7230C2DD" w14:textId="77777777">
        <w:trPr>
          <w:trHeight w:val="397"/>
        </w:trPr>
        <w:tc>
          <w:tcPr>
            <w:tcW w:w="605" w:type="dxa"/>
          </w:tcPr>
          <w:p w14:paraId="06C8BC5A" w14:textId="77777777" w:rsidR="005C07AA" w:rsidRDefault="00FD60E5">
            <w:pPr>
              <w:pStyle w:val="TableParagraph"/>
              <w:bidi/>
              <w:ind w:right="241"/>
              <w:jc w:val="right"/>
              <w:rPr>
                <w:sz w:val="18"/>
                <w:rtl/>
              </w:rPr>
            </w:pPr>
            <w:r>
              <w:rPr>
                <w:rFonts w:hint="cs"/>
                <w:color w:val="404040"/>
                <w:sz w:val="18"/>
                <w:szCs w:val="18"/>
                <w:rtl/>
              </w:rPr>
              <w:t>9</w:t>
            </w:r>
          </w:p>
        </w:tc>
        <w:tc>
          <w:tcPr>
            <w:tcW w:w="1274" w:type="dxa"/>
          </w:tcPr>
          <w:p w14:paraId="5DEE896F" w14:textId="5FF8F24D" w:rsidR="005C07AA" w:rsidRDefault="00FD60E5">
            <w:pPr>
              <w:pStyle w:val="TableParagraph"/>
              <w:bidi/>
              <w:ind w:left="168" w:right="15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2" w:type="dxa"/>
          </w:tcPr>
          <w:p w14:paraId="231B3EC5" w14:textId="454FD0EF" w:rsidR="005C07AA" w:rsidRDefault="00FD60E5">
            <w:pPr>
              <w:pStyle w:val="TableParagraph"/>
              <w:bidi/>
              <w:ind w:right="346"/>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7" w:type="dxa"/>
          </w:tcPr>
          <w:p w14:paraId="6743BE11" w14:textId="3AE8F8D9" w:rsidR="005C07AA" w:rsidRDefault="00FD60E5">
            <w:pPr>
              <w:pStyle w:val="TableParagraph"/>
              <w:bidi/>
              <w:ind w:right="349"/>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2CDF7C5A" w14:textId="7D39C5EE" w:rsidR="005C07AA" w:rsidRDefault="00FD60E5">
            <w:pPr>
              <w:pStyle w:val="TableParagraph"/>
              <w:bidi/>
              <w:ind w:right="348"/>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14B24AEF" w14:textId="2966B44C" w:rsidR="005C07AA" w:rsidRDefault="00FD60E5">
            <w:pPr>
              <w:pStyle w:val="TableParagraph"/>
              <w:bidi/>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16F17C2F" w14:textId="2C95A98C" w:rsidR="005C07AA" w:rsidRDefault="00FD60E5">
            <w:pPr>
              <w:pStyle w:val="TableParagraph"/>
              <w:bidi/>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6" w:type="dxa"/>
          </w:tcPr>
          <w:p w14:paraId="4935C3E2" w14:textId="0DCC6C45" w:rsidR="005C07AA" w:rsidRDefault="00FD60E5">
            <w:pPr>
              <w:pStyle w:val="TableParagraph"/>
              <w:bidi/>
              <w:ind w:left="157" w:right="13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2EA88068" w14:textId="332AB4D1" w:rsidR="005C07AA" w:rsidRDefault="00FD60E5">
            <w:pPr>
              <w:pStyle w:val="TableParagraph"/>
              <w:bidi/>
              <w:ind w:left="172" w:right="15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5" w:type="dxa"/>
          </w:tcPr>
          <w:p w14:paraId="1152DE51" w14:textId="054B832D" w:rsidR="005C07AA" w:rsidRDefault="00FD60E5">
            <w:pPr>
              <w:pStyle w:val="TableParagraph"/>
              <w:bidi/>
              <w:ind w:left="346" w:right="32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3327764F" w14:textId="78EC595B" w:rsidR="005C07AA" w:rsidRDefault="00FD60E5">
            <w:pPr>
              <w:pStyle w:val="TableParagraph"/>
              <w:bidi/>
              <w:ind w:left="366"/>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67" w:type="dxa"/>
          </w:tcPr>
          <w:p w14:paraId="0BF286F9" w14:textId="3D5CBE2D" w:rsidR="005C07AA" w:rsidRDefault="00FD60E5">
            <w:pPr>
              <w:pStyle w:val="TableParagraph"/>
              <w:bidi/>
              <w:ind w:left="220" w:right="19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12C091BE" w14:textId="77777777">
        <w:trPr>
          <w:trHeight w:val="395"/>
        </w:trPr>
        <w:tc>
          <w:tcPr>
            <w:tcW w:w="605" w:type="dxa"/>
          </w:tcPr>
          <w:p w14:paraId="53B09244" w14:textId="77777777" w:rsidR="005C07AA" w:rsidRDefault="00FD60E5">
            <w:pPr>
              <w:pStyle w:val="TableParagraph"/>
              <w:bidi/>
              <w:spacing w:before="92"/>
              <w:ind w:right="191"/>
              <w:jc w:val="right"/>
              <w:rPr>
                <w:sz w:val="18"/>
                <w:rtl/>
              </w:rPr>
            </w:pPr>
            <w:r>
              <w:rPr>
                <w:rFonts w:hint="cs"/>
                <w:color w:val="404040"/>
                <w:sz w:val="18"/>
                <w:szCs w:val="18"/>
                <w:rtl/>
              </w:rPr>
              <w:t>10</w:t>
            </w:r>
          </w:p>
        </w:tc>
        <w:tc>
          <w:tcPr>
            <w:tcW w:w="1274" w:type="dxa"/>
          </w:tcPr>
          <w:p w14:paraId="37E82FD1" w14:textId="3F4166FC" w:rsidR="005C07AA" w:rsidRDefault="00FD60E5">
            <w:pPr>
              <w:pStyle w:val="TableParagraph"/>
              <w:bidi/>
              <w:spacing w:before="92"/>
              <w:ind w:left="168" w:right="15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2" w:type="dxa"/>
          </w:tcPr>
          <w:p w14:paraId="617F3B17" w14:textId="0B5173B4" w:rsidR="005C07AA" w:rsidRDefault="00FD60E5">
            <w:pPr>
              <w:pStyle w:val="TableParagraph"/>
              <w:bidi/>
              <w:spacing w:before="92"/>
              <w:ind w:right="346"/>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7" w:type="dxa"/>
          </w:tcPr>
          <w:p w14:paraId="690ADD36" w14:textId="2D0B480E" w:rsidR="005C07AA" w:rsidRDefault="00FD60E5">
            <w:pPr>
              <w:pStyle w:val="TableParagraph"/>
              <w:bidi/>
              <w:spacing w:before="92"/>
              <w:ind w:right="349"/>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60D5441F" w14:textId="1100EE1C" w:rsidR="005C07AA" w:rsidRDefault="00FD60E5">
            <w:pPr>
              <w:pStyle w:val="TableParagraph"/>
              <w:bidi/>
              <w:spacing w:before="92"/>
              <w:ind w:right="348"/>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70A33B7D" w14:textId="0F2A904C" w:rsidR="005C07AA" w:rsidRDefault="00FD60E5">
            <w:pPr>
              <w:pStyle w:val="TableParagraph"/>
              <w:bidi/>
              <w:spacing w:before="92"/>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412E2FA2" w14:textId="4BB8FFDF" w:rsidR="005C07AA" w:rsidRDefault="00FD60E5">
            <w:pPr>
              <w:pStyle w:val="TableParagraph"/>
              <w:bidi/>
              <w:spacing w:before="92"/>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6" w:type="dxa"/>
          </w:tcPr>
          <w:p w14:paraId="23E63232" w14:textId="20CB7C90" w:rsidR="005C07AA" w:rsidRDefault="00FD60E5">
            <w:pPr>
              <w:pStyle w:val="TableParagraph"/>
              <w:bidi/>
              <w:spacing w:before="92"/>
              <w:ind w:left="157" w:right="13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5120618F" w14:textId="0C7BF26B" w:rsidR="005C07AA" w:rsidRDefault="00FD60E5">
            <w:pPr>
              <w:pStyle w:val="TableParagraph"/>
              <w:bidi/>
              <w:spacing w:before="92"/>
              <w:ind w:left="172" w:right="15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5" w:type="dxa"/>
          </w:tcPr>
          <w:p w14:paraId="624B8A08" w14:textId="1744E0CC" w:rsidR="005C07AA" w:rsidRDefault="00FD60E5">
            <w:pPr>
              <w:pStyle w:val="TableParagraph"/>
              <w:bidi/>
              <w:spacing w:before="92"/>
              <w:ind w:left="346" w:right="32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06FB4201" w14:textId="26AF6498" w:rsidR="005C07AA" w:rsidRDefault="00FD60E5">
            <w:pPr>
              <w:pStyle w:val="TableParagraph"/>
              <w:bidi/>
              <w:spacing w:before="92"/>
              <w:ind w:left="366"/>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67" w:type="dxa"/>
          </w:tcPr>
          <w:p w14:paraId="701FE5D2" w14:textId="37032E0E" w:rsidR="005C07AA" w:rsidRDefault="00FD60E5">
            <w:pPr>
              <w:pStyle w:val="TableParagraph"/>
              <w:bidi/>
              <w:spacing w:before="92"/>
              <w:ind w:left="220" w:right="19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03FE5C81" w14:textId="77777777">
        <w:trPr>
          <w:trHeight w:val="398"/>
        </w:trPr>
        <w:tc>
          <w:tcPr>
            <w:tcW w:w="12075" w:type="dxa"/>
            <w:gridSpan w:val="10"/>
            <w:shd w:val="clear" w:color="auto" w:fill="808080"/>
          </w:tcPr>
          <w:p w14:paraId="00A3E198" w14:textId="77777777" w:rsidR="005C07AA" w:rsidRDefault="00FD60E5">
            <w:pPr>
              <w:pStyle w:val="TableParagraph"/>
              <w:bidi/>
              <w:ind w:right="90"/>
              <w:jc w:val="right"/>
              <w:rPr>
                <w:b/>
                <w:sz w:val="18"/>
                <w:rtl/>
              </w:rPr>
            </w:pPr>
            <w:r>
              <w:rPr>
                <w:rFonts w:hint="cs"/>
                <w:b/>
                <w:bCs/>
                <w:color w:val="FFFFFF"/>
                <w:sz w:val="18"/>
                <w:szCs w:val="18"/>
                <w:rtl/>
              </w:rPr>
              <w:t>المجموع</w:t>
            </w:r>
          </w:p>
        </w:tc>
        <w:tc>
          <w:tcPr>
            <w:tcW w:w="1274" w:type="dxa"/>
            <w:shd w:val="clear" w:color="auto" w:fill="808080"/>
          </w:tcPr>
          <w:p w14:paraId="2A124735" w14:textId="05191119" w:rsidR="005C07AA" w:rsidRDefault="00FD60E5">
            <w:pPr>
              <w:pStyle w:val="TableParagraph"/>
              <w:bidi/>
              <w:ind w:left="334"/>
              <w:jc w:val="left"/>
              <w:rPr>
                <w:b/>
                <w:sz w:val="18"/>
                <w:rtl/>
              </w:rPr>
            </w:pPr>
            <w:r>
              <w:rPr>
                <w:rFonts w:hint="cs"/>
                <w:b/>
                <w:bCs/>
                <w:color w:val="00406F"/>
                <w:sz w:val="18"/>
                <w:szCs w:val="18"/>
                <w:rtl/>
              </w:rPr>
              <w:t>[</w:t>
            </w:r>
            <w:r w:rsidR="00DE606D">
              <w:rPr>
                <w:rFonts w:hint="cs"/>
                <w:b/>
                <w:bCs/>
                <w:color w:val="00406F"/>
                <w:sz w:val="18"/>
                <w:szCs w:val="18"/>
                <w:rtl/>
              </w:rPr>
              <w:t>إدخال</w:t>
            </w:r>
            <w:r>
              <w:rPr>
                <w:rFonts w:hint="cs"/>
                <w:b/>
                <w:bCs/>
                <w:color w:val="00406F"/>
                <w:sz w:val="18"/>
                <w:szCs w:val="18"/>
                <w:rtl/>
              </w:rPr>
              <w:t>]</w:t>
            </w:r>
          </w:p>
        </w:tc>
        <w:tc>
          <w:tcPr>
            <w:tcW w:w="1267" w:type="dxa"/>
            <w:shd w:val="clear" w:color="auto" w:fill="808080"/>
          </w:tcPr>
          <w:p w14:paraId="1A427E92" w14:textId="14E9641A" w:rsidR="005C07AA" w:rsidRDefault="00FD60E5">
            <w:pPr>
              <w:pStyle w:val="TableParagraph"/>
              <w:bidi/>
              <w:ind w:left="220" w:right="195"/>
              <w:rPr>
                <w:b/>
                <w:sz w:val="18"/>
                <w:rtl/>
              </w:rPr>
            </w:pPr>
            <w:r>
              <w:rPr>
                <w:rFonts w:hint="cs"/>
                <w:b/>
                <w:bCs/>
                <w:color w:val="00406F"/>
                <w:sz w:val="18"/>
                <w:szCs w:val="18"/>
                <w:rtl/>
              </w:rPr>
              <w:t>[</w:t>
            </w:r>
            <w:r w:rsidR="00DE606D">
              <w:rPr>
                <w:rFonts w:hint="cs"/>
                <w:b/>
                <w:bCs/>
                <w:color w:val="00406F"/>
                <w:sz w:val="18"/>
                <w:szCs w:val="18"/>
                <w:rtl/>
              </w:rPr>
              <w:t>إدخال</w:t>
            </w:r>
            <w:r>
              <w:rPr>
                <w:rFonts w:hint="cs"/>
                <w:b/>
                <w:bCs/>
                <w:color w:val="00406F"/>
                <w:sz w:val="18"/>
                <w:szCs w:val="18"/>
                <w:rtl/>
              </w:rPr>
              <w:t>]</w:t>
            </w:r>
          </w:p>
        </w:tc>
      </w:tr>
    </w:tbl>
    <w:p w14:paraId="502F7832" w14:textId="77777777" w:rsidR="005C07AA" w:rsidRDefault="005C07AA">
      <w:pPr>
        <w:rPr>
          <w:b/>
          <w:sz w:val="20"/>
        </w:rPr>
      </w:pPr>
    </w:p>
    <w:tbl>
      <w:tblPr>
        <w:bidiVisual/>
        <w:tblW w:w="0" w:type="auto"/>
        <w:tblInd w:w="122" w:type="dxa"/>
        <w:tblLayout w:type="fixed"/>
        <w:tblCellMar>
          <w:left w:w="0" w:type="dxa"/>
          <w:right w:w="0" w:type="dxa"/>
        </w:tblCellMar>
        <w:tblLook w:val="01E0" w:firstRow="1" w:lastRow="1" w:firstColumn="1" w:lastColumn="1" w:noHBand="0" w:noVBand="0"/>
      </w:tblPr>
      <w:tblGrid>
        <w:gridCol w:w="605"/>
        <w:gridCol w:w="11632"/>
      </w:tblGrid>
      <w:tr w:rsidR="005C07AA" w14:paraId="5B8C2BCE" w14:textId="77777777">
        <w:trPr>
          <w:trHeight w:val="395"/>
        </w:trPr>
        <w:tc>
          <w:tcPr>
            <w:tcW w:w="605" w:type="dxa"/>
            <w:shd w:val="clear" w:color="auto" w:fill="808080"/>
          </w:tcPr>
          <w:p w14:paraId="4823089E" w14:textId="77777777" w:rsidR="005C07AA" w:rsidRDefault="00FD60E5">
            <w:pPr>
              <w:pStyle w:val="TableParagraph"/>
              <w:bidi/>
              <w:spacing w:before="89"/>
              <w:ind w:left="234" w:right="183"/>
              <w:rPr>
                <w:b/>
                <w:sz w:val="12"/>
                <w:rtl/>
              </w:rPr>
            </w:pPr>
            <w:r>
              <w:rPr>
                <w:rFonts w:hint="cs"/>
                <w:b/>
                <w:bCs/>
                <w:color w:val="FFFFFF"/>
                <w:sz w:val="12"/>
                <w:szCs w:val="12"/>
                <w:rtl/>
              </w:rPr>
              <w:t>(1)</w:t>
            </w:r>
          </w:p>
        </w:tc>
        <w:tc>
          <w:tcPr>
            <w:tcW w:w="11632" w:type="dxa"/>
          </w:tcPr>
          <w:p w14:paraId="030E6D85" w14:textId="7A887CD4" w:rsidR="005C07AA" w:rsidRPr="00942E30" w:rsidRDefault="001E1C2B">
            <w:pPr>
              <w:pStyle w:val="TableParagraph"/>
              <w:bidi/>
              <w:spacing w:before="92"/>
              <w:ind w:left="108"/>
              <w:jc w:val="left"/>
              <w:rPr>
                <w:rtl/>
              </w:rPr>
            </w:pPr>
            <w:r>
              <w:rPr>
                <w:rFonts w:hint="cs"/>
                <w:color w:val="404040"/>
                <w:rtl/>
              </w:rPr>
              <w:t>فئة</w:t>
            </w:r>
            <w:r w:rsidRPr="00942E30">
              <w:rPr>
                <w:rFonts w:hint="cs"/>
                <w:color w:val="404040"/>
                <w:rtl/>
              </w:rPr>
              <w:t xml:space="preserve"> </w:t>
            </w:r>
            <w:r w:rsidR="00FD60E5" w:rsidRPr="00942E30">
              <w:rPr>
                <w:rFonts w:hint="cs"/>
                <w:color w:val="404040"/>
                <w:rtl/>
              </w:rPr>
              <w:t xml:space="preserve">النفايات وفقًا للجدول (1) من </w:t>
            </w:r>
            <w:r w:rsidR="00942E30" w:rsidRPr="00942E30">
              <w:rPr>
                <w:rFonts w:hint="cs"/>
                <w:color w:val="404040"/>
                <w:rtl/>
              </w:rPr>
              <w:t>القانون الإطاري لإدارة النفايات</w:t>
            </w:r>
            <w:r w:rsidR="00FD60E5" w:rsidRPr="00942E30">
              <w:rPr>
                <w:rFonts w:hint="cs"/>
                <w:color w:val="404040"/>
                <w:rtl/>
              </w:rPr>
              <w:t xml:space="preserve"> رقم 16/ 2020</w:t>
            </w:r>
            <w:r w:rsidR="00FD60E5" w:rsidRPr="00942E30">
              <w:rPr>
                <w:color w:val="404040"/>
              </w:rPr>
              <w:t xml:space="preserve"> </w:t>
            </w:r>
          </w:p>
        </w:tc>
      </w:tr>
      <w:tr w:rsidR="005C07AA" w14:paraId="16FDC950" w14:textId="77777777">
        <w:trPr>
          <w:trHeight w:val="399"/>
        </w:trPr>
        <w:tc>
          <w:tcPr>
            <w:tcW w:w="605" w:type="dxa"/>
            <w:shd w:val="clear" w:color="auto" w:fill="808080"/>
          </w:tcPr>
          <w:p w14:paraId="2B796949" w14:textId="77777777" w:rsidR="005C07AA" w:rsidRDefault="00FD60E5">
            <w:pPr>
              <w:pStyle w:val="TableParagraph"/>
              <w:bidi/>
              <w:spacing w:before="92"/>
              <w:ind w:left="234" w:right="183"/>
              <w:rPr>
                <w:b/>
                <w:sz w:val="12"/>
                <w:rtl/>
              </w:rPr>
            </w:pPr>
            <w:r>
              <w:rPr>
                <w:rFonts w:hint="cs"/>
                <w:b/>
                <w:bCs/>
                <w:color w:val="FFFFFF"/>
                <w:sz w:val="12"/>
                <w:szCs w:val="12"/>
                <w:rtl/>
              </w:rPr>
              <w:t>(2)</w:t>
            </w:r>
          </w:p>
        </w:tc>
        <w:tc>
          <w:tcPr>
            <w:tcW w:w="11632" w:type="dxa"/>
          </w:tcPr>
          <w:p w14:paraId="6BC8F221" w14:textId="772BD999" w:rsidR="005C07AA" w:rsidRPr="00942E30" w:rsidRDefault="00FD60E5">
            <w:pPr>
              <w:pStyle w:val="TableParagraph"/>
              <w:bidi/>
              <w:spacing w:before="96"/>
              <w:ind w:left="108"/>
              <w:jc w:val="left"/>
              <w:rPr>
                <w:rtl/>
              </w:rPr>
            </w:pPr>
            <w:r w:rsidRPr="00942E30">
              <w:rPr>
                <w:rFonts w:hint="cs"/>
                <w:color w:val="404040"/>
                <w:rtl/>
              </w:rPr>
              <w:t xml:space="preserve">وفقًا </w:t>
            </w:r>
            <w:r w:rsidR="00942E30" w:rsidRPr="00942E30">
              <w:rPr>
                <w:rFonts w:hint="cs"/>
                <w:color w:val="404040"/>
                <w:rtl/>
              </w:rPr>
              <w:t>لكتالوج النفايات الأوروبي</w:t>
            </w:r>
            <w:r w:rsidRPr="00942E30">
              <w:rPr>
                <w:rFonts w:hint="cs"/>
                <w:color w:val="404040"/>
                <w:rtl/>
              </w:rPr>
              <w:t xml:space="preserve"> (</w:t>
            </w:r>
            <w:r w:rsidRPr="00942E30">
              <w:rPr>
                <w:color w:val="404040"/>
              </w:rPr>
              <w:t>EWC</w:t>
            </w:r>
            <w:r w:rsidRPr="00942E30">
              <w:rPr>
                <w:rFonts w:hint="cs"/>
                <w:color w:val="404040"/>
                <w:rtl/>
              </w:rPr>
              <w:t>)</w:t>
            </w:r>
            <w:r w:rsidRPr="00942E30">
              <w:rPr>
                <w:color w:val="404040"/>
              </w:rPr>
              <w:t xml:space="preserve"> </w:t>
            </w:r>
          </w:p>
        </w:tc>
      </w:tr>
    </w:tbl>
    <w:p w14:paraId="2120B624" w14:textId="77777777" w:rsidR="005C07AA" w:rsidRDefault="005C07AA">
      <w:pPr>
        <w:spacing w:before="3"/>
        <w:rPr>
          <w:b/>
          <w:sz w:val="10"/>
        </w:rPr>
      </w:pPr>
    </w:p>
    <w:p w14:paraId="7EF83FC4" w14:textId="6CC0CE3E" w:rsidR="005C07AA" w:rsidRPr="00942E30" w:rsidRDefault="00FD60E5">
      <w:pPr>
        <w:pStyle w:val="BodyText"/>
        <w:bidi/>
        <w:spacing w:before="92"/>
        <w:ind w:left="223"/>
        <w:rPr>
          <w:sz w:val="24"/>
          <w:szCs w:val="24"/>
          <w:rtl/>
        </w:rPr>
      </w:pPr>
      <w:r w:rsidRPr="00942E30">
        <w:rPr>
          <w:rFonts w:hint="cs"/>
          <w:iCs/>
          <w:color w:val="C00000"/>
          <w:sz w:val="24"/>
          <w:szCs w:val="24"/>
          <w:rtl/>
        </w:rPr>
        <w:t>[إرشاد:</w:t>
      </w:r>
      <w:r w:rsidRPr="00942E30">
        <w:rPr>
          <w:iCs/>
          <w:color w:val="C00000"/>
          <w:sz w:val="24"/>
          <w:szCs w:val="24"/>
        </w:rPr>
        <w:t xml:space="preserve"> </w:t>
      </w:r>
      <w:r w:rsidR="00DB7276">
        <w:rPr>
          <w:rFonts w:hint="cs"/>
          <w:iCs/>
          <w:color w:val="C00000"/>
          <w:sz w:val="24"/>
          <w:szCs w:val="24"/>
          <w:rtl/>
        </w:rPr>
        <w:t xml:space="preserve"> يوجد</w:t>
      </w:r>
      <w:r w:rsidRPr="00942E30">
        <w:rPr>
          <w:rFonts w:hint="cs"/>
          <w:iCs/>
          <w:color w:val="C00000"/>
          <w:sz w:val="24"/>
          <w:szCs w:val="24"/>
          <w:rtl/>
        </w:rPr>
        <w:t xml:space="preserve">في ملف </w:t>
      </w:r>
      <w:r w:rsidR="00DB7276">
        <w:rPr>
          <w:rFonts w:hint="cs"/>
          <w:iCs/>
          <w:color w:val="C00000"/>
          <w:sz w:val="24"/>
          <w:szCs w:val="24"/>
          <w:rtl/>
        </w:rPr>
        <w:t>ال</w:t>
      </w:r>
      <w:r w:rsidRPr="00942E30">
        <w:rPr>
          <w:rFonts w:hint="cs"/>
          <w:iCs/>
          <w:color w:val="C00000"/>
          <w:sz w:val="24"/>
          <w:szCs w:val="24"/>
          <w:rtl/>
        </w:rPr>
        <w:t>إكسل</w:t>
      </w:r>
      <w:r w:rsidR="00DB7276">
        <w:rPr>
          <w:rFonts w:hint="cs"/>
          <w:iCs/>
          <w:color w:val="C00000"/>
          <w:sz w:val="24"/>
          <w:szCs w:val="24"/>
          <w:rtl/>
        </w:rPr>
        <w:t xml:space="preserve"> (</w:t>
      </w:r>
      <w:r w:rsidR="00DB7276">
        <w:rPr>
          <w:iCs/>
          <w:color w:val="C00000"/>
          <w:sz w:val="24"/>
          <w:szCs w:val="24"/>
        </w:rPr>
        <w:t>Excel</w:t>
      </w:r>
      <w:r w:rsidR="00DB7276">
        <w:rPr>
          <w:rFonts w:hint="cs"/>
          <w:iCs/>
          <w:color w:val="C00000"/>
          <w:sz w:val="24"/>
          <w:szCs w:val="24"/>
          <w:rtl/>
        </w:rPr>
        <w:t>) الخاص بإعداد الخطة التي يتحدث عنها هذا الدليل</w:t>
      </w:r>
      <w:r w:rsidRPr="00942E30">
        <w:rPr>
          <w:rFonts w:hint="cs"/>
          <w:iCs/>
          <w:color w:val="C00000"/>
          <w:sz w:val="24"/>
          <w:szCs w:val="24"/>
          <w:rtl/>
        </w:rPr>
        <w:t xml:space="preserve"> </w:t>
      </w:r>
      <w:r w:rsidR="00DB7276">
        <w:rPr>
          <w:rFonts w:hint="cs"/>
          <w:iCs/>
          <w:color w:val="C00000"/>
          <w:sz w:val="24"/>
          <w:szCs w:val="24"/>
          <w:rtl/>
        </w:rPr>
        <w:t xml:space="preserve"> إرشاداتل</w:t>
      </w:r>
      <w:r w:rsidRPr="00942E30">
        <w:rPr>
          <w:rFonts w:hint="cs"/>
          <w:iCs/>
          <w:color w:val="C00000"/>
          <w:sz w:val="24"/>
          <w:szCs w:val="24"/>
          <w:rtl/>
        </w:rPr>
        <w:t>تعبئة الجدول</w:t>
      </w:r>
      <w:r w:rsidR="00DB7276">
        <w:rPr>
          <w:rFonts w:hint="cs"/>
          <w:iCs/>
          <w:color w:val="C00000"/>
          <w:sz w:val="24"/>
          <w:szCs w:val="24"/>
          <w:rtl/>
        </w:rPr>
        <w:t xml:space="preserve"> أعلاه</w:t>
      </w:r>
      <w:r w:rsidRPr="00942E30">
        <w:rPr>
          <w:rFonts w:hint="cs"/>
          <w:iCs/>
          <w:color w:val="C00000"/>
          <w:sz w:val="24"/>
          <w:szCs w:val="24"/>
          <w:rtl/>
        </w:rPr>
        <w:t>].</w:t>
      </w:r>
    </w:p>
    <w:p w14:paraId="14B3475B" w14:textId="77777777" w:rsidR="005C07AA" w:rsidRDefault="005C07AA">
      <w:pPr>
        <w:sectPr w:rsidR="005C07AA">
          <w:headerReference w:type="default" r:id="rId19"/>
          <w:pgSz w:w="16850" w:h="11910" w:orient="landscape"/>
          <w:pgMar w:top="1400" w:right="900" w:bottom="280" w:left="1080" w:header="554" w:footer="0" w:gutter="0"/>
          <w:pgNumType w:start="17"/>
          <w:cols w:space="720"/>
        </w:sectPr>
      </w:pPr>
    </w:p>
    <w:p w14:paraId="705CA52F" w14:textId="77777777" w:rsidR="005C07AA" w:rsidRDefault="005C07AA">
      <w:pPr>
        <w:rPr>
          <w:i/>
          <w:sz w:val="20"/>
        </w:rPr>
      </w:pPr>
    </w:p>
    <w:p w14:paraId="2D39DEE8" w14:textId="77777777" w:rsidR="005C07AA" w:rsidRDefault="005C07AA">
      <w:pPr>
        <w:spacing w:after="1"/>
        <w:rPr>
          <w:i/>
          <w:sz w:val="19"/>
        </w:rPr>
      </w:pPr>
    </w:p>
    <w:p w14:paraId="2029343D" w14:textId="689CBAFB" w:rsidR="005C07AA" w:rsidRDefault="0027080C">
      <w:pPr>
        <w:bidi/>
        <w:ind w:left="110"/>
        <w:rPr>
          <w:sz w:val="20"/>
          <w:rtl/>
        </w:rPr>
      </w:pPr>
      <w:r>
        <w:rPr>
          <w:noProof/>
          <w:sz w:val="20"/>
          <w:lang w:bidi="ar-SA"/>
        </w:rPr>
        <mc:AlternateContent>
          <mc:Choice Requires="wps">
            <w:drawing>
              <wp:inline distT="0" distB="0" distL="0" distR="0" wp14:anchorId="2396917D" wp14:editId="5AB4E407">
                <wp:extent cx="9284335" cy="4327525"/>
                <wp:effectExtent l="9525" t="5715" r="12065" b="10160"/>
                <wp:docPr id="7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4335" cy="4327525"/>
                        </a:xfrm>
                        <a:prstGeom prst="rect">
                          <a:avLst/>
                        </a:prstGeom>
                        <a:noFill/>
                        <a:ln w="6096">
                          <a:solidFill>
                            <a:srgbClr val="A6A6A6"/>
                          </a:solidFill>
                          <a:miter lim="800000"/>
                          <a:headEnd/>
                          <a:tailEnd/>
                        </a:ln>
                        <a:extLst>
                          <a:ext uri="{909E8E84-426E-40DD-AFC4-6F175D3DCCD1}">
                            <a14:hiddenFill xmlns:a14="http://schemas.microsoft.com/office/drawing/2010/main">
                              <a:solidFill>
                                <a:srgbClr val="FFFFFF"/>
                              </a:solidFill>
                            </a14:hiddenFill>
                          </a:ext>
                        </a:extLst>
                      </wps:spPr>
                      <wps:txbx>
                        <w:txbxContent>
                          <w:p w14:paraId="083D2690" w14:textId="77777777" w:rsidR="004C7625" w:rsidRDefault="004C7625">
                            <w:pPr>
                              <w:rPr>
                                <w:i/>
                              </w:rPr>
                            </w:pPr>
                          </w:p>
                          <w:p w14:paraId="2CFD205B" w14:textId="77777777" w:rsidR="004C7625" w:rsidRDefault="004C7625">
                            <w:pPr>
                              <w:rPr>
                                <w:i/>
                              </w:rPr>
                            </w:pPr>
                          </w:p>
                          <w:p w14:paraId="05CF05D3" w14:textId="77777777" w:rsidR="004C7625" w:rsidRDefault="004C7625">
                            <w:pPr>
                              <w:rPr>
                                <w:i/>
                              </w:rPr>
                            </w:pPr>
                          </w:p>
                          <w:p w14:paraId="721F1D0E" w14:textId="77777777" w:rsidR="004C7625" w:rsidRDefault="004C7625">
                            <w:pPr>
                              <w:rPr>
                                <w:i/>
                              </w:rPr>
                            </w:pPr>
                          </w:p>
                          <w:p w14:paraId="2EAAA523" w14:textId="77777777" w:rsidR="004C7625" w:rsidRDefault="004C7625">
                            <w:pPr>
                              <w:rPr>
                                <w:i/>
                              </w:rPr>
                            </w:pPr>
                          </w:p>
                          <w:p w14:paraId="638DFDB7" w14:textId="77777777" w:rsidR="004C7625" w:rsidRDefault="004C7625">
                            <w:pPr>
                              <w:rPr>
                                <w:i/>
                              </w:rPr>
                            </w:pPr>
                          </w:p>
                          <w:p w14:paraId="594B32B1" w14:textId="77777777" w:rsidR="004C7625" w:rsidRDefault="004C7625">
                            <w:pPr>
                              <w:rPr>
                                <w:i/>
                              </w:rPr>
                            </w:pPr>
                          </w:p>
                          <w:p w14:paraId="34E488A4" w14:textId="77777777" w:rsidR="004C7625" w:rsidRDefault="004C7625">
                            <w:pPr>
                              <w:rPr>
                                <w:i/>
                              </w:rPr>
                            </w:pPr>
                          </w:p>
                          <w:p w14:paraId="3E5ADB56" w14:textId="77777777" w:rsidR="004C7625" w:rsidRDefault="004C7625">
                            <w:pPr>
                              <w:rPr>
                                <w:i/>
                              </w:rPr>
                            </w:pPr>
                          </w:p>
                          <w:p w14:paraId="3E9D5154" w14:textId="77777777" w:rsidR="004C7625" w:rsidRDefault="004C7625">
                            <w:pPr>
                              <w:rPr>
                                <w:i/>
                              </w:rPr>
                            </w:pPr>
                          </w:p>
                          <w:p w14:paraId="3445CA40" w14:textId="77777777" w:rsidR="004C7625" w:rsidRDefault="004C7625">
                            <w:pPr>
                              <w:rPr>
                                <w:i/>
                              </w:rPr>
                            </w:pPr>
                          </w:p>
                          <w:p w14:paraId="746CBEB5" w14:textId="77777777" w:rsidR="004C7625" w:rsidRDefault="004C7625">
                            <w:pPr>
                              <w:rPr>
                                <w:i/>
                              </w:rPr>
                            </w:pPr>
                          </w:p>
                          <w:p w14:paraId="0ADD0E35" w14:textId="77777777" w:rsidR="004C7625" w:rsidRDefault="004C7625">
                            <w:pPr>
                              <w:spacing w:before="8"/>
                              <w:rPr>
                                <w:i/>
                                <w:sz w:val="20"/>
                              </w:rPr>
                            </w:pPr>
                          </w:p>
                          <w:p w14:paraId="5D76C2D2" w14:textId="4F293D0C" w:rsidR="004C7625" w:rsidRPr="00942E30" w:rsidRDefault="004C7625">
                            <w:pPr>
                              <w:bidi/>
                              <w:ind w:left="5549" w:right="5551"/>
                              <w:jc w:val="center"/>
                              <w:rPr>
                                <w:sz w:val="24"/>
                                <w:szCs w:val="28"/>
                                <w:rtl/>
                              </w:rPr>
                            </w:pPr>
                            <w:r w:rsidRPr="00942E30">
                              <w:rPr>
                                <w:rFonts w:hint="cs"/>
                                <w:color w:val="00406F"/>
                                <w:sz w:val="24"/>
                                <w:szCs w:val="24"/>
                                <w:rtl/>
                              </w:rPr>
                              <w:t>[إدخال:</w:t>
                            </w:r>
                            <w:r w:rsidRPr="00942E30">
                              <w:rPr>
                                <w:color w:val="00406F"/>
                                <w:sz w:val="24"/>
                                <w:szCs w:val="24"/>
                              </w:rPr>
                              <w:t xml:space="preserve"> </w:t>
                            </w:r>
                            <w:r w:rsidRPr="00942E30">
                              <w:rPr>
                                <w:rFonts w:hint="cs"/>
                                <w:color w:val="00406F"/>
                                <w:sz w:val="24"/>
                                <w:szCs w:val="24"/>
                                <w:rtl/>
                              </w:rPr>
                              <w:t>مخطط منطقة التخزين]</w:t>
                            </w:r>
                          </w:p>
                        </w:txbxContent>
                      </wps:txbx>
                      <wps:bodyPr rot="0" vert="horz" wrap="square" lIns="0" tIns="0" rIns="0" bIns="0" anchor="t" anchorCtr="0" upright="1">
                        <a:noAutofit/>
                      </wps:bodyPr>
                    </wps:wsp>
                  </a:graphicData>
                </a:graphic>
              </wp:inline>
            </w:drawing>
          </mc:Choice>
          <mc:Fallback>
            <w:pict>
              <v:shape w14:anchorId="2396917D" id="Text Box 51" o:spid="_x0000_s1031" type="#_x0000_t202" style="width:731.05pt;height:34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qMtEgIAAPoDAAAOAAAAZHJzL2Uyb0RvYy54bWysU9tu2zAMfR+wfxD0vjiXJkuNOEWWrsOA&#10;7gJ0+wBZlm1hsqhRSuzs60fJSVpsb8NsQKBE6pA8PNrcDZ1hR4Vegy34bDLlTFkJlbZNwb9/e3iz&#10;5swHYSthwKqCn5Tnd9vXrza9y9UcWjCVQkYg1ue9K3gbgsuzzMtWdcJPwClLzhqwE4G22GQVip7Q&#10;O5PNp9NV1gNWDkEq7+n0fnTybcKvayXDl7r2KjBTcKotpBXTWsY1225E3qBwrZbnMsQ/VNEJbSnp&#10;FepeBMEOqP+C6rRE8FCHiYQug7rWUqUeqJvZ9I9unlrhVOqFyPHuSpP/f7Dy8/HJfUUWhncw0ABT&#10;E949gvzhmYV9K2yjdojQt0pUlHgWKct65/Pz1Ui1z30EKftPUNGQxSFAAhpq7CIr1CcjdBrA6Uq6&#10;GgKTdHg7X98sFkvOJPluFvO3y/ky5RD55bpDHz4o6Fg0Co401QQvjo8+xHJEfgmJ2Sw8aGPSZI1l&#10;fcFX09vV2BgYXUVnDPPYlHuD7ChIG7tV/M95/cuwTgdSqNFdwdfT+I2aiXS8t1XKEoQ2o02VGHvm&#10;J1IykhOGcmC6KnhqLNJVQnUiwhBGQdIDIqMF/MVZT2IsuP95EKg4Mx8tkR6VezHwYpQXQ1hJVwse&#10;OBvNfRgVfnCom5aQx7Fa2NFgap0oe67iXC4JLDF5fgxRwS/3Ker5yW5/AwAA//8DAFBLAwQUAAYA&#10;CAAAACEAhMi3lN0AAAAGAQAADwAAAGRycy9kb3ducmV2LnhtbEyPwU7DMBBE70j9B2srcaNOCkQh&#10;xKkq1EqAeqHhA7bxkkSN11HsNilfj8sFLiuNZjTzNl9NphNnGlxrWUG8iEAQV1a3XCv4LLd3KQjn&#10;kTV2lknBhRysitlNjpm2I3/Qee9rEUrYZaig8b7PpHRVQwbdwvbEwfuyg0Ef5FBLPeAYyk0nl1GU&#10;SIMth4UGe3ppqDruT0ZBiuP0vnHl/eaV6st3vHvblk+9Urfzaf0MwtPk/8JwxQ/oUASmgz2xdqJT&#10;EB7xv/fqPSTLGMRBQZLGjyCLXP7HL34AAAD//wMAUEsBAi0AFAAGAAgAAAAhALaDOJL+AAAA4QEA&#10;ABMAAAAAAAAAAAAAAAAAAAAAAFtDb250ZW50X1R5cGVzXS54bWxQSwECLQAUAAYACAAAACEAOP0h&#10;/9YAAACUAQAACwAAAAAAAAAAAAAAAAAvAQAAX3JlbHMvLnJlbHNQSwECLQAUAAYACAAAACEAzfKj&#10;LRICAAD6AwAADgAAAAAAAAAAAAAAAAAuAgAAZHJzL2Uyb0RvYy54bWxQSwECLQAUAAYACAAAACEA&#10;hMi3lN0AAAAGAQAADwAAAAAAAAAAAAAAAABsBAAAZHJzL2Rvd25yZXYueG1sUEsFBgAAAAAEAAQA&#10;8wAAAHYFAAAAAA==&#10;" filled="f" strokecolor="#a6a6a6" strokeweight=".48pt">
                <v:textbox inset="0,0,0,0">
                  <w:txbxContent>
                    <w:p w14:paraId="083D2690" w14:textId="77777777" w:rsidR="004C7625" w:rsidRDefault="004C7625">
                      <w:pPr>
                        <w:rPr>
                          <w:i/>
                        </w:rPr>
                      </w:pPr>
                    </w:p>
                    <w:p w14:paraId="2CFD205B" w14:textId="77777777" w:rsidR="004C7625" w:rsidRDefault="004C7625">
                      <w:pPr>
                        <w:rPr>
                          <w:i/>
                        </w:rPr>
                      </w:pPr>
                    </w:p>
                    <w:p w14:paraId="05CF05D3" w14:textId="77777777" w:rsidR="004C7625" w:rsidRDefault="004C7625">
                      <w:pPr>
                        <w:rPr>
                          <w:i/>
                        </w:rPr>
                      </w:pPr>
                    </w:p>
                    <w:p w14:paraId="721F1D0E" w14:textId="77777777" w:rsidR="004C7625" w:rsidRDefault="004C7625">
                      <w:pPr>
                        <w:rPr>
                          <w:i/>
                        </w:rPr>
                      </w:pPr>
                    </w:p>
                    <w:p w14:paraId="2EAAA523" w14:textId="77777777" w:rsidR="004C7625" w:rsidRDefault="004C7625">
                      <w:pPr>
                        <w:rPr>
                          <w:i/>
                        </w:rPr>
                      </w:pPr>
                    </w:p>
                    <w:p w14:paraId="638DFDB7" w14:textId="77777777" w:rsidR="004C7625" w:rsidRDefault="004C7625">
                      <w:pPr>
                        <w:rPr>
                          <w:i/>
                        </w:rPr>
                      </w:pPr>
                    </w:p>
                    <w:p w14:paraId="594B32B1" w14:textId="77777777" w:rsidR="004C7625" w:rsidRDefault="004C7625">
                      <w:pPr>
                        <w:rPr>
                          <w:i/>
                        </w:rPr>
                      </w:pPr>
                    </w:p>
                    <w:p w14:paraId="34E488A4" w14:textId="77777777" w:rsidR="004C7625" w:rsidRDefault="004C7625">
                      <w:pPr>
                        <w:rPr>
                          <w:i/>
                        </w:rPr>
                      </w:pPr>
                    </w:p>
                    <w:p w14:paraId="3E5ADB56" w14:textId="77777777" w:rsidR="004C7625" w:rsidRDefault="004C7625">
                      <w:pPr>
                        <w:rPr>
                          <w:i/>
                        </w:rPr>
                      </w:pPr>
                    </w:p>
                    <w:p w14:paraId="3E9D5154" w14:textId="77777777" w:rsidR="004C7625" w:rsidRDefault="004C7625">
                      <w:pPr>
                        <w:rPr>
                          <w:i/>
                        </w:rPr>
                      </w:pPr>
                    </w:p>
                    <w:p w14:paraId="3445CA40" w14:textId="77777777" w:rsidR="004C7625" w:rsidRDefault="004C7625">
                      <w:pPr>
                        <w:rPr>
                          <w:i/>
                        </w:rPr>
                      </w:pPr>
                    </w:p>
                    <w:p w14:paraId="746CBEB5" w14:textId="77777777" w:rsidR="004C7625" w:rsidRDefault="004C7625">
                      <w:pPr>
                        <w:rPr>
                          <w:i/>
                        </w:rPr>
                      </w:pPr>
                    </w:p>
                    <w:p w14:paraId="0ADD0E35" w14:textId="77777777" w:rsidR="004C7625" w:rsidRDefault="004C7625">
                      <w:pPr>
                        <w:spacing w:before="8"/>
                        <w:rPr>
                          <w:i/>
                          <w:sz w:val="20"/>
                        </w:rPr>
                      </w:pPr>
                    </w:p>
                    <w:p w14:paraId="5D76C2D2" w14:textId="4F293D0C" w:rsidR="004C7625" w:rsidRPr="00942E30" w:rsidRDefault="004C7625">
                      <w:pPr>
                        <w:bidi/>
                        <w:ind w:left="5549" w:right="5551"/>
                        <w:jc w:val="center"/>
                        <w:rPr>
                          <w:sz w:val="24"/>
                          <w:szCs w:val="28"/>
                          <w:rtl/>
                        </w:rPr>
                      </w:pPr>
                      <w:r w:rsidRPr="00942E30">
                        <w:rPr>
                          <w:rFonts w:hint="cs"/>
                          <w:color w:val="00406F"/>
                          <w:sz w:val="24"/>
                          <w:szCs w:val="24"/>
                          <w:rtl/>
                        </w:rPr>
                        <w:t>[إدخال:</w:t>
                      </w:r>
                      <w:r w:rsidRPr="00942E30">
                        <w:rPr>
                          <w:color w:val="00406F"/>
                          <w:sz w:val="24"/>
                          <w:szCs w:val="24"/>
                        </w:rPr>
                        <w:t xml:space="preserve"> </w:t>
                      </w:r>
                      <w:r w:rsidRPr="00942E30">
                        <w:rPr>
                          <w:rFonts w:hint="cs"/>
                          <w:color w:val="00406F"/>
                          <w:sz w:val="24"/>
                          <w:szCs w:val="24"/>
                          <w:rtl/>
                        </w:rPr>
                        <w:t>مخطط منطقة التخزين]</w:t>
                      </w:r>
                    </w:p>
                  </w:txbxContent>
                </v:textbox>
                <w10:anchorlock/>
              </v:shape>
            </w:pict>
          </mc:Fallback>
        </mc:AlternateContent>
      </w:r>
    </w:p>
    <w:p w14:paraId="67C5C659" w14:textId="77777777" w:rsidR="005C07AA" w:rsidRDefault="005C07AA">
      <w:pPr>
        <w:rPr>
          <w:i/>
          <w:sz w:val="8"/>
        </w:rPr>
      </w:pPr>
    </w:p>
    <w:p w14:paraId="29573B65" w14:textId="77777777" w:rsidR="005C07AA" w:rsidRPr="00942E30" w:rsidRDefault="00FD60E5">
      <w:pPr>
        <w:pStyle w:val="Heading5"/>
        <w:bidi/>
        <w:ind w:right="5113"/>
        <w:rPr>
          <w:sz w:val="24"/>
          <w:szCs w:val="24"/>
          <w:rtl/>
        </w:rPr>
      </w:pPr>
      <w:bookmarkStart w:id="21" w:name="_bookmark21"/>
      <w:bookmarkEnd w:id="21"/>
      <w:r w:rsidRPr="00942E30">
        <w:rPr>
          <w:rFonts w:hint="cs"/>
          <w:sz w:val="24"/>
          <w:szCs w:val="24"/>
          <w:rtl/>
        </w:rPr>
        <w:t>الشكل 3:</w:t>
      </w:r>
      <w:r w:rsidRPr="00942E30">
        <w:rPr>
          <w:sz w:val="24"/>
          <w:szCs w:val="24"/>
        </w:rPr>
        <w:t xml:space="preserve"> </w:t>
      </w:r>
      <w:r w:rsidRPr="00942E30">
        <w:rPr>
          <w:rFonts w:hint="cs"/>
          <w:sz w:val="24"/>
          <w:szCs w:val="24"/>
          <w:rtl/>
        </w:rPr>
        <w:t>مخطط منطقة التخزين</w:t>
      </w:r>
    </w:p>
    <w:p w14:paraId="128E5D39" w14:textId="77777777" w:rsidR="005C07AA" w:rsidRDefault="005C07AA">
      <w:pPr>
        <w:sectPr w:rsidR="005C07AA">
          <w:pgSz w:w="16850" w:h="11910" w:orient="landscape"/>
          <w:pgMar w:top="1400" w:right="900" w:bottom="280" w:left="1080" w:header="554" w:footer="0" w:gutter="0"/>
          <w:cols w:space="720"/>
        </w:sectPr>
      </w:pPr>
    </w:p>
    <w:p w14:paraId="7635FC2B" w14:textId="3BB50D65" w:rsidR="005C07AA" w:rsidRDefault="00FD60E5">
      <w:pPr>
        <w:pStyle w:val="Heading3"/>
        <w:numPr>
          <w:ilvl w:val="2"/>
          <w:numId w:val="10"/>
        </w:numPr>
        <w:tabs>
          <w:tab w:val="left" w:pos="904"/>
        </w:tabs>
        <w:bidi/>
        <w:spacing w:before="93"/>
        <w:ind w:hanging="721"/>
        <w:rPr>
          <w:rtl/>
        </w:rPr>
      </w:pPr>
      <w:bookmarkStart w:id="22" w:name="_Toc97030000"/>
      <w:r>
        <w:rPr>
          <w:rFonts w:hint="cs"/>
          <w:color w:val="585858"/>
          <w:rtl/>
        </w:rPr>
        <w:lastRenderedPageBreak/>
        <w:t>القسم 3.2</w:t>
      </w:r>
      <w:r>
        <w:rPr>
          <w:color w:val="585858"/>
        </w:rPr>
        <w:t xml:space="preserve"> </w:t>
      </w:r>
      <w:r>
        <w:rPr>
          <w:rFonts w:hint="cs"/>
          <w:color w:val="585858"/>
          <w:rtl/>
        </w:rPr>
        <w:t>إعادة استخدام النفايات وإعادة تدويرها و</w:t>
      </w:r>
      <w:r w:rsidR="00891C04">
        <w:rPr>
          <w:rFonts w:hint="cs"/>
          <w:color w:val="585858"/>
          <w:rtl/>
        </w:rPr>
        <w:t xml:space="preserve">استرجاعها </w:t>
      </w:r>
      <w:r>
        <w:rPr>
          <w:rFonts w:hint="cs"/>
          <w:color w:val="585858"/>
          <w:rtl/>
        </w:rPr>
        <w:t xml:space="preserve"> والتخلص</w:t>
      </w:r>
      <w:r w:rsidR="008830F3">
        <w:rPr>
          <w:rFonts w:hint="cs"/>
          <w:color w:val="585858"/>
          <w:rtl/>
        </w:rPr>
        <w:t xml:space="preserve"> النهائي</w:t>
      </w:r>
      <w:r>
        <w:rPr>
          <w:rFonts w:hint="cs"/>
          <w:color w:val="585858"/>
          <w:rtl/>
        </w:rPr>
        <w:t xml:space="preserve"> منها</w:t>
      </w:r>
      <w:bookmarkEnd w:id="22"/>
      <w:r>
        <w:rPr>
          <w:rFonts w:hint="cs"/>
          <w:color w:val="585858"/>
          <w:rtl/>
        </w:rPr>
        <w:t xml:space="preserve"> </w:t>
      </w:r>
    </w:p>
    <w:p w14:paraId="101801F3" w14:textId="77777777" w:rsidR="005C07AA" w:rsidRPr="00942E30" w:rsidRDefault="005C07AA">
      <w:pPr>
        <w:spacing w:before="10"/>
        <w:rPr>
          <w:b/>
          <w:sz w:val="36"/>
          <w:szCs w:val="28"/>
        </w:rPr>
      </w:pPr>
    </w:p>
    <w:p w14:paraId="735529B3" w14:textId="77777777" w:rsidR="00942E30" w:rsidRDefault="00FD60E5">
      <w:pPr>
        <w:pStyle w:val="BodyText"/>
        <w:bidi/>
        <w:spacing w:line="583" w:lineRule="auto"/>
        <w:ind w:left="183" w:right="1985"/>
        <w:rPr>
          <w:iCs/>
          <w:color w:val="C00000"/>
          <w:sz w:val="24"/>
          <w:szCs w:val="24"/>
          <w:rtl/>
        </w:rPr>
      </w:pPr>
      <w:r w:rsidRPr="00942E30">
        <w:rPr>
          <w:rFonts w:hint="cs"/>
          <w:iCs/>
          <w:color w:val="C00000"/>
          <w:sz w:val="24"/>
          <w:szCs w:val="24"/>
          <w:rtl/>
        </w:rPr>
        <w:t>[إرشاد:</w:t>
      </w:r>
      <w:r w:rsidRPr="00942E30">
        <w:rPr>
          <w:iCs/>
          <w:color w:val="C00000"/>
          <w:sz w:val="24"/>
          <w:szCs w:val="24"/>
        </w:rPr>
        <w:t xml:space="preserve"> </w:t>
      </w:r>
      <w:r w:rsidRPr="00942E30">
        <w:rPr>
          <w:rFonts w:hint="cs"/>
          <w:iCs/>
          <w:color w:val="C00000"/>
          <w:sz w:val="24"/>
          <w:szCs w:val="24"/>
          <w:rtl/>
        </w:rPr>
        <w:t xml:space="preserve">قم </w:t>
      </w:r>
      <w:r w:rsidR="00942E30" w:rsidRPr="00942E30">
        <w:rPr>
          <w:rFonts w:hint="cs"/>
          <w:iCs/>
          <w:color w:val="C00000"/>
          <w:sz w:val="24"/>
          <w:szCs w:val="24"/>
          <w:rtl/>
        </w:rPr>
        <w:t>بإدخال</w:t>
      </w:r>
      <w:r w:rsidRPr="00942E30">
        <w:rPr>
          <w:rFonts w:hint="cs"/>
          <w:iCs/>
          <w:color w:val="C00000"/>
          <w:sz w:val="24"/>
          <w:szCs w:val="24"/>
          <w:rtl/>
        </w:rPr>
        <w:t xml:space="preserve"> جميع المعلومات المطلوبة المشار إليها باللون الأزرق في النموذج.</w:t>
      </w:r>
    </w:p>
    <w:p w14:paraId="040F725D" w14:textId="30A75A15" w:rsidR="005C07AA" w:rsidRPr="00942E30" w:rsidRDefault="00FD60E5" w:rsidP="00942E30">
      <w:pPr>
        <w:pStyle w:val="BodyText"/>
        <w:bidi/>
        <w:spacing w:line="583" w:lineRule="auto"/>
        <w:ind w:left="183" w:right="1985"/>
        <w:rPr>
          <w:sz w:val="24"/>
          <w:szCs w:val="24"/>
          <w:rtl/>
        </w:rPr>
      </w:pPr>
      <w:r w:rsidRPr="00942E30">
        <w:rPr>
          <w:iCs/>
          <w:color w:val="C00000"/>
          <w:sz w:val="24"/>
          <w:szCs w:val="24"/>
        </w:rPr>
        <w:t xml:space="preserve"> </w:t>
      </w:r>
      <w:r w:rsidRPr="00942E30">
        <w:rPr>
          <w:rFonts w:hint="cs"/>
          <w:color w:val="C00000"/>
          <w:sz w:val="24"/>
          <w:szCs w:val="24"/>
          <w:rtl/>
        </w:rPr>
        <w:t>التعريفات وفقًا للقانون الإطاري لإدارة النفايات</w:t>
      </w:r>
      <w:r w:rsidR="00942E30">
        <w:rPr>
          <w:rFonts w:hint="cs"/>
          <w:color w:val="C00000"/>
          <w:sz w:val="24"/>
          <w:szCs w:val="24"/>
          <w:rtl/>
        </w:rPr>
        <w:t xml:space="preserve"> رقم</w:t>
      </w:r>
      <w:r w:rsidRPr="00942E30">
        <w:rPr>
          <w:rFonts w:hint="cs"/>
          <w:color w:val="C00000"/>
          <w:sz w:val="24"/>
          <w:szCs w:val="24"/>
          <w:rtl/>
        </w:rPr>
        <w:t xml:space="preserve"> 16/ 2020:</w:t>
      </w:r>
    </w:p>
    <w:p w14:paraId="5FA31E45" w14:textId="77777777" w:rsidR="005C07AA" w:rsidRPr="00942E30" w:rsidRDefault="00FD60E5">
      <w:pPr>
        <w:pStyle w:val="ListParagraph"/>
        <w:numPr>
          <w:ilvl w:val="3"/>
          <w:numId w:val="10"/>
        </w:numPr>
        <w:tabs>
          <w:tab w:val="left" w:pos="903"/>
          <w:tab w:val="left" w:pos="904"/>
        </w:tabs>
        <w:bidi/>
        <w:spacing w:line="245" w:lineRule="exact"/>
        <w:ind w:hanging="361"/>
        <w:rPr>
          <w:i/>
          <w:sz w:val="24"/>
          <w:szCs w:val="28"/>
          <w:rtl/>
        </w:rPr>
      </w:pPr>
      <w:r w:rsidRPr="00942E30">
        <w:rPr>
          <w:rFonts w:hint="cs"/>
          <w:i/>
          <w:iCs/>
          <w:color w:val="C00000"/>
          <w:sz w:val="24"/>
          <w:szCs w:val="24"/>
          <w:rtl/>
        </w:rPr>
        <w:t>إعادة الاستخدام: أي عملية تتيح استخدام النفايات للغاية نفسها التي استخدمت فيها.</w:t>
      </w:r>
    </w:p>
    <w:p w14:paraId="4A1152A9" w14:textId="34CCCDC9" w:rsidR="005C07AA" w:rsidRPr="00942E30" w:rsidRDefault="00FD60E5">
      <w:pPr>
        <w:pStyle w:val="ListParagraph"/>
        <w:numPr>
          <w:ilvl w:val="3"/>
          <w:numId w:val="10"/>
        </w:numPr>
        <w:tabs>
          <w:tab w:val="left" w:pos="903"/>
          <w:tab w:val="left" w:pos="904"/>
        </w:tabs>
        <w:bidi/>
        <w:spacing w:before="14" w:line="292" w:lineRule="auto"/>
        <w:ind w:right="115"/>
        <w:rPr>
          <w:i/>
          <w:sz w:val="24"/>
          <w:szCs w:val="28"/>
          <w:rtl/>
        </w:rPr>
      </w:pPr>
      <w:r w:rsidRPr="00942E30">
        <w:rPr>
          <w:rFonts w:hint="cs"/>
          <w:i/>
          <w:iCs/>
          <w:color w:val="C00000"/>
          <w:sz w:val="24"/>
          <w:szCs w:val="24"/>
          <w:rtl/>
        </w:rPr>
        <w:t>إعادة التدوير:</w:t>
      </w:r>
      <w:r w:rsidRPr="00942E30">
        <w:rPr>
          <w:i/>
          <w:iCs/>
          <w:color w:val="C00000"/>
          <w:sz w:val="24"/>
          <w:szCs w:val="24"/>
        </w:rPr>
        <w:t xml:space="preserve"> </w:t>
      </w:r>
      <w:r w:rsidRPr="00942E30">
        <w:rPr>
          <w:rFonts w:hint="cs"/>
          <w:i/>
          <w:iCs/>
          <w:color w:val="C00000"/>
          <w:sz w:val="24"/>
          <w:szCs w:val="24"/>
          <w:rtl/>
        </w:rPr>
        <w:t xml:space="preserve">أي عملية يتم من خلالها معالجة النفايات </w:t>
      </w:r>
      <w:r w:rsidR="00942E30">
        <w:rPr>
          <w:rFonts w:hint="cs"/>
          <w:i/>
          <w:iCs/>
          <w:color w:val="C00000"/>
          <w:sz w:val="24"/>
          <w:szCs w:val="24"/>
          <w:rtl/>
        </w:rPr>
        <w:t>ل</w:t>
      </w:r>
      <w:r w:rsidRPr="00942E30">
        <w:rPr>
          <w:rFonts w:hint="cs"/>
          <w:i/>
          <w:iCs/>
          <w:color w:val="C00000"/>
          <w:sz w:val="24"/>
          <w:szCs w:val="24"/>
          <w:rtl/>
        </w:rPr>
        <w:t xml:space="preserve">إعادة استخدامها للغاية نفسها أو </w:t>
      </w:r>
      <w:r w:rsidR="00587BF8">
        <w:rPr>
          <w:rFonts w:hint="cs"/>
          <w:i/>
          <w:iCs/>
          <w:color w:val="C00000"/>
          <w:sz w:val="24"/>
          <w:szCs w:val="24"/>
          <w:rtl/>
        </w:rPr>
        <w:t>ل</w:t>
      </w:r>
      <w:r w:rsidRPr="00942E30">
        <w:rPr>
          <w:rFonts w:hint="cs"/>
          <w:i/>
          <w:iCs/>
          <w:color w:val="C00000"/>
          <w:sz w:val="24"/>
          <w:szCs w:val="24"/>
          <w:rtl/>
        </w:rPr>
        <w:t>غايات أخرى.</w:t>
      </w:r>
    </w:p>
    <w:p w14:paraId="159CF3F1" w14:textId="2BCFB2AF" w:rsidR="005C07AA" w:rsidRPr="00942E30" w:rsidRDefault="00FD60E5">
      <w:pPr>
        <w:pStyle w:val="ListParagraph"/>
        <w:numPr>
          <w:ilvl w:val="3"/>
          <w:numId w:val="10"/>
        </w:numPr>
        <w:tabs>
          <w:tab w:val="left" w:pos="903"/>
          <w:tab w:val="left" w:pos="904"/>
        </w:tabs>
        <w:bidi/>
        <w:spacing w:line="290" w:lineRule="exact"/>
        <w:ind w:hanging="361"/>
        <w:rPr>
          <w:i/>
          <w:sz w:val="24"/>
          <w:szCs w:val="28"/>
          <w:rtl/>
        </w:rPr>
      </w:pPr>
      <w:r w:rsidRPr="00942E30">
        <w:rPr>
          <w:rFonts w:hint="cs"/>
          <w:i/>
          <w:iCs/>
          <w:color w:val="C00000"/>
          <w:sz w:val="24"/>
          <w:szCs w:val="24"/>
          <w:rtl/>
        </w:rPr>
        <w:t xml:space="preserve">الاسترجاع: </w:t>
      </w:r>
      <w:r w:rsidRPr="00942E30">
        <w:rPr>
          <w:i/>
          <w:iCs/>
          <w:color w:val="C00000"/>
          <w:sz w:val="24"/>
          <w:szCs w:val="24"/>
        </w:rPr>
        <w:t xml:space="preserve"> </w:t>
      </w:r>
      <w:r w:rsidRPr="00942E30">
        <w:rPr>
          <w:rFonts w:hint="cs"/>
          <w:i/>
          <w:iCs/>
          <w:color w:val="C00000"/>
          <w:sz w:val="24"/>
          <w:szCs w:val="24"/>
          <w:rtl/>
        </w:rPr>
        <w:t xml:space="preserve">أي عملية من العمليات الواردة في الجدول رقم 3 الملحق </w:t>
      </w:r>
      <w:r w:rsidR="00587BF8">
        <w:rPr>
          <w:rFonts w:hint="cs"/>
          <w:i/>
          <w:iCs/>
          <w:color w:val="C00000"/>
          <w:sz w:val="24"/>
          <w:szCs w:val="24"/>
          <w:rtl/>
        </w:rPr>
        <w:t>ب</w:t>
      </w:r>
      <w:r w:rsidRPr="00942E30">
        <w:rPr>
          <w:rFonts w:hint="cs"/>
          <w:i/>
          <w:iCs/>
          <w:color w:val="C00000"/>
          <w:sz w:val="24"/>
          <w:szCs w:val="24"/>
          <w:rtl/>
        </w:rPr>
        <w:t>القانون بما فيها إعادة الاستخدام.</w:t>
      </w:r>
    </w:p>
    <w:p w14:paraId="5E43C3CB" w14:textId="4EF3C4CF" w:rsidR="005C07AA" w:rsidRPr="00942E30" w:rsidRDefault="00FD60E5">
      <w:pPr>
        <w:pStyle w:val="ListParagraph"/>
        <w:numPr>
          <w:ilvl w:val="3"/>
          <w:numId w:val="10"/>
        </w:numPr>
        <w:tabs>
          <w:tab w:val="left" w:pos="903"/>
          <w:tab w:val="left" w:pos="904"/>
        </w:tabs>
        <w:bidi/>
        <w:spacing w:before="15"/>
        <w:ind w:hanging="361"/>
        <w:rPr>
          <w:i/>
          <w:sz w:val="24"/>
          <w:szCs w:val="28"/>
          <w:rtl/>
        </w:rPr>
      </w:pPr>
      <w:r w:rsidRPr="00942E30">
        <w:rPr>
          <w:rFonts w:hint="cs"/>
          <w:i/>
          <w:iCs/>
          <w:color w:val="C00000"/>
          <w:sz w:val="24"/>
          <w:szCs w:val="24"/>
          <w:rtl/>
        </w:rPr>
        <w:t>التخلص</w:t>
      </w:r>
      <w:r w:rsidR="00587BF8">
        <w:rPr>
          <w:rFonts w:hint="cs"/>
          <w:i/>
          <w:iCs/>
          <w:color w:val="C00000"/>
          <w:sz w:val="24"/>
          <w:szCs w:val="24"/>
          <w:rtl/>
        </w:rPr>
        <w:t xml:space="preserve"> النهائي</w:t>
      </w:r>
      <w:r w:rsidRPr="00942E30">
        <w:rPr>
          <w:rFonts w:hint="cs"/>
          <w:i/>
          <w:iCs/>
          <w:color w:val="C00000"/>
          <w:sz w:val="24"/>
          <w:szCs w:val="24"/>
          <w:rtl/>
        </w:rPr>
        <w:t>:</w:t>
      </w:r>
      <w:r w:rsidRPr="00942E30">
        <w:rPr>
          <w:i/>
          <w:iCs/>
          <w:color w:val="C00000"/>
          <w:sz w:val="24"/>
          <w:szCs w:val="24"/>
        </w:rPr>
        <w:t xml:space="preserve"> </w:t>
      </w:r>
      <w:r w:rsidRPr="00942E30">
        <w:rPr>
          <w:rFonts w:hint="cs"/>
          <w:i/>
          <w:iCs/>
          <w:color w:val="C00000"/>
          <w:sz w:val="24"/>
          <w:szCs w:val="24"/>
          <w:rtl/>
        </w:rPr>
        <w:t xml:space="preserve">أي عملية من العمليات الواردة في الجدول (4) الملحق </w:t>
      </w:r>
      <w:r w:rsidR="00587BF8">
        <w:rPr>
          <w:rFonts w:hint="cs"/>
          <w:i/>
          <w:iCs/>
          <w:color w:val="C00000"/>
          <w:sz w:val="24"/>
          <w:szCs w:val="24"/>
          <w:rtl/>
        </w:rPr>
        <w:t>ب</w:t>
      </w:r>
      <w:r w:rsidRPr="00942E30">
        <w:rPr>
          <w:rFonts w:hint="cs"/>
          <w:i/>
          <w:iCs/>
          <w:color w:val="C00000"/>
          <w:sz w:val="24"/>
          <w:szCs w:val="24"/>
          <w:rtl/>
        </w:rPr>
        <w:t>القانون.</w:t>
      </w:r>
    </w:p>
    <w:p w14:paraId="68BB26D9" w14:textId="77777777" w:rsidR="005C07AA" w:rsidRPr="00942E30" w:rsidRDefault="005C07AA">
      <w:pPr>
        <w:spacing w:before="4"/>
        <w:rPr>
          <w:i/>
          <w:sz w:val="32"/>
          <w:szCs w:val="28"/>
        </w:rPr>
      </w:pPr>
    </w:p>
    <w:p w14:paraId="6ECE4672" w14:textId="0F56514C" w:rsidR="005C07AA" w:rsidRPr="00942E30" w:rsidRDefault="00FD60E5">
      <w:pPr>
        <w:pStyle w:val="Heading6"/>
        <w:bidi/>
        <w:spacing w:line="333" w:lineRule="auto"/>
        <w:ind w:right="111"/>
        <w:rPr>
          <w:sz w:val="24"/>
          <w:szCs w:val="24"/>
          <w:rtl/>
        </w:rPr>
      </w:pPr>
      <w:r w:rsidRPr="00942E30">
        <w:rPr>
          <w:rFonts w:hint="cs"/>
          <w:color w:val="C00000"/>
          <w:sz w:val="24"/>
          <w:szCs w:val="24"/>
          <w:rtl/>
        </w:rPr>
        <w:t>في حال تنفيذ أي من الأنشطة سابقة الذكر من خلال مقدم خدمة خارجي مسجل ومرخ</w:t>
      </w:r>
      <w:r w:rsidR="00942E30">
        <w:rPr>
          <w:rFonts w:hint="cs"/>
          <w:color w:val="C00000"/>
          <w:sz w:val="24"/>
          <w:szCs w:val="24"/>
          <w:rtl/>
        </w:rPr>
        <w:t>ص</w:t>
      </w:r>
      <w:r w:rsidRPr="00942E30">
        <w:rPr>
          <w:rFonts w:hint="cs"/>
          <w:color w:val="C00000"/>
          <w:sz w:val="24"/>
          <w:szCs w:val="24"/>
          <w:rtl/>
        </w:rPr>
        <w:t xml:space="preserve"> ومعي</w:t>
      </w:r>
      <w:r w:rsidR="00942E30">
        <w:rPr>
          <w:rFonts w:hint="cs"/>
          <w:color w:val="C00000"/>
          <w:sz w:val="24"/>
          <w:szCs w:val="24"/>
          <w:rtl/>
        </w:rPr>
        <w:t>ّ</w:t>
      </w:r>
      <w:r w:rsidRPr="00942E30">
        <w:rPr>
          <w:rFonts w:hint="cs"/>
          <w:color w:val="C00000"/>
          <w:sz w:val="24"/>
          <w:szCs w:val="24"/>
          <w:rtl/>
        </w:rPr>
        <w:t>ن أو سيعي</w:t>
      </w:r>
      <w:r w:rsidR="00942E30">
        <w:rPr>
          <w:rFonts w:hint="cs"/>
          <w:color w:val="C00000"/>
          <w:sz w:val="24"/>
          <w:szCs w:val="24"/>
          <w:rtl/>
        </w:rPr>
        <w:t>ّ</w:t>
      </w:r>
      <w:r w:rsidRPr="00942E30">
        <w:rPr>
          <w:rFonts w:hint="cs"/>
          <w:color w:val="C00000"/>
          <w:sz w:val="24"/>
          <w:szCs w:val="24"/>
          <w:rtl/>
        </w:rPr>
        <w:t>ن لنقل/ تخزين النفايات بانتظار عمليات الاسترجاع والت</w:t>
      </w:r>
      <w:r w:rsidR="00942E30">
        <w:rPr>
          <w:rFonts w:hint="cs"/>
          <w:color w:val="C00000"/>
          <w:sz w:val="24"/>
          <w:szCs w:val="24"/>
          <w:rtl/>
        </w:rPr>
        <w:t>خ</w:t>
      </w:r>
      <w:r w:rsidRPr="00942E30">
        <w:rPr>
          <w:rFonts w:hint="cs"/>
          <w:color w:val="C00000"/>
          <w:sz w:val="24"/>
          <w:szCs w:val="24"/>
          <w:rtl/>
        </w:rPr>
        <w:t>لص ذات الصلة أو يعي</w:t>
      </w:r>
      <w:r w:rsidR="00942E30">
        <w:rPr>
          <w:rFonts w:hint="cs"/>
          <w:color w:val="C00000"/>
          <w:sz w:val="24"/>
          <w:szCs w:val="24"/>
          <w:rtl/>
        </w:rPr>
        <w:t>ّ</w:t>
      </w:r>
      <w:r w:rsidRPr="00942E30">
        <w:rPr>
          <w:rFonts w:hint="cs"/>
          <w:color w:val="C00000"/>
          <w:sz w:val="24"/>
          <w:szCs w:val="24"/>
          <w:rtl/>
        </w:rPr>
        <w:t>ن</w:t>
      </w:r>
      <w:r w:rsidR="00942E30">
        <w:rPr>
          <w:rFonts w:hint="cs"/>
          <w:color w:val="C00000"/>
          <w:sz w:val="24"/>
          <w:szCs w:val="24"/>
          <w:rtl/>
        </w:rPr>
        <w:t xml:space="preserve">/ </w:t>
      </w:r>
      <w:r w:rsidRPr="00942E30">
        <w:rPr>
          <w:rFonts w:hint="cs"/>
          <w:color w:val="C00000"/>
          <w:sz w:val="24"/>
          <w:szCs w:val="24"/>
          <w:rtl/>
        </w:rPr>
        <w:t>سيعي</w:t>
      </w:r>
      <w:r w:rsidR="00942E30">
        <w:rPr>
          <w:rFonts w:hint="cs"/>
          <w:color w:val="C00000"/>
          <w:sz w:val="24"/>
          <w:szCs w:val="24"/>
          <w:rtl/>
        </w:rPr>
        <w:t>ّ</w:t>
      </w:r>
      <w:r w:rsidRPr="00942E30">
        <w:rPr>
          <w:rFonts w:hint="cs"/>
          <w:color w:val="C00000"/>
          <w:sz w:val="24"/>
          <w:szCs w:val="24"/>
          <w:rtl/>
        </w:rPr>
        <w:t>ن لمعالجة النفايات بأي من عمليات الاسترجاع والتخلص، يجب تق</w:t>
      </w:r>
      <w:r w:rsidR="00FD1854">
        <w:rPr>
          <w:rFonts w:hint="cs"/>
          <w:color w:val="C00000"/>
          <w:sz w:val="24"/>
          <w:szCs w:val="24"/>
          <w:rtl/>
        </w:rPr>
        <w:t>د</w:t>
      </w:r>
      <w:r w:rsidRPr="00942E30">
        <w:rPr>
          <w:rFonts w:hint="cs"/>
          <w:color w:val="C00000"/>
          <w:sz w:val="24"/>
          <w:szCs w:val="24"/>
          <w:rtl/>
        </w:rPr>
        <w:t>يم وصف تفصيلي لهذه الأنشطة.</w:t>
      </w:r>
    </w:p>
    <w:p w14:paraId="7A7167AA" w14:textId="77777777" w:rsidR="005C07AA" w:rsidRPr="00942E30" w:rsidRDefault="005C07AA">
      <w:pPr>
        <w:spacing w:before="10"/>
        <w:rPr>
          <w:b/>
          <w:i/>
          <w:sz w:val="24"/>
          <w:szCs w:val="28"/>
        </w:rPr>
      </w:pPr>
    </w:p>
    <w:p w14:paraId="6BA2E675" w14:textId="78D21F8C" w:rsidR="005C07AA" w:rsidRPr="00942E30" w:rsidRDefault="00FD60E5">
      <w:pPr>
        <w:pStyle w:val="Heading6"/>
        <w:bidi/>
        <w:spacing w:line="338" w:lineRule="auto"/>
        <w:ind w:right="112"/>
        <w:rPr>
          <w:b w:val="0"/>
          <w:sz w:val="24"/>
          <w:szCs w:val="24"/>
          <w:rtl/>
        </w:rPr>
      </w:pPr>
      <w:r w:rsidRPr="00942E30">
        <w:rPr>
          <w:rFonts w:hint="cs"/>
          <w:color w:val="C00000"/>
          <w:sz w:val="24"/>
          <w:szCs w:val="24"/>
          <w:rtl/>
        </w:rPr>
        <w:t xml:space="preserve">وإذا تم تنفيذ أي من الانشطة </w:t>
      </w:r>
      <w:r w:rsidR="00942E30">
        <w:rPr>
          <w:rFonts w:hint="cs"/>
          <w:color w:val="C00000"/>
          <w:sz w:val="24"/>
          <w:szCs w:val="24"/>
          <w:rtl/>
        </w:rPr>
        <w:t>س</w:t>
      </w:r>
      <w:r w:rsidRPr="00942E30">
        <w:rPr>
          <w:rFonts w:hint="cs"/>
          <w:color w:val="C00000"/>
          <w:sz w:val="24"/>
          <w:szCs w:val="24"/>
          <w:rtl/>
        </w:rPr>
        <w:t>ابقة الذكر ضمن المنش</w:t>
      </w:r>
      <w:r w:rsidR="00A96AE4">
        <w:rPr>
          <w:rFonts w:hint="cs"/>
          <w:color w:val="C00000"/>
          <w:sz w:val="24"/>
          <w:szCs w:val="24"/>
          <w:rtl/>
        </w:rPr>
        <w:t>أ</w:t>
      </w:r>
      <w:r w:rsidRPr="00942E30">
        <w:rPr>
          <w:rFonts w:hint="cs"/>
          <w:color w:val="C00000"/>
          <w:sz w:val="24"/>
          <w:szCs w:val="24"/>
          <w:rtl/>
        </w:rPr>
        <w:t>ة المذكورة، يجب تقديم وصف تفصيلي لهذه الأنشطة أيضًا].</w:t>
      </w:r>
    </w:p>
    <w:p w14:paraId="63700087" w14:textId="77777777" w:rsidR="005C07AA" w:rsidRPr="00942E30" w:rsidRDefault="005C07AA">
      <w:pPr>
        <w:spacing w:before="2"/>
        <w:rPr>
          <w:i/>
          <w:sz w:val="24"/>
          <w:szCs w:val="28"/>
        </w:rPr>
      </w:pPr>
    </w:p>
    <w:p w14:paraId="5AD115C8" w14:textId="3F7FA8F7" w:rsidR="005C07AA" w:rsidRPr="00942E30" w:rsidRDefault="00FD60E5">
      <w:pPr>
        <w:pStyle w:val="Heading7"/>
        <w:bidi/>
        <w:spacing w:before="1" w:line="336" w:lineRule="auto"/>
        <w:ind w:left="183" w:right="111"/>
        <w:jc w:val="both"/>
        <w:rPr>
          <w:sz w:val="24"/>
          <w:szCs w:val="24"/>
          <w:rtl/>
        </w:rPr>
      </w:pPr>
      <w:r w:rsidRPr="00942E30">
        <w:rPr>
          <w:rFonts w:hint="cs"/>
          <w:color w:val="00406F"/>
          <w:sz w:val="24"/>
          <w:szCs w:val="24"/>
          <w:rtl/>
        </w:rPr>
        <w:t>[</w:t>
      </w:r>
      <w:r w:rsidR="00DE606D" w:rsidRPr="00942E30">
        <w:rPr>
          <w:rFonts w:hint="cs"/>
          <w:color w:val="00406F"/>
          <w:sz w:val="24"/>
          <w:szCs w:val="24"/>
          <w:rtl/>
        </w:rPr>
        <w:t>إدخال</w:t>
      </w:r>
      <w:r w:rsidRPr="00942E30">
        <w:rPr>
          <w:rFonts w:hint="cs"/>
          <w:color w:val="00406F"/>
          <w:sz w:val="24"/>
          <w:szCs w:val="24"/>
          <w:rtl/>
        </w:rPr>
        <w:t xml:space="preserve"> وصف تفصيلي لعمليات </w:t>
      </w:r>
      <w:r w:rsidR="00FD1854">
        <w:rPr>
          <w:rFonts w:hint="cs"/>
          <w:color w:val="00406F"/>
          <w:sz w:val="24"/>
          <w:szCs w:val="24"/>
          <w:rtl/>
        </w:rPr>
        <w:t>ال</w:t>
      </w:r>
      <w:r w:rsidRPr="00942E30">
        <w:rPr>
          <w:rFonts w:hint="cs"/>
          <w:color w:val="00406F"/>
          <w:sz w:val="24"/>
          <w:szCs w:val="24"/>
          <w:rtl/>
        </w:rPr>
        <w:t xml:space="preserve">نقل/ </w:t>
      </w:r>
      <w:r w:rsidR="00FD1854">
        <w:rPr>
          <w:rFonts w:hint="cs"/>
          <w:color w:val="00406F"/>
          <w:sz w:val="24"/>
          <w:szCs w:val="24"/>
          <w:rtl/>
        </w:rPr>
        <w:t>ال</w:t>
      </w:r>
      <w:r w:rsidRPr="00942E30">
        <w:rPr>
          <w:rFonts w:hint="cs"/>
          <w:color w:val="00406F"/>
          <w:sz w:val="24"/>
          <w:szCs w:val="24"/>
          <w:rtl/>
        </w:rPr>
        <w:t xml:space="preserve">تخزين/ إعادة </w:t>
      </w:r>
      <w:r w:rsidR="00FD1854">
        <w:rPr>
          <w:rFonts w:hint="cs"/>
          <w:color w:val="00406F"/>
          <w:sz w:val="24"/>
          <w:szCs w:val="24"/>
          <w:rtl/>
        </w:rPr>
        <w:t>ال</w:t>
      </w:r>
      <w:r w:rsidRPr="00942E30">
        <w:rPr>
          <w:rFonts w:hint="cs"/>
          <w:color w:val="00406F"/>
          <w:sz w:val="24"/>
          <w:szCs w:val="24"/>
          <w:rtl/>
        </w:rPr>
        <w:t xml:space="preserve">استخدام/ إعادة </w:t>
      </w:r>
      <w:r w:rsidR="00FD1854">
        <w:rPr>
          <w:rFonts w:hint="cs"/>
          <w:color w:val="00406F"/>
          <w:sz w:val="24"/>
          <w:szCs w:val="24"/>
          <w:rtl/>
        </w:rPr>
        <w:t>ال</w:t>
      </w:r>
      <w:r w:rsidRPr="00942E30">
        <w:rPr>
          <w:rFonts w:hint="cs"/>
          <w:color w:val="00406F"/>
          <w:sz w:val="24"/>
          <w:szCs w:val="24"/>
          <w:rtl/>
        </w:rPr>
        <w:t xml:space="preserve">تدوير/ </w:t>
      </w:r>
      <w:r w:rsidR="00FD1854">
        <w:rPr>
          <w:rFonts w:hint="cs"/>
          <w:color w:val="00406F"/>
          <w:sz w:val="24"/>
          <w:szCs w:val="24"/>
          <w:rtl/>
        </w:rPr>
        <w:t>ال</w:t>
      </w:r>
      <w:r w:rsidRPr="00942E30">
        <w:rPr>
          <w:rFonts w:hint="cs"/>
          <w:color w:val="00406F"/>
          <w:sz w:val="24"/>
          <w:szCs w:val="24"/>
          <w:rtl/>
        </w:rPr>
        <w:t>استرجاع/ التخلص المنفذة حاليًّا من قبل مقدم خدمة خارجي مس</w:t>
      </w:r>
      <w:r w:rsidR="00FD1854">
        <w:rPr>
          <w:rFonts w:hint="cs"/>
          <w:color w:val="00406F"/>
          <w:sz w:val="24"/>
          <w:szCs w:val="24"/>
          <w:rtl/>
        </w:rPr>
        <w:t>ج</w:t>
      </w:r>
      <w:r w:rsidRPr="00942E30">
        <w:rPr>
          <w:rFonts w:hint="cs"/>
          <w:color w:val="00406F"/>
          <w:sz w:val="24"/>
          <w:szCs w:val="24"/>
          <w:rtl/>
        </w:rPr>
        <w:t>ل ومرخص أو المنفذة داخل المنشأة، بما في ذلك:</w:t>
      </w:r>
    </w:p>
    <w:p w14:paraId="223D7239" w14:textId="35ACB8D0" w:rsidR="005C07AA" w:rsidRPr="00942E30" w:rsidRDefault="00FD60E5">
      <w:pPr>
        <w:pStyle w:val="Heading7"/>
        <w:numPr>
          <w:ilvl w:val="0"/>
          <w:numId w:val="9"/>
        </w:numPr>
        <w:tabs>
          <w:tab w:val="left" w:pos="903"/>
          <w:tab w:val="left" w:pos="904"/>
        </w:tabs>
        <w:bidi/>
        <w:spacing w:before="159" w:line="292" w:lineRule="auto"/>
        <w:ind w:right="115"/>
        <w:rPr>
          <w:sz w:val="24"/>
          <w:szCs w:val="24"/>
          <w:rtl/>
        </w:rPr>
      </w:pPr>
      <w:r w:rsidRPr="00942E30">
        <w:rPr>
          <w:rFonts w:hint="cs"/>
          <w:color w:val="00406F"/>
          <w:sz w:val="24"/>
          <w:szCs w:val="24"/>
          <w:rtl/>
        </w:rPr>
        <w:t>كميات كل نوع من النفايات المنقولة أو المخ</w:t>
      </w:r>
      <w:r w:rsidR="00942E30">
        <w:rPr>
          <w:rFonts w:hint="cs"/>
          <w:color w:val="00406F"/>
          <w:sz w:val="24"/>
          <w:szCs w:val="24"/>
          <w:rtl/>
        </w:rPr>
        <w:t>ز</w:t>
      </w:r>
      <w:r w:rsidRPr="00942E30">
        <w:rPr>
          <w:rFonts w:hint="cs"/>
          <w:color w:val="00406F"/>
          <w:sz w:val="24"/>
          <w:szCs w:val="24"/>
          <w:rtl/>
        </w:rPr>
        <w:t>نة أو المعاد استخدامها أو المعاد تدويرها أو المسترجعة أو المتخلص منها.</w:t>
      </w:r>
    </w:p>
    <w:p w14:paraId="2A53C302" w14:textId="77777777" w:rsidR="005C07AA" w:rsidRPr="00942E30" w:rsidRDefault="00FD60E5">
      <w:pPr>
        <w:pStyle w:val="Heading7"/>
        <w:numPr>
          <w:ilvl w:val="0"/>
          <w:numId w:val="9"/>
        </w:numPr>
        <w:tabs>
          <w:tab w:val="left" w:pos="903"/>
          <w:tab w:val="left" w:pos="904"/>
        </w:tabs>
        <w:bidi/>
        <w:spacing w:line="288" w:lineRule="exact"/>
        <w:ind w:hanging="361"/>
        <w:rPr>
          <w:sz w:val="24"/>
          <w:szCs w:val="24"/>
          <w:rtl/>
        </w:rPr>
      </w:pPr>
      <w:r w:rsidRPr="00942E30">
        <w:rPr>
          <w:rFonts w:hint="cs"/>
          <w:color w:val="00406F"/>
          <w:sz w:val="24"/>
          <w:szCs w:val="24"/>
          <w:rtl/>
        </w:rPr>
        <w:t>قائمة بمقدمي الخدمات المسجلين والمرخصين حسب نوع النفايات (بما في ذلك العقود).</w:t>
      </w:r>
    </w:p>
    <w:p w14:paraId="6A6CF672" w14:textId="548D9BA7" w:rsidR="005C07AA" w:rsidRPr="00942E30" w:rsidRDefault="00FD60E5">
      <w:pPr>
        <w:pStyle w:val="Heading7"/>
        <w:numPr>
          <w:ilvl w:val="0"/>
          <w:numId w:val="9"/>
        </w:numPr>
        <w:tabs>
          <w:tab w:val="left" w:pos="903"/>
          <w:tab w:val="left" w:pos="904"/>
        </w:tabs>
        <w:bidi/>
        <w:spacing w:line="292" w:lineRule="auto"/>
        <w:ind w:right="111"/>
        <w:rPr>
          <w:sz w:val="24"/>
          <w:szCs w:val="24"/>
          <w:rtl/>
        </w:rPr>
      </w:pPr>
      <w:r w:rsidRPr="00942E30">
        <w:rPr>
          <w:rFonts w:hint="cs"/>
          <w:color w:val="00406F"/>
          <w:sz w:val="24"/>
          <w:szCs w:val="24"/>
          <w:rtl/>
        </w:rPr>
        <w:t>وصف وسائل النقل الخاصة بمقدم الخدمات</w:t>
      </w:r>
      <w:r w:rsidR="00FD1854">
        <w:rPr>
          <w:rFonts w:hint="cs"/>
          <w:color w:val="00406F"/>
          <w:sz w:val="24"/>
          <w:szCs w:val="24"/>
          <w:rtl/>
        </w:rPr>
        <w:t xml:space="preserve"> لكل</w:t>
      </w:r>
      <w:r w:rsidR="00FD1854" w:rsidRPr="00942E30">
        <w:rPr>
          <w:rFonts w:hint="cs"/>
          <w:color w:val="00406F"/>
          <w:sz w:val="24"/>
          <w:szCs w:val="24"/>
          <w:rtl/>
        </w:rPr>
        <w:t xml:space="preserve"> نوع </w:t>
      </w:r>
      <w:r w:rsidR="00FD1854">
        <w:rPr>
          <w:rFonts w:hint="cs"/>
          <w:color w:val="00406F"/>
          <w:sz w:val="24"/>
          <w:szCs w:val="24"/>
          <w:rtl/>
        </w:rPr>
        <w:t xml:space="preserve">من </w:t>
      </w:r>
      <w:r w:rsidR="00FD1854" w:rsidRPr="00942E30">
        <w:rPr>
          <w:rFonts w:hint="cs"/>
          <w:color w:val="00406F"/>
          <w:sz w:val="24"/>
          <w:szCs w:val="24"/>
          <w:rtl/>
        </w:rPr>
        <w:t>النفايات (المسارات، المركبات، التردد</w:t>
      </w:r>
      <w:r w:rsidR="00B12487">
        <w:rPr>
          <w:rFonts w:hint="cs"/>
          <w:color w:val="00406F"/>
          <w:sz w:val="24"/>
          <w:szCs w:val="24"/>
          <w:rtl/>
        </w:rPr>
        <w:t>/ دورية تقديم الخدمة</w:t>
      </w:r>
      <w:r w:rsidR="00FD1854" w:rsidRPr="00942E30">
        <w:rPr>
          <w:rFonts w:hint="cs"/>
          <w:color w:val="00406F"/>
          <w:sz w:val="24"/>
          <w:szCs w:val="24"/>
          <w:rtl/>
        </w:rPr>
        <w:t>، إلخ)</w:t>
      </w:r>
      <w:r w:rsidRPr="00942E30">
        <w:rPr>
          <w:rFonts w:hint="cs"/>
          <w:color w:val="00406F"/>
          <w:sz w:val="24"/>
          <w:szCs w:val="24"/>
          <w:rtl/>
        </w:rPr>
        <w:t>.</w:t>
      </w:r>
    </w:p>
    <w:p w14:paraId="74A9651B" w14:textId="21DA92B2" w:rsidR="005C07AA" w:rsidRPr="00FD1854" w:rsidRDefault="00FD60E5" w:rsidP="00FD1854">
      <w:pPr>
        <w:pStyle w:val="Heading7"/>
        <w:numPr>
          <w:ilvl w:val="0"/>
          <w:numId w:val="9"/>
        </w:numPr>
        <w:tabs>
          <w:tab w:val="left" w:pos="903"/>
          <w:tab w:val="left" w:pos="904"/>
        </w:tabs>
        <w:bidi/>
        <w:spacing w:line="289" w:lineRule="exact"/>
        <w:ind w:hanging="361"/>
        <w:rPr>
          <w:sz w:val="24"/>
          <w:szCs w:val="24"/>
          <w:rtl/>
        </w:rPr>
      </w:pPr>
      <w:r w:rsidRPr="00942E30">
        <w:rPr>
          <w:rFonts w:hint="cs"/>
          <w:color w:val="00406F"/>
          <w:sz w:val="24"/>
          <w:szCs w:val="24"/>
          <w:rtl/>
        </w:rPr>
        <w:t>وصف عمليات التخزين/ إعادة الاستخدام/ إعادة التدوير/ الاسترجاع/ التخلص حسب نوع النفايات،</w:t>
      </w:r>
      <w:r w:rsidR="00FD1854">
        <w:rPr>
          <w:rFonts w:hint="cs"/>
          <w:sz w:val="24"/>
          <w:szCs w:val="24"/>
          <w:rtl/>
        </w:rPr>
        <w:t xml:space="preserve"> </w:t>
      </w:r>
      <w:r w:rsidRPr="00FD1854">
        <w:rPr>
          <w:rFonts w:hint="cs"/>
          <w:color w:val="00406F"/>
          <w:sz w:val="24"/>
          <w:szCs w:val="24"/>
          <w:rtl/>
        </w:rPr>
        <w:t>وذلك يشمل الجوانب الفنية والبيئية والاجتماعية.</w:t>
      </w:r>
    </w:p>
    <w:p w14:paraId="2198B452" w14:textId="3554F786" w:rsidR="005C07AA" w:rsidRPr="00942E30" w:rsidRDefault="00FD60E5">
      <w:pPr>
        <w:pStyle w:val="Heading7"/>
        <w:numPr>
          <w:ilvl w:val="0"/>
          <w:numId w:val="9"/>
        </w:numPr>
        <w:tabs>
          <w:tab w:val="left" w:pos="903"/>
          <w:tab w:val="left" w:pos="904"/>
        </w:tabs>
        <w:bidi/>
        <w:spacing w:before="14"/>
        <w:ind w:hanging="361"/>
        <w:rPr>
          <w:sz w:val="24"/>
          <w:szCs w:val="24"/>
          <w:rtl/>
        </w:rPr>
      </w:pPr>
      <w:r w:rsidRPr="00942E30">
        <w:rPr>
          <w:rFonts w:hint="cs"/>
          <w:color w:val="00406F"/>
          <w:sz w:val="24"/>
          <w:szCs w:val="24"/>
          <w:rtl/>
        </w:rPr>
        <w:t>الرخصة/ التصريح لعمليات الاسترجا</w:t>
      </w:r>
      <w:r w:rsidR="00065061" w:rsidRPr="00942E30">
        <w:rPr>
          <w:rFonts w:hint="cs"/>
          <w:color w:val="00406F"/>
          <w:sz w:val="24"/>
          <w:szCs w:val="24"/>
          <w:rtl/>
        </w:rPr>
        <w:t>ع</w:t>
      </w:r>
      <w:r w:rsidRPr="00942E30">
        <w:rPr>
          <w:rFonts w:hint="cs"/>
          <w:color w:val="00406F"/>
          <w:sz w:val="24"/>
          <w:szCs w:val="24"/>
          <w:rtl/>
        </w:rPr>
        <w:t xml:space="preserve"> والتخلص ضمن المنشأة].</w:t>
      </w:r>
    </w:p>
    <w:p w14:paraId="7A4A7CD6" w14:textId="77777777" w:rsidR="005C07AA" w:rsidRPr="00942E30" w:rsidRDefault="005C07AA">
      <w:pPr>
        <w:spacing w:before="4"/>
        <w:rPr>
          <w:sz w:val="32"/>
          <w:szCs w:val="28"/>
        </w:rPr>
      </w:pPr>
    </w:p>
    <w:p w14:paraId="16A40FC9" w14:textId="588D70BE" w:rsidR="005C07AA" w:rsidRPr="00942E30" w:rsidRDefault="00FD60E5">
      <w:pPr>
        <w:pStyle w:val="Heading7"/>
        <w:bidi/>
        <w:spacing w:line="333" w:lineRule="auto"/>
        <w:ind w:left="183" w:right="111"/>
        <w:jc w:val="both"/>
        <w:rPr>
          <w:sz w:val="24"/>
          <w:szCs w:val="24"/>
          <w:rtl/>
        </w:rPr>
      </w:pPr>
      <w:r w:rsidRPr="00942E30">
        <w:rPr>
          <w:rFonts w:hint="cs"/>
          <w:sz w:val="24"/>
          <w:szCs w:val="24"/>
          <w:rtl/>
        </w:rPr>
        <w:t xml:space="preserve">يلخص </w:t>
      </w:r>
      <w:hyperlink w:anchor="_bookmark23" w:history="1">
        <w:r w:rsidRPr="00942E30">
          <w:rPr>
            <w:rFonts w:hint="cs"/>
            <w:sz w:val="24"/>
            <w:szCs w:val="24"/>
            <w:rtl/>
          </w:rPr>
          <w:t>الجدول 3</w:t>
        </w:r>
      </w:hyperlink>
      <w:r w:rsidRPr="00942E30">
        <w:rPr>
          <w:rFonts w:hint="cs"/>
          <w:sz w:val="24"/>
          <w:szCs w:val="24"/>
          <w:rtl/>
        </w:rPr>
        <w:t xml:space="preserve"> العمليات المنفذة حاليًّا في المنشأة</w:t>
      </w:r>
      <w:r w:rsidR="006243D1">
        <w:rPr>
          <w:rFonts w:hint="cs"/>
          <w:sz w:val="24"/>
          <w:szCs w:val="24"/>
          <w:rtl/>
        </w:rPr>
        <w:t>،</w:t>
      </w:r>
      <w:r w:rsidRPr="00942E30">
        <w:rPr>
          <w:rFonts w:hint="cs"/>
          <w:sz w:val="24"/>
          <w:szCs w:val="24"/>
          <w:rtl/>
        </w:rPr>
        <w:t xml:space="preserve"> ويلخص </w:t>
      </w:r>
      <w:r w:rsidR="00C909DE">
        <w:fldChar w:fldCharType="begin"/>
      </w:r>
      <w:r w:rsidR="00C909DE">
        <w:instrText xml:space="preserve"> HYPERLINK \l "_bookmark24" </w:instrText>
      </w:r>
      <w:r w:rsidR="00C909DE">
        <w:fldChar w:fldCharType="separate"/>
      </w:r>
      <w:r w:rsidRPr="00942E30">
        <w:rPr>
          <w:rFonts w:hint="cs"/>
          <w:sz w:val="24"/>
          <w:szCs w:val="24"/>
          <w:rtl/>
        </w:rPr>
        <w:t>الجدول 4</w:t>
      </w:r>
      <w:r w:rsidR="00C909DE">
        <w:rPr>
          <w:sz w:val="24"/>
          <w:szCs w:val="24"/>
        </w:rPr>
        <w:fldChar w:fldCharType="end"/>
      </w:r>
      <w:r w:rsidRPr="00942E30">
        <w:rPr>
          <w:rFonts w:hint="cs"/>
          <w:sz w:val="24"/>
          <w:szCs w:val="24"/>
          <w:rtl/>
        </w:rPr>
        <w:t xml:space="preserve"> عمليات الاسترجاع والتخلص المقدمة حاليًّا من مقدم الخدمة المسجل والمرخص للنفايات التي تنتجها المنشأة:</w:t>
      </w:r>
    </w:p>
    <w:p w14:paraId="2EFE572E" w14:textId="77777777" w:rsidR="005C07AA" w:rsidRDefault="005C07AA">
      <w:pPr>
        <w:spacing w:line="333" w:lineRule="auto"/>
        <w:jc w:val="both"/>
        <w:sectPr w:rsidR="005C07AA" w:rsidSect="009C0BB7">
          <w:headerReference w:type="default" r:id="rId20"/>
          <w:type w:val="continuous"/>
          <w:pgSz w:w="11910" w:h="16850"/>
          <w:pgMar w:top="1598" w:right="1022" w:bottom="274" w:left="1123" w:header="720" w:footer="140" w:gutter="0"/>
          <w:cols w:space="720"/>
        </w:sectPr>
      </w:pPr>
    </w:p>
    <w:p w14:paraId="72727EC8" w14:textId="77777777" w:rsidR="005C07AA" w:rsidRDefault="005C07AA">
      <w:pPr>
        <w:spacing w:before="5"/>
        <w:rPr>
          <w:sz w:val="23"/>
        </w:rPr>
      </w:pPr>
    </w:p>
    <w:p w14:paraId="2D76BF03" w14:textId="48119A45" w:rsidR="005C07AA" w:rsidRPr="006243D1" w:rsidRDefault="00FD60E5">
      <w:pPr>
        <w:pStyle w:val="Heading5"/>
        <w:bidi/>
        <w:spacing w:before="1"/>
        <w:ind w:left="3133" w:right="3144"/>
        <w:rPr>
          <w:sz w:val="24"/>
          <w:szCs w:val="24"/>
          <w:rtl/>
        </w:rPr>
      </w:pPr>
      <w:bookmarkStart w:id="23" w:name="_bookmark23"/>
      <w:bookmarkEnd w:id="23"/>
      <w:r w:rsidRPr="006243D1">
        <w:rPr>
          <w:rFonts w:hint="cs"/>
          <w:sz w:val="24"/>
          <w:szCs w:val="24"/>
          <w:rtl/>
        </w:rPr>
        <w:t>الجدول 3:</w:t>
      </w:r>
      <w:r w:rsidRPr="006243D1">
        <w:rPr>
          <w:sz w:val="24"/>
          <w:szCs w:val="24"/>
        </w:rPr>
        <w:t xml:space="preserve"> </w:t>
      </w:r>
      <w:r w:rsidRPr="006243D1">
        <w:rPr>
          <w:rFonts w:hint="cs"/>
          <w:sz w:val="24"/>
          <w:szCs w:val="24"/>
          <w:rtl/>
        </w:rPr>
        <w:t>عمليات إعادة الاستخدام/ إعادة التدوير/ الاسترجاع/ التخلص</w:t>
      </w:r>
      <w:r w:rsidR="0012056E">
        <w:rPr>
          <w:rFonts w:hint="cs"/>
          <w:sz w:val="24"/>
          <w:szCs w:val="24"/>
          <w:rtl/>
        </w:rPr>
        <w:t xml:space="preserve"> النهائي</w:t>
      </w:r>
      <w:r w:rsidRPr="006243D1">
        <w:rPr>
          <w:rFonts w:hint="cs"/>
          <w:sz w:val="24"/>
          <w:szCs w:val="24"/>
          <w:rtl/>
        </w:rPr>
        <w:t xml:space="preserve"> المنفذة في المنشأة (العمليات الداخلية)</w:t>
      </w:r>
    </w:p>
    <w:p w14:paraId="3F8A8F69" w14:textId="474D0FFE" w:rsidR="005C07AA" w:rsidRDefault="0027080C">
      <w:pPr>
        <w:bidi/>
        <w:spacing w:before="6"/>
        <w:rPr>
          <w:b/>
          <w:sz w:val="17"/>
          <w:rtl/>
        </w:rPr>
      </w:pPr>
      <w:r>
        <w:rPr>
          <w:noProof/>
          <w:rtl/>
          <w:lang w:bidi="ar-SA"/>
        </w:rPr>
        <mc:AlternateContent>
          <mc:Choice Requires="wpg">
            <w:drawing>
              <wp:anchor distT="0" distB="0" distL="0" distR="0" simplePos="0" relativeHeight="487595008" behindDoc="1" locked="0" layoutInCell="1" allowOverlap="1" wp14:anchorId="484F8C7B" wp14:editId="085F33A6">
                <wp:simplePos x="0" y="0"/>
                <wp:positionH relativeFrom="page">
                  <wp:posOffset>755650</wp:posOffset>
                </wp:positionH>
                <wp:positionV relativeFrom="paragraph">
                  <wp:posOffset>153035</wp:posOffset>
                </wp:positionV>
                <wp:extent cx="13713460" cy="251460"/>
                <wp:effectExtent l="3175" t="3810" r="0" b="1905"/>
                <wp:wrapTopAndBottom/>
                <wp:docPr id="6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3460" cy="251460"/>
                          <a:chOff x="1190" y="241"/>
                          <a:chExt cx="21596" cy="396"/>
                        </a:xfrm>
                      </wpg:grpSpPr>
                      <wps:wsp>
                        <wps:cNvPr id="68" name="Rectangle 31"/>
                        <wps:cNvSpPr>
                          <a:spLocks noChangeArrowheads="1"/>
                        </wps:cNvSpPr>
                        <wps:spPr bwMode="auto">
                          <a:xfrm>
                            <a:off x="1200" y="240"/>
                            <a:ext cx="21586" cy="39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30"/>
                        <wps:cNvSpPr>
                          <a:spLocks noChangeArrowheads="1"/>
                        </wps:cNvSpPr>
                        <wps:spPr bwMode="auto">
                          <a:xfrm>
                            <a:off x="1190" y="240"/>
                            <a:ext cx="10" cy="396"/>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Text Box 29"/>
                        <wps:cNvSpPr txBox="1">
                          <a:spLocks noChangeArrowheads="1"/>
                        </wps:cNvSpPr>
                        <wps:spPr bwMode="auto">
                          <a:xfrm>
                            <a:off x="1200" y="240"/>
                            <a:ext cx="21586"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2E4E3" w14:textId="3A76F9B9" w:rsidR="004C7625" w:rsidRPr="006243D1" w:rsidRDefault="004C7625">
                              <w:pPr>
                                <w:bidi/>
                                <w:spacing w:before="92"/>
                                <w:ind w:left="7274" w:right="7279"/>
                                <w:jc w:val="center"/>
                                <w:rPr>
                                  <w:b/>
                                  <w:sz w:val="28"/>
                                  <w:szCs w:val="36"/>
                                  <w:rtl/>
                                </w:rPr>
                              </w:pPr>
                              <w:r w:rsidRPr="006243D1">
                                <w:rPr>
                                  <w:rFonts w:hint="cs"/>
                                  <w:b/>
                                  <w:bCs/>
                                  <w:color w:val="FFFFFF"/>
                                  <w:sz w:val="28"/>
                                  <w:szCs w:val="28"/>
                                  <w:rtl/>
                                </w:rPr>
                                <w:t>إعادة الاستخدام/ إعادة التدوير/ الاسترجاع/ التخلص</w:t>
                              </w:r>
                              <w:r w:rsidR="0012056E">
                                <w:rPr>
                                  <w:rFonts w:hint="cs"/>
                                  <w:b/>
                                  <w:bCs/>
                                  <w:color w:val="FFFFFF"/>
                                  <w:sz w:val="28"/>
                                  <w:szCs w:val="28"/>
                                  <w:rtl/>
                                </w:rPr>
                                <w:t xml:space="preserve"> النهائي</w:t>
                              </w:r>
                              <w:r w:rsidRPr="006243D1">
                                <w:rPr>
                                  <w:rFonts w:hint="cs"/>
                                  <w:b/>
                                  <w:bCs/>
                                  <w:color w:val="FFFFFF"/>
                                  <w:sz w:val="28"/>
                                  <w:szCs w:val="28"/>
                                  <w:rtl/>
                                </w:rPr>
                                <w:t xml:space="preserve"> (العمليات الداخلية)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4F8C7B" id="Group 28" o:spid="_x0000_s1032" style="position:absolute;left:0;text-align:left;margin-left:59.5pt;margin-top:12.05pt;width:1079.8pt;height:19.8pt;z-index:-15721472;mso-wrap-distance-left:0;mso-wrap-distance-right:0;mso-position-horizontal-relative:page;mso-position-vertical-relative:text" coordorigin="1190,241" coordsize="21596,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N0QIAAJAJAAAOAAAAZHJzL2Uyb0RvYy54bWzsVm1P2zAQ/j5p/8Hy9zVNWwqNSBGDgSax&#10;DQ32A1zHedESn2e7TeDX72ynpXRMGwz4NEWK7nz2+e65uyc5POqamqyENhXIlMaDISVCcsgqWaT0&#10;2/XZuwNKjGUyYzVIkdIbYejR/O2bw1YlYgQl1JnQBJ1Ik7QqpaW1Kokiw0vRMDMAJSQac9ANs6jq&#10;Iso0a9F7U0ej4XAataAzpYELY3D1NBjp3PvPc8Htlzw3wpI6pRib9W/t3wv3juaHLCk0U2XF+zDY&#10;E6JoWCXx0o2rU2YZWerqF1dNxTUYyO2AQxNBnldc+Bwwm3i4k825hqXyuRRJW6gNTAjtDk5Pdss/&#10;r861ulKXOkSP4gXw7wZxiVpVJNt2pxdhM1m0nyDDerKlBZ94l+vGucCUSOfxvdngKzpLOC7G4/14&#10;PJliHTgaR3uxk30FeIllcufieIZmZ53Ea9OH/vgo3ptNw9kxCi5EloR7fax9bK722EzmDi/zb3hd&#10;lUwJXwbj8LjUpMpSOsXOlqxBDL5ilzFZ1IKMfczuety3BtUERImEkxK3iWOtoS0FyzAsvx+D3zrg&#10;FIP1+CPEMfZ/D1WP4hpnBOrgN0CxRGljzwU0xAkp1Ri8LyBbXRgbMF1vcfU0UFfZWVXXXtHF4qTW&#10;ZMVwnA6G7unLcG9bLd1mCe5Y8OhWfJous1CgBWQ3mKWGMJPIISiUoG8paXEeU2p+LJkWlNQfJSI1&#10;iycTN8Bemeztj1DR25bFtoVJjq5SaikJ4okNQ79UuipKvCn2SUs4xgbOK5+4Qz5E1QeLPfRazTR7&#10;oJk8tvd6A8vxUs10N3c7zRQj0G5cd0fuGTvpeOqe/500eBSNP0xL+1iuQEvXjg7eQ0dGMwftViMR&#10;2+H6egZerKVehZ82LMOSv6Id2y26wN9rUB5JRBsS2hAQCoF8UHhG4vHfNPzs+89c/4vi/iu2dU9U&#10;dz9S858AAAD//wMAUEsDBBQABgAIAAAAIQC/oaGF4QAAAAoBAAAPAAAAZHJzL2Rvd25yZXYueG1s&#10;TI9BS8NAFITvgv9heYI3u9lU0xqzKaWop1KwFcTbNnlNQrNvQ3abpP/e50mPwwwz32SrybZiwN43&#10;jjSoWQQCqXBlQ5WGz8PbwxKED4ZK0zpCDVf0sMpvbzKTlm6kDxz2oRJcQj41GuoQulRKX9RojZ+5&#10;Dom9k+utCSz7Spa9GbnctjKOokRa0xAv1KbDTY3FeX+xGt5HM67n6nXYnk+b6/fhafe1Vaj1/d20&#10;fgERcAp/YfjFZ3TImenoLlR60bJWz/wlaIgfFQgOxPFimYA4akjmC5B5Jv9fyH8AAAD//wMAUEsB&#10;Ai0AFAAGAAgAAAAhALaDOJL+AAAA4QEAABMAAAAAAAAAAAAAAAAAAAAAAFtDb250ZW50X1R5cGVz&#10;XS54bWxQSwECLQAUAAYACAAAACEAOP0h/9YAAACUAQAACwAAAAAAAAAAAAAAAAAvAQAAX3JlbHMv&#10;LnJlbHNQSwECLQAUAAYACAAAACEAAjSKjdECAACQCQAADgAAAAAAAAAAAAAAAAAuAgAAZHJzL2Uy&#10;b0RvYy54bWxQSwECLQAUAAYACAAAACEAv6GhheEAAAAKAQAADwAAAAAAAAAAAAAAAAArBQAAZHJz&#10;L2Rvd25yZXYueG1sUEsFBgAAAAAEAAQA8wAAADkGAAAAAA==&#10;">
                <v:rect id="Rectangle 31" o:spid="_x0000_s1033" style="position:absolute;left:1200;top:240;width:21586;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rlWvAAAANsAAAAPAAAAZHJzL2Rvd25yZXYueG1sRE+7CsIw&#10;FN0F/yFcwc2miohUo4iouDj4wPnSXNtic1OSqNWvN4PgeDjv+bI1tXiS85VlBcMkBUGcW11xoeBy&#10;3g6mIHxA1lhbJgVv8rBcdDtzzLR98ZGep1CIGMI+QwVlCE0mpc9LMugT2xBH7madwRChK6R2+Irh&#10;ppajNJ1IgxXHhhIbWpeU308PoyDVQ7c/rMfyk6920+t9M7Ifu1Oq32tXMxCB2vAX/9x7rWASx8Yv&#10;8QfIxRcAAP//AwBQSwECLQAUAAYACAAAACEA2+H2y+4AAACFAQAAEwAAAAAAAAAAAAAAAAAAAAAA&#10;W0NvbnRlbnRfVHlwZXNdLnhtbFBLAQItABQABgAIAAAAIQBa9CxbvwAAABUBAAALAAAAAAAAAAAA&#10;AAAAAB8BAABfcmVscy8ucmVsc1BLAQItABQABgAIAAAAIQCl2rlWvAAAANsAAAAPAAAAAAAAAAAA&#10;AAAAAAcCAABkcnMvZG93bnJldi54bWxQSwUGAAAAAAMAAwC3AAAA8AIAAAAA&#10;" fillcolor="gray" stroked="f"/>
                <v:rect id="Rectangle 30" o:spid="_x0000_s1034" style="position:absolute;left:1190;top:240;width:10;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xUAwAAAANsAAAAPAAAAZHJzL2Rvd25yZXYueG1sRI9Bq8Iw&#10;EITvgv8hrOBNUz3IsxqlCIIXD1bF69KsbbXZ1CbW+u/NA8HjMDPfMMt1ZyrRUuNKywom4wgEcWZ1&#10;ybmC03E7+gPhPLLGyjIpeJOD9arfW2Ks7YsP1KY+FwHCLkYFhfd1LKXLCjLoxrYmDt7VNgZ9kE0u&#10;dYOvADeVnEbRTBosOSwUWNOmoOyePo2Cx/S2387lNTmnxzaJqo3uLqiVGg66ZAHCU+d/4W97pxXM&#10;5vD/JfwAufoAAAD//wMAUEsBAi0AFAAGAAgAAAAhANvh9svuAAAAhQEAABMAAAAAAAAAAAAAAAAA&#10;AAAAAFtDb250ZW50X1R5cGVzXS54bWxQSwECLQAUAAYACAAAACEAWvQsW78AAAAVAQAACwAAAAAA&#10;AAAAAAAAAAAfAQAAX3JlbHMvLnJlbHNQSwECLQAUAAYACAAAACEAJqcVAMAAAADbAAAADwAAAAAA&#10;AAAAAAAAAAAHAgAAZHJzL2Rvd25yZXYueG1sUEsFBgAAAAADAAMAtwAAAPQCAAAAAA==&#10;" fillcolor="#a6a6a6" stroked="f"/>
                <v:shape id="Text Box 29" o:spid="_x0000_s1035" type="#_x0000_t202" style="position:absolute;left:1200;top:240;width:21586;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5E22E4E3" w14:textId="3A76F9B9" w:rsidR="004C7625" w:rsidRPr="006243D1" w:rsidRDefault="004C7625">
                        <w:pPr>
                          <w:bidi/>
                          <w:spacing w:before="92"/>
                          <w:ind w:left="7274" w:right="7279"/>
                          <w:jc w:val="center"/>
                          <w:rPr>
                            <w:b/>
                            <w:sz w:val="28"/>
                            <w:szCs w:val="36"/>
                            <w:rtl/>
                          </w:rPr>
                        </w:pPr>
                        <w:r w:rsidRPr="006243D1">
                          <w:rPr>
                            <w:rFonts w:hint="cs"/>
                            <w:b/>
                            <w:bCs/>
                            <w:color w:val="FFFFFF"/>
                            <w:sz w:val="28"/>
                            <w:szCs w:val="28"/>
                            <w:rtl/>
                          </w:rPr>
                          <w:t>إعادة الاستخدام/ إعادة التدوير/ الاسترجاع/ التخلص</w:t>
                        </w:r>
                        <w:r w:rsidR="0012056E">
                          <w:rPr>
                            <w:rFonts w:hint="cs"/>
                            <w:b/>
                            <w:bCs/>
                            <w:color w:val="FFFFFF"/>
                            <w:sz w:val="28"/>
                            <w:szCs w:val="28"/>
                            <w:rtl/>
                          </w:rPr>
                          <w:t xml:space="preserve"> النهائي</w:t>
                        </w:r>
                        <w:r w:rsidRPr="006243D1">
                          <w:rPr>
                            <w:rFonts w:hint="cs"/>
                            <w:b/>
                            <w:bCs/>
                            <w:color w:val="FFFFFF"/>
                            <w:sz w:val="28"/>
                            <w:szCs w:val="28"/>
                            <w:rtl/>
                          </w:rPr>
                          <w:t xml:space="preserve"> (العمليات الداخلية)</w:t>
                        </w:r>
                      </w:p>
                    </w:txbxContent>
                  </v:textbox>
                </v:shape>
                <w10:wrap type="topAndBottom" anchorx="page"/>
              </v:group>
            </w:pict>
          </mc:Fallback>
        </mc:AlternateContent>
      </w:r>
    </w:p>
    <w:p w14:paraId="41AC8743" w14:textId="77777777" w:rsidR="005C07AA" w:rsidRDefault="005C07AA">
      <w:pPr>
        <w:spacing w:before="5" w:after="1"/>
        <w:rPr>
          <w:b/>
          <w:sz w:val="17"/>
        </w:rPr>
      </w:pPr>
    </w:p>
    <w:tbl>
      <w:tblPr>
        <w:bidiVisual/>
        <w:tblW w:w="0" w:type="auto"/>
        <w:tblInd w:w="12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535"/>
        <w:gridCol w:w="883"/>
        <w:gridCol w:w="883"/>
        <w:gridCol w:w="885"/>
        <w:gridCol w:w="885"/>
        <w:gridCol w:w="892"/>
        <w:gridCol w:w="977"/>
        <w:gridCol w:w="976"/>
        <w:gridCol w:w="978"/>
        <w:gridCol w:w="976"/>
        <w:gridCol w:w="979"/>
        <w:gridCol w:w="976"/>
        <w:gridCol w:w="974"/>
        <w:gridCol w:w="981"/>
        <w:gridCol w:w="974"/>
        <w:gridCol w:w="981"/>
        <w:gridCol w:w="974"/>
        <w:gridCol w:w="976"/>
        <w:gridCol w:w="978"/>
        <w:gridCol w:w="976"/>
        <w:gridCol w:w="978"/>
        <w:gridCol w:w="976"/>
        <w:gridCol w:w="978"/>
      </w:tblGrid>
      <w:tr w:rsidR="005C07AA" w14:paraId="404D6694" w14:textId="77777777">
        <w:trPr>
          <w:trHeight w:val="1655"/>
        </w:trPr>
        <w:tc>
          <w:tcPr>
            <w:tcW w:w="535" w:type="dxa"/>
            <w:shd w:val="clear" w:color="auto" w:fill="808080"/>
          </w:tcPr>
          <w:p w14:paraId="12CDE032" w14:textId="77777777" w:rsidR="005C07AA" w:rsidRDefault="005C07AA">
            <w:pPr>
              <w:pStyle w:val="TableParagraph"/>
              <w:spacing w:before="0"/>
              <w:jc w:val="left"/>
              <w:rPr>
                <w:b/>
                <w:sz w:val="20"/>
              </w:rPr>
            </w:pPr>
          </w:p>
          <w:p w14:paraId="7F1EA33F" w14:textId="77777777" w:rsidR="005C07AA" w:rsidRDefault="005C07AA">
            <w:pPr>
              <w:pStyle w:val="TableParagraph"/>
              <w:spacing w:before="0"/>
              <w:jc w:val="left"/>
              <w:rPr>
                <w:b/>
                <w:sz w:val="20"/>
              </w:rPr>
            </w:pPr>
          </w:p>
          <w:p w14:paraId="556993DB" w14:textId="77777777" w:rsidR="005C07AA" w:rsidRDefault="005C07AA">
            <w:pPr>
              <w:pStyle w:val="TableParagraph"/>
              <w:spacing w:before="10"/>
              <w:jc w:val="left"/>
              <w:rPr>
                <w:b/>
              </w:rPr>
            </w:pPr>
          </w:p>
          <w:p w14:paraId="4E5A2F05" w14:textId="77777777" w:rsidR="005C07AA" w:rsidRDefault="00FD60E5">
            <w:pPr>
              <w:pStyle w:val="TableParagraph"/>
              <w:bidi/>
              <w:spacing w:before="1"/>
              <w:ind w:left="6"/>
              <w:rPr>
                <w:b/>
                <w:sz w:val="18"/>
                <w:rtl/>
              </w:rPr>
            </w:pPr>
            <w:r>
              <w:rPr>
                <w:rFonts w:hint="cs"/>
                <w:b/>
                <w:bCs/>
                <w:color w:val="FFFFFF"/>
                <w:sz w:val="18"/>
                <w:szCs w:val="18"/>
                <w:rtl/>
              </w:rPr>
              <w:t>#</w:t>
            </w:r>
          </w:p>
        </w:tc>
        <w:tc>
          <w:tcPr>
            <w:tcW w:w="883" w:type="dxa"/>
            <w:shd w:val="clear" w:color="auto" w:fill="808080"/>
          </w:tcPr>
          <w:p w14:paraId="74CAB352" w14:textId="77777777" w:rsidR="005C07AA" w:rsidRPr="00ED1479" w:rsidRDefault="005C07AA">
            <w:pPr>
              <w:pStyle w:val="TableParagraph"/>
              <w:spacing w:before="0"/>
              <w:jc w:val="left"/>
              <w:rPr>
                <w:b/>
                <w:sz w:val="20"/>
                <w:szCs w:val="20"/>
              </w:rPr>
            </w:pPr>
          </w:p>
          <w:p w14:paraId="1F4E4F32" w14:textId="77777777" w:rsidR="005C07AA" w:rsidRPr="00ED1479" w:rsidRDefault="005C07AA">
            <w:pPr>
              <w:pStyle w:val="TableParagraph"/>
              <w:spacing w:before="0"/>
              <w:jc w:val="left"/>
              <w:rPr>
                <w:b/>
                <w:sz w:val="20"/>
                <w:szCs w:val="20"/>
              </w:rPr>
            </w:pPr>
          </w:p>
          <w:p w14:paraId="1A40F520" w14:textId="77777777" w:rsidR="005C07AA" w:rsidRPr="00ED1479" w:rsidRDefault="00FD60E5">
            <w:pPr>
              <w:pStyle w:val="TableParagraph"/>
              <w:bidi/>
              <w:spacing w:before="0"/>
              <w:ind w:left="134" w:right="125"/>
              <w:rPr>
                <w:b/>
                <w:sz w:val="20"/>
                <w:szCs w:val="20"/>
                <w:rtl/>
              </w:rPr>
            </w:pPr>
            <w:r w:rsidRPr="00ED1479">
              <w:rPr>
                <w:rFonts w:hint="cs"/>
                <w:b/>
                <w:bCs/>
                <w:color w:val="FFFFFF"/>
                <w:sz w:val="20"/>
                <w:szCs w:val="20"/>
                <w:rtl/>
              </w:rPr>
              <w:t>مصدر النفايات</w:t>
            </w:r>
          </w:p>
          <w:p w14:paraId="49089CCC" w14:textId="77777777" w:rsidR="005C07AA" w:rsidRPr="00ED1479" w:rsidRDefault="00FD60E5">
            <w:pPr>
              <w:pStyle w:val="TableParagraph"/>
              <w:bidi/>
              <w:spacing w:before="0" w:line="133" w:lineRule="exact"/>
              <w:ind w:left="134" w:right="125"/>
              <w:rPr>
                <w:b/>
                <w:sz w:val="20"/>
                <w:szCs w:val="20"/>
                <w:rtl/>
              </w:rPr>
            </w:pPr>
            <w:r w:rsidRPr="00ED1479">
              <w:rPr>
                <w:rFonts w:hint="cs"/>
                <w:b/>
                <w:bCs/>
                <w:color w:val="FFFFFF"/>
                <w:sz w:val="20"/>
                <w:szCs w:val="20"/>
                <w:rtl/>
              </w:rPr>
              <w:t>(1)</w:t>
            </w:r>
          </w:p>
        </w:tc>
        <w:tc>
          <w:tcPr>
            <w:tcW w:w="883" w:type="dxa"/>
            <w:shd w:val="clear" w:color="auto" w:fill="808080"/>
          </w:tcPr>
          <w:p w14:paraId="6A742595" w14:textId="77777777" w:rsidR="005C07AA" w:rsidRPr="00ED1479" w:rsidRDefault="005C07AA">
            <w:pPr>
              <w:pStyle w:val="TableParagraph"/>
              <w:spacing w:before="0"/>
              <w:jc w:val="left"/>
              <w:rPr>
                <w:b/>
                <w:sz w:val="20"/>
                <w:szCs w:val="20"/>
              </w:rPr>
            </w:pPr>
          </w:p>
          <w:p w14:paraId="04D2BF6A" w14:textId="77777777" w:rsidR="005C07AA" w:rsidRPr="00ED1479" w:rsidRDefault="005C07AA">
            <w:pPr>
              <w:pStyle w:val="TableParagraph"/>
              <w:spacing w:before="1"/>
              <w:jc w:val="left"/>
              <w:rPr>
                <w:b/>
                <w:sz w:val="20"/>
                <w:szCs w:val="20"/>
              </w:rPr>
            </w:pPr>
          </w:p>
          <w:p w14:paraId="0153F05C" w14:textId="724AE5AB" w:rsidR="005C07AA" w:rsidRDefault="009062D4">
            <w:pPr>
              <w:pStyle w:val="TableParagraph"/>
              <w:bidi/>
              <w:spacing w:before="1" w:line="237" w:lineRule="auto"/>
              <w:ind w:left="137" w:right="122" w:firstLine="48"/>
              <w:jc w:val="both"/>
              <w:rPr>
                <w:b/>
                <w:bCs/>
                <w:color w:val="FFFFFF"/>
                <w:sz w:val="20"/>
                <w:szCs w:val="20"/>
                <w:rtl/>
              </w:rPr>
            </w:pPr>
            <w:r>
              <w:rPr>
                <w:rFonts w:hint="cs"/>
                <w:b/>
                <w:bCs/>
                <w:color w:val="FFFFFF"/>
                <w:sz w:val="20"/>
                <w:szCs w:val="20"/>
                <w:rtl/>
              </w:rPr>
              <w:t>رقم فئة</w:t>
            </w:r>
            <w:r w:rsidR="0012056E">
              <w:rPr>
                <w:rFonts w:hint="cs"/>
                <w:b/>
                <w:bCs/>
                <w:color w:val="FFFFFF"/>
                <w:sz w:val="20"/>
                <w:szCs w:val="20"/>
                <w:rtl/>
              </w:rPr>
              <w:t xml:space="preserve"> </w:t>
            </w:r>
            <w:r w:rsidR="00FD60E5" w:rsidRPr="00ED1479">
              <w:rPr>
                <w:rFonts w:hint="cs"/>
                <w:b/>
                <w:bCs/>
                <w:color w:val="FFFFFF"/>
                <w:sz w:val="20"/>
                <w:szCs w:val="20"/>
                <w:rtl/>
              </w:rPr>
              <w:t>النفايات</w:t>
            </w:r>
          </w:p>
          <w:p w14:paraId="240609C5" w14:textId="189C3006" w:rsidR="00815B95" w:rsidRPr="00ED1479" w:rsidRDefault="00815B95" w:rsidP="00815B95">
            <w:pPr>
              <w:pStyle w:val="TableParagraph"/>
              <w:bidi/>
              <w:spacing w:before="1" w:line="237" w:lineRule="auto"/>
              <w:ind w:left="137" w:right="122" w:firstLine="48"/>
              <w:jc w:val="both"/>
              <w:rPr>
                <w:b/>
                <w:sz w:val="20"/>
                <w:szCs w:val="20"/>
                <w:rtl/>
              </w:rPr>
            </w:pPr>
            <w:r w:rsidRPr="00D34920">
              <w:rPr>
                <w:b/>
                <w:bCs/>
                <w:color w:val="FFFFFF"/>
                <w:sz w:val="16"/>
                <w:szCs w:val="16"/>
                <w:rtl/>
              </w:rPr>
              <w:t>(1)</w:t>
            </w:r>
          </w:p>
        </w:tc>
        <w:tc>
          <w:tcPr>
            <w:tcW w:w="885" w:type="dxa"/>
            <w:shd w:val="clear" w:color="auto" w:fill="808080"/>
          </w:tcPr>
          <w:p w14:paraId="16B19041" w14:textId="77777777" w:rsidR="005C07AA" w:rsidRPr="00ED1479" w:rsidRDefault="005C07AA">
            <w:pPr>
              <w:pStyle w:val="TableParagraph"/>
              <w:spacing w:before="0"/>
              <w:jc w:val="left"/>
              <w:rPr>
                <w:b/>
                <w:sz w:val="20"/>
                <w:szCs w:val="20"/>
              </w:rPr>
            </w:pPr>
          </w:p>
          <w:p w14:paraId="34F7BE3E" w14:textId="77777777" w:rsidR="005C07AA" w:rsidRPr="00ED1479" w:rsidRDefault="005C07AA">
            <w:pPr>
              <w:pStyle w:val="TableParagraph"/>
              <w:spacing w:before="1"/>
              <w:jc w:val="left"/>
              <w:rPr>
                <w:b/>
                <w:sz w:val="20"/>
                <w:szCs w:val="20"/>
              </w:rPr>
            </w:pPr>
          </w:p>
          <w:p w14:paraId="1F4A25F2" w14:textId="77777777" w:rsidR="005C07AA" w:rsidRPr="00ED1479" w:rsidRDefault="00FD60E5">
            <w:pPr>
              <w:pStyle w:val="TableParagraph"/>
              <w:bidi/>
              <w:spacing w:before="1" w:line="237" w:lineRule="auto"/>
              <w:ind w:left="113" w:right="97"/>
              <w:rPr>
                <w:b/>
                <w:sz w:val="20"/>
                <w:szCs w:val="20"/>
                <w:rtl/>
              </w:rPr>
            </w:pPr>
            <w:r w:rsidRPr="00ED1479">
              <w:rPr>
                <w:rFonts w:hint="cs"/>
                <w:b/>
                <w:bCs/>
                <w:color w:val="FFFFFF"/>
                <w:sz w:val="20"/>
                <w:szCs w:val="20"/>
                <w:rtl/>
              </w:rPr>
              <w:t xml:space="preserve">وصف نوع النفايات </w:t>
            </w:r>
            <w:r w:rsidRPr="00ED1479">
              <w:rPr>
                <w:rFonts w:hint="cs"/>
                <w:b/>
                <w:bCs/>
                <w:color w:val="FFFFFF"/>
                <w:sz w:val="20"/>
                <w:szCs w:val="20"/>
                <w:vertAlign w:val="superscript"/>
                <w:rtl/>
              </w:rPr>
              <w:t>(2)</w:t>
            </w:r>
          </w:p>
        </w:tc>
        <w:tc>
          <w:tcPr>
            <w:tcW w:w="885" w:type="dxa"/>
            <w:shd w:val="clear" w:color="auto" w:fill="808080"/>
          </w:tcPr>
          <w:p w14:paraId="7A9E6B15" w14:textId="77777777" w:rsidR="005C07AA" w:rsidRPr="00ED1479" w:rsidRDefault="005C07AA">
            <w:pPr>
              <w:pStyle w:val="TableParagraph"/>
              <w:spacing w:before="0"/>
              <w:jc w:val="left"/>
              <w:rPr>
                <w:b/>
                <w:sz w:val="20"/>
                <w:szCs w:val="20"/>
              </w:rPr>
            </w:pPr>
          </w:p>
          <w:p w14:paraId="2A7F1159" w14:textId="77777777" w:rsidR="005C07AA" w:rsidRPr="00ED1479" w:rsidRDefault="005C07AA">
            <w:pPr>
              <w:pStyle w:val="TableParagraph"/>
              <w:spacing w:before="1"/>
              <w:jc w:val="left"/>
              <w:rPr>
                <w:b/>
                <w:sz w:val="20"/>
                <w:szCs w:val="20"/>
              </w:rPr>
            </w:pPr>
          </w:p>
          <w:p w14:paraId="67C93B9A" w14:textId="77777777" w:rsidR="005C07AA" w:rsidRPr="00ED1479" w:rsidRDefault="00FD60E5">
            <w:pPr>
              <w:pStyle w:val="TableParagraph"/>
              <w:bidi/>
              <w:spacing w:before="1" w:line="237" w:lineRule="auto"/>
              <w:ind w:left="135" w:right="118" w:hanging="6"/>
              <w:rPr>
                <w:b/>
                <w:sz w:val="20"/>
                <w:szCs w:val="20"/>
                <w:rtl/>
              </w:rPr>
            </w:pPr>
            <w:r w:rsidRPr="00ED1479">
              <w:rPr>
                <w:rFonts w:hint="cs"/>
                <w:b/>
                <w:bCs/>
                <w:color w:val="FFFFFF"/>
                <w:sz w:val="20"/>
                <w:szCs w:val="20"/>
                <w:rtl/>
              </w:rPr>
              <w:t xml:space="preserve">رمز نوع النفايات </w:t>
            </w:r>
            <w:r w:rsidRPr="00ED1479">
              <w:rPr>
                <w:rFonts w:hint="cs"/>
                <w:b/>
                <w:bCs/>
                <w:color w:val="FFFFFF"/>
                <w:sz w:val="20"/>
                <w:szCs w:val="20"/>
                <w:vertAlign w:val="superscript"/>
                <w:rtl/>
              </w:rPr>
              <w:t>(2)</w:t>
            </w:r>
          </w:p>
        </w:tc>
        <w:tc>
          <w:tcPr>
            <w:tcW w:w="892" w:type="dxa"/>
            <w:shd w:val="clear" w:color="auto" w:fill="808080"/>
          </w:tcPr>
          <w:p w14:paraId="2E006C98" w14:textId="77777777" w:rsidR="005C07AA" w:rsidRPr="00ED1479" w:rsidRDefault="005C07AA">
            <w:pPr>
              <w:pStyle w:val="TableParagraph"/>
              <w:spacing w:before="0"/>
              <w:jc w:val="left"/>
              <w:rPr>
                <w:b/>
                <w:sz w:val="20"/>
                <w:szCs w:val="20"/>
              </w:rPr>
            </w:pPr>
          </w:p>
          <w:p w14:paraId="6152E167" w14:textId="77777777" w:rsidR="005C07AA" w:rsidRPr="00ED1479" w:rsidRDefault="005C07AA">
            <w:pPr>
              <w:pStyle w:val="TableParagraph"/>
              <w:spacing w:before="0"/>
              <w:jc w:val="left"/>
              <w:rPr>
                <w:b/>
                <w:sz w:val="20"/>
                <w:szCs w:val="20"/>
              </w:rPr>
            </w:pPr>
          </w:p>
          <w:p w14:paraId="439E129F" w14:textId="0420CFC4" w:rsidR="005C07AA" w:rsidRPr="00ED1479" w:rsidRDefault="00536CD1">
            <w:pPr>
              <w:pStyle w:val="TableParagraph"/>
              <w:bidi/>
              <w:spacing w:before="0"/>
              <w:ind w:left="148" w:right="129"/>
              <w:rPr>
                <w:b/>
                <w:sz w:val="20"/>
                <w:szCs w:val="20"/>
                <w:rtl/>
              </w:rPr>
            </w:pPr>
            <w:r>
              <w:rPr>
                <w:rFonts w:hint="cs"/>
                <w:b/>
                <w:bCs/>
                <w:color w:val="FFFFFF"/>
                <w:sz w:val="20"/>
                <w:szCs w:val="20"/>
                <w:rtl/>
              </w:rPr>
              <w:t xml:space="preserve">هل يوجد </w:t>
            </w:r>
            <w:r w:rsidR="00FD60E5" w:rsidRPr="00ED1479">
              <w:rPr>
                <w:rFonts w:hint="cs"/>
                <w:b/>
                <w:bCs/>
                <w:color w:val="FFFFFF"/>
                <w:sz w:val="20"/>
                <w:szCs w:val="20"/>
                <w:rtl/>
              </w:rPr>
              <w:t>نفايات خطرة (نعم/ لا)</w:t>
            </w:r>
          </w:p>
        </w:tc>
        <w:tc>
          <w:tcPr>
            <w:tcW w:w="977" w:type="dxa"/>
            <w:shd w:val="clear" w:color="auto" w:fill="808080"/>
          </w:tcPr>
          <w:p w14:paraId="223D2E50" w14:textId="77777777" w:rsidR="005C07AA" w:rsidRPr="00ED1479" w:rsidRDefault="005C07AA">
            <w:pPr>
              <w:pStyle w:val="TableParagraph"/>
              <w:spacing w:before="9"/>
              <w:jc w:val="left"/>
              <w:rPr>
                <w:b/>
                <w:sz w:val="20"/>
                <w:szCs w:val="20"/>
              </w:rPr>
            </w:pPr>
          </w:p>
          <w:p w14:paraId="202670A8" w14:textId="508C1AF0" w:rsidR="005C07AA" w:rsidRPr="00ED1479" w:rsidRDefault="00FD60E5">
            <w:pPr>
              <w:pStyle w:val="TableParagraph"/>
              <w:bidi/>
              <w:spacing w:before="1"/>
              <w:ind w:left="115" w:right="98" w:hanging="4"/>
              <w:rPr>
                <w:b/>
                <w:sz w:val="20"/>
                <w:szCs w:val="20"/>
                <w:rtl/>
              </w:rPr>
            </w:pPr>
            <w:r w:rsidRPr="00ED1479">
              <w:rPr>
                <w:rFonts w:hint="cs"/>
                <w:b/>
                <w:bCs/>
                <w:color w:val="FFFFFF"/>
                <w:sz w:val="20"/>
                <w:szCs w:val="20"/>
                <w:rtl/>
              </w:rPr>
              <w:t xml:space="preserve">المجموع </w:t>
            </w:r>
            <w:r w:rsidR="006243D1" w:rsidRPr="00ED1479">
              <w:rPr>
                <w:rFonts w:hint="cs"/>
                <w:b/>
                <w:bCs/>
                <w:color w:val="FFFFFF"/>
                <w:sz w:val="20"/>
                <w:szCs w:val="20"/>
                <w:rtl/>
              </w:rPr>
              <w:t>التقديري</w:t>
            </w:r>
            <w:r w:rsidRPr="00ED1479">
              <w:rPr>
                <w:rFonts w:hint="cs"/>
                <w:b/>
                <w:bCs/>
                <w:color w:val="FFFFFF"/>
                <w:sz w:val="20"/>
                <w:szCs w:val="20"/>
                <w:rtl/>
              </w:rPr>
              <w:t xml:space="preserve"> لكميات النفايات (طن/ سنويًا) </w:t>
            </w:r>
            <w:r w:rsidRPr="00ED1479">
              <w:rPr>
                <w:rFonts w:hint="cs"/>
                <w:b/>
                <w:bCs/>
                <w:color w:val="FFFFFF"/>
                <w:sz w:val="20"/>
                <w:szCs w:val="20"/>
                <w:vertAlign w:val="superscript"/>
                <w:rtl/>
              </w:rPr>
              <w:t>(3)</w:t>
            </w:r>
          </w:p>
        </w:tc>
        <w:tc>
          <w:tcPr>
            <w:tcW w:w="976" w:type="dxa"/>
            <w:shd w:val="clear" w:color="auto" w:fill="808080"/>
          </w:tcPr>
          <w:p w14:paraId="7DBC9C58" w14:textId="03484C83" w:rsidR="005C07AA" w:rsidRPr="00ED1479" w:rsidRDefault="00FD60E5">
            <w:pPr>
              <w:pStyle w:val="TableParagraph"/>
              <w:bidi/>
              <w:spacing w:before="0"/>
              <w:ind w:left="135" w:right="117" w:hanging="3"/>
              <w:rPr>
                <w:b/>
                <w:sz w:val="20"/>
                <w:szCs w:val="20"/>
                <w:rtl/>
              </w:rPr>
            </w:pPr>
            <w:r w:rsidRPr="00ED1479">
              <w:rPr>
                <w:rFonts w:hint="cs"/>
                <w:b/>
                <w:bCs/>
                <w:color w:val="FFFFFF"/>
                <w:sz w:val="20"/>
                <w:szCs w:val="20"/>
                <w:rtl/>
              </w:rPr>
              <w:t xml:space="preserve">جمع </w:t>
            </w:r>
            <w:r w:rsidR="00ED1479">
              <w:rPr>
                <w:rFonts w:hint="cs"/>
                <w:b/>
                <w:bCs/>
                <w:color w:val="FFFFFF"/>
                <w:sz w:val="20"/>
                <w:szCs w:val="20"/>
                <w:rtl/>
              </w:rPr>
              <w:t>و</w:t>
            </w:r>
            <w:r w:rsidRPr="00ED1479">
              <w:rPr>
                <w:rFonts w:hint="cs"/>
                <w:b/>
                <w:bCs/>
                <w:color w:val="FFFFFF"/>
                <w:sz w:val="20"/>
                <w:szCs w:val="20"/>
                <w:rtl/>
              </w:rPr>
              <w:t>نقل النفايات - معلومات مقدم الخدمة</w:t>
            </w:r>
          </w:p>
          <w:p w14:paraId="47C6C877" w14:textId="77777777" w:rsidR="005C07AA" w:rsidRPr="00ED1479" w:rsidRDefault="005C07AA">
            <w:pPr>
              <w:pStyle w:val="TableParagraph"/>
              <w:bidi/>
              <w:spacing w:before="0" w:line="187" w:lineRule="exact"/>
              <w:ind w:left="110" w:right="94"/>
              <w:rPr>
                <w:b/>
                <w:sz w:val="20"/>
                <w:szCs w:val="20"/>
                <w:rtl/>
              </w:rPr>
            </w:pPr>
          </w:p>
        </w:tc>
        <w:tc>
          <w:tcPr>
            <w:tcW w:w="978" w:type="dxa"/>
            <w:shd w:val="clear" w:color="auto" w:fill="808080"/>
          </w:tcPr>
          <w:p w14:paraId="300557AC" w14:textId="21309C88" w:rsidR="005C07AA" w:rsidRPr="00ED1479" w:rsidRDefault="00FD60E5">
            <w:pPr>
              <w:pStyle w:val="TableParagraph"/>
              <w:bidi/>
              <w:spacing w:before="98"/>
              <w:ind w:left="121" w:right="101" w:hanging="2"/>
              <w:rPr>
                <w:b/>
                <w:sz w:val="20"/>
                <w:szCs w:val="20"/>
                <w:rtl/>
              </w:rPr>
            </w:pPr>
            <w:r w:rsidRPr="00ED1479">
              <w:rPr>
                <w:rFonts w:hint="cs"/>
                <w:b/>
                <w:bCs/>
                <w:color w:val="FFFFFF"/>
                <w:sz w:val="20"/>
                <w:szCs w:val="20"/>
                <w:rtl/>
              </w:rPr>
              <w:t xml:space="preserve">أول </w:t>
            </w:r>
            <w:r w:rsidR="00536CD1">
              <w:rPr>
                <w:rFonts w:hint="cs"/>
                <w:b/>
                <w:bCs/>
                <w:color w:val="FFFFFF"/>
                <w:sz w:val="20"/>
                <w:szCs w:val="20"/>
                <w:rtl/>
              </w:rPr>
              <w:t>منشأة</w:t>
            </w:r>
            <w:r w:rsidR="00536CD1" w:rsidRPr="00ED1479">
              <w:rPr>
                <w:rFonts w:hint="cs"/>
                <w:b/>
                <w:bCs/>
                <w:color w:val="FFFFFF"/>
                <w:sz w:val="20"/>
                <w:szCs w:val="20"/>
                <w:rtl/>
              </w:rPr>
              <w:t xml:space="preserve"> </w:t>
            </w:r>
            <w:r w:rsidRPr="00ED1479">
              <w:rPr>
                <w:rFonts w:hint="cs"/>
                <w:b/>
                <w:bCs/>
                <w:color w:val="FFFFFF"/>
                <w:sz w:val="20"/>
                <w:szCs w:val="20"/>
                <w:rtl/>
              </w:rPr>
              <w:t>تستلم كميات النفايات - التفاصيل</w:t>
            </w:r>
          </w:p>
        </w:tc>
        <w:tc>
          <w:tcPr>
            <w:tcW w:w="976" w:type="dxa"/>
            <w:shd w:val="clear" w:color="auto" w:fill="808080"/>
          </w:tcPr>
          <w:p w14:paraId="58011E2D" w14:textId="77777777" w:rsidR="005C07AA" w:rsidRPr="00ED1479" w:rsidRDefault="005C07AA">
            <w:pPr>
              <w:pStyle w:val="TableParagraph"/>
              <w:spacing w:before="9"/>
              <w:jc w:val="left"/>
              <w:rPr>
                <w:b/>
                <w:sz w:val="20"/>
                <w:szCs w:val="20"/>
              </w:rPr>
            </w:pPr>
          </w:p>
          <w:p w14:paraId="3DEF8322" w14:textId="60F1C860" w:rsidR="005C07AA" w:rsidRPr="00ED1479" w:rsidRDefault="00FD60E5">
            <w:pPr>
              <w:pStyle w:val="TableParagraph"/>
              <w:bidi/>
              <w:spacing w:before="0"/>
              <w:ind w:left="122" w:right="102" w:firstLine="2"/>
              <w:rPr>
                <w:b/>
                <w:sz w:val="20"/>
                <w:szCs w:val="20"/>
                <w:rtl/>
              </w:rPr>
            </w:pPr>
            <w:r w:rsidRPr="00ED1479">
              <w:rPr>
                <w:rFonts w:hint="cs"/>
                <w:b/>
                <w:bCs/>
                <w:color w:val="FFFFFF"/>
                <w:sz w:val="20"/>
                <w:szCs w:val="20"/>
                <w:rtl/>
              </w:rPr>
              <w:t xml:space="preserve">مكونات النفايات </w:t>
            </w:r>
            <w:r w:rsidR="00ED1479">
              <w:rPr>
                <w:rFonts w:hint="cs"/>
                <w:b/>
                <w:bCs/>
                <w:color w:val="FFFFFF"/>
                <w:sz w:val="20"/>
                <w:szCs w:val="20"/>
                <w:rtl/>
              </w:rPr>
              <w:t>المخصص</w:t>
            </w:r>
            <w:r w:rsidR="00536CD1">
              <w:rPr>
                <w:rFonts w:hint="cs"/>
                <w:b/>
                <w:bCs/>
                <w:color w:val="FFFFFF"/>
                <w:sz w:val="20"/>
                <w:szCs w:val="20"/>
                <w:rtl/>
              </w:rPr>
              <w:t>ة</w:t>
            </w:r>
            <w:r w:rsidR="00ED1479">
              <w:rPr>
                <w:rFonts w:hint="cs"/>
                <w:b/>
                <w:bCs/>
                <w:color w:val="FFFFFF"/>
                <w:sz w:val="20"/>
                <w:szCs w:val="20"/>
                <w:rtl/>
              </w:rPr>
              <w:t xml:space="preserve"> لإعادة الاستخدام </w:t>
            </w:r>
            <w:r w:rsidRPr="00ED1479">
              <w:rPr>
                <w:rFonts w:hint="cs"/>
                <w:b/>
                <w:bCs/>
                <w:color w:val="FFFFFF"/>
                <w:sz w:val="20"/>
                <w:szCs w:val="20"/>
                <w:vertAlign w:val="superscript"/>
                <w:rtl/>
              </w:rPr>
              <w:t>(4)</w:t>
            </w:r>
          </w:p>
        </w:tc>
        <w:tc>
          <w:tcPr>
            <w:tcW w:w="979" w:type="dxa"/>
            <w:shd w:val="clear" w:color="auto" w:fill="808080"/>
          </w:tcPr>
          <w:p w14:paraId="28868093" w14:textId="77777777" w:rsidR="005C07AA" w:rsidRPr="00ED1479" w:rsidRDefault="005C07AA">
            <w:pPr>
              <w:pStyle w:val="TableParagraph"/>
              <w:spacing w:before="9"/>
              <w:jc w:val="left"/>
              <w:rPr>
                <w:b/>
                <w:sz w:val="20"/>
                <w:szCs w:val="20"/>
              </w:rPr>
            </w:pPr>
          </w:p>
          <w:p w14:paraId="4AFF5D58" w14:textId="3019AA96" w:rsidR="005C07AA" w:rsidRPr="00ED1479" w:rsidRDefault="00FD60E5">
            <w:pPr>
              <w:pStyle w:val="TableParagraph"/>
              <w:bidi/>
              <w:spacing w:before="1"/>
              <w:ind w:left="118" w:right="95"/>
              <w:rPr>
                <w:b/>
                <w:sz w:val="20"/>
                <w:szCs w:val="20"/>
                <w:rtl/>
              </w:rPr>
            </w:pPr>
            <w:r w:rsidRPr="00ED1479">
              <w:rPr>
                <w:rFonts w:hint="cs"/>
                <w:b/>
                <w:bCs/>
                <w:color w:val="FFFFFF"/>
                <w:sz w:val="20"/>
                <w:szCs w:val="20"/>
                <w:rtl/>
              </w:rPr>
              <w:t xml:space="preserve">الكميات التقديرية للنفايات </w:t>
            </w:r>
            <w:r w:rsidR="00ED1479">
              <w:rPr>
                <w:rFonts w:hint="cs"/>
                <w:b/>
                <w:bCs/>
                <w:color w:val="FFFFFF"/>
                <w:sz w:val="20"/>
                <w:szCs w:val="20"/>
                <w:rtl/>
              </w:rPr>
              <w:t>المخصصة لإعادة</w:t>
            </w:r>
            <w:r w:rsidRPr="00ED1479">
              <w:rPr>
                <w:rFonts w:hint="cs"/>
                <w:b/>
                <w:bCs/>
                <w:color w:val="FFFFFF"/>
                <w:sz w:val="20"/>
                <w:szCs w:val="20"/>
                <w:rtl/>
              </w:rPr>
              <w:t xml:space="preserve"> </w:t>
            </w:r>
            <w:r w:rsidR="00ED1479">
              <w:rPr>
                <w:rFonts w:hint="cs"/>
                <w:b/>
                <w:bCs/>
                <w:color w:val="FFFFFF"/>
                <w:sz w:val="20"/>
                <w:szCs w:val="20"/>
                <w:rtl/>
              </w:rPr>
              <w:t>ال</w:t>
            </w:r>
            <w:r w:rsidRPr="00ED1479">
              <w:rPr>
                <w:rFonts w:hint="cs"/>
                <w:b/>
                <w:bCs/>
                <w:color w:val="FFFFFF"/>
                <w:sz w:val="20"/>
                <w:szCs w:val="20"/>
                <w:rtl/>
              </w:rPr>
              <w:t>استخدام (طن/ سنويًّا)</w:t>
            </w:r>
          </w:p>
        </w:tc>
        <w:tc>
          <w:tcPr>
            <w:tcW w:w="976" w:type="dxa"/>
            <w:shd w:val="clear" w:color="auto" w:fill="808080"/>
          </w:tcPr>
          <w:p w14:paraId="41ACDFEC" w14:textId="77777777" w:rsidR="005C07AA" w:rsidRPr="00ED1479" w:rsidRDefault="005C07AA">
            <w:pPr>
              <w:pStyle w:val="TableParagraph"/>
              <w:spacing w:before="9"/>
              <w:jc w:val="left"/>
              <w:rPr>
                <w:b/>
                <w:sz w:val="20"/>
                <w:szCs w:val="20"/>
              </w:rPr>
            </w:pPr>
          </w:p>
          <w:p w14:paraId="20172A3E" w14:textId="6E3E2CC0" w:rsidR="005C07AA" w:rsidRPr="00ED1479" w:rsidRDefault="00FD60E5">
            <w:pPr>
              <w:pStyle w:val="TableParagraph"/>
              <w:bidi/>
              <w:spacing w:before="1"/>
              <w:ind w:left="124" w:right="96" w:hanging="3"/>
              <w:rPr>
                <w:b/>
                <w:sz w:val="20"/>
                <w:szCs w:val="20"/>
                <w:rtl/>
              </w:rPr>
            </w:pPr>
            <w:r w:rsidRPr="00ED1479">
              <w:rPr>
                <w:rFonts w:hint="cs"/>
                <w:b/>
                <w:bCs/>
                <w:color w:val="FFFFFF"/>
                <w:sz w:val="20"/>
                <w:szCs w:val="20"/>
                <w:rtl/>
              </w:rPr>
              <w:t xml:space="preserve">مكونات النفايات </w:t>
            </w:r>
            <w:r w:rsidR="00ED1479">
              <w:rPr>
                <w:rFonts w:hint="cs"/>
                <w:b/>
                <w:bCs/>
                <w:color w:val="FFFFFF"/>
                <w:sz w:val="20"/>
                <w:szCs w:val="20"/>
                <w:rtl/>
              </w:rPr>
              <w:t>المخصصة لإعادة التدوير</w:t>
            </w:r>
            <w:r w:rsidRPr="00ED1479">
              <w:rPr>
                <w:rFonts w:hint="cs"/>
                <w:b/>
                <w:bCs/>
                <w:color w:val="FFFFFF"/>
                <w:sz w:val="20"/>
                <w:szCs w:val="20"/>
                <w:rtl/>
              </w:rPr>
              <w:t xml:space="preserve"> </w:t>
            </w:r>
            <w:r w:rsidRPr="00ED1479">
              <w:rPr>
                <w:rFonts w:hint="cs"/>
                <w:b/>
                <w:bCs/>
                <w:color w:val="FFFFFF"/>
                <w:sz w:val="20"/>
                <w:szCs w:val="20"/>
                <w:vertAlign w:val="superscript"/>
                <w:rtl/>
              </w:rPr>
              <w:t>(5)</w:t>
            </w:r>
          </w:p>
        </w:tc>
        <w:tc>
          <w:tcPr>
            <w:tcW w:w="974" w:type="dxa"/>
            <w:shd w:val="clear" w:color="auto" w:fill="808080"/>
          </w:tcPr>
          <w:p w14:paraId="33BC4745" w14:textId="5AB125DB" w:rsidR="005C07AA" w:rsidRPr="00ED1479" w:rsidRDefault="00FD60E5">
            <w:pPr>
              <w:pStyle w:val="TableParagraph"/>
              <w:bidi/>
              <w:spacing w:before="102"/>
              <w:ind w:left="120" w:right="89"/>
              <w:rPr>
                <w:b/>
                <w:sz w:val="20"/>
                <w:szCs w:val="20"/>
                <w:rtl/>
              </w:rPr>
            </w:pPr>
            <w:r w:rsidRPr="00ED1479">
              <w:rPr>
                <w:rFonts w:hint="cs"/>
                <w:b/>
                <w:bCs/>
                <w:color w:val="FFFFFF"/>
                <w:sz w:val="20"/>
                <w:szCs w:val="20"/>
                <w:rtl/>
              </w:rPr>
              <w:t xml:space="preserve">الكميات التقديرية </w:t>
            </w:r>
            <w:r w:rsidR="00ED1479">
              <w:rPr>
                <w:rFonts w:hint="cs"/>
                <w:b/>
                <w:bCs/>
                <w:color w:val="FFFFFF"/>
                <w:sz w:val="20"/>
                <w:szCs w:val="20"/>
                <w:rtl/>
              </w:rPr>
              <w:t>من النفايات المخصصة لإعادة</w:t>
            </w:r>
            <w:r w:rsidRPr="00ED1479">
              <w:rPr>
                <w:rFonts w:hint="cs"/>
                <w:b/>
                <w:bCs/>
                <w:color w:val="FFFFFF"/>
                <w:sz w:val="20"/>
                <w:szCs w:val="20"/>
                <w:rtl/>
              </w:rPr>
              <w:t xml:space="preserve"> </w:t>
            </w:r>
            <w:r w:rsidR="00ED1479">
              <w:rPr>
                <w:rFonts w:hint="cs"/>
                <w:b/>
                <w:bCs/>
                <w:color w:val="FFFFFF"/>
                <w:sz w:val="20"/>
                <w:szCs w:val="20"/>
                <w:rtl/>
              </w:rPr>
              <w:t>ال</w:t>
            </w:r>
            <w:r w:rsidRPr="00ED1479">
              <w:rPr>
                <w:rFonts w:hint="cs"/>
                <w:b/>
                <w:bCs/>
                <w:color w:val="FFFFFF"/>
                <w:sz w:val="20"/>
                <w:szCs w:val="20"/>
                <w:rtl/>
              </w:rPr>
              <w:t xml:space="preserve">تدوير </w:t>
            </w:r>
            <w:r w:rsidRPr="00ED1479">
              <w:rPr>
                <w:rFonts w:hint="cs"/>
                <w:b/>
                <w:bCs/>
                <w:color w:val="FFFFFF"/>
                <w:sz w:val="20"/>
                <w:szCs w:val="20"/>
                <w:vertAlign w:val="superscript"/>
                <w:rtl/>
              </w:rPr>
              <w:t>(5)</w:t>
            </w:r>
          </w:p>
          <w:p w14:paraId="5906E520" w14:textId="77777777" w:rsidR="005C07AA" w:rsidRPr="00ED1479" w:rsidRDefault="00FD60E5">
            <w:pPr>
              <w:pStyle w:val="TableParagraph"/>
              <w:bidi/>
              <w:spacing w:before="0" w:line="205" w:lineRule="exact"/>
              <w:ind w:left="116" w:right="89"/>
              <w:rPr>
                <w:b/>
                <w:sz w:val="20"/>
                <w:szCs w:val="20"/>
                <w:rtl/>
              </w:rPr>
            </w:pPr>
            <w:r w:rsidRPr="00ED1479">
              <w:rPr>
                <w:rFonts w:hint="cs"/>
                <w:b/>
                <w:bCs/>
                <w:color w:val="FFFFFF"/>
                <w:sz w:val="20"/>
                <w:szCs w:val="20"/>
                <w:rtl/>
              </w:rPr>
              <w:t>(طن/ سنويًّا)</w:t>
            </w:r>
          </w:p>
        </w:tc>
        <w:tc>
          <w:tcPr>
            <w:tcW w:w="981" w:type="dxa"/>
            <w:shd w:val="clear" w:color="auto" w:fill="808080"/>
          </w:tcPr>
          <w:p w14:paraId="7890EC44" w14:textId="77777777" w:rsidR="005C07AA" w:rsidRPr="00ED1479" w:rsidRDefault="005C07AA">
            <w:pPr>
              <w:pStyle w:val="TableParagraph"/>
              <w:spacing w:before="0"/>
              <w:jc w:val="left"/>
              <w:rPr>
                <w:b/>
                <w:sz w:val="20"/>
                <w:szCs w:val="20"/>
              </w:rPr>
            </w:pPr>
          </w:p>
          <w:p w14:paraId="6AC4DF44" w14:textId="77777777" w:rsidR="005C07AA" w:rsidRPr="00ED1479" w:rsidRDefault="005C07AA">
            <w:pPr>
              <w:pStyle w:val="TableParagraph"/>
              <w:spacing w:before="0"/>
              <w:jc w:val="left"/>
              <w:rPr>
                <w:b/>
                <w:sz w:val="20"/>
                <w:szCs w:val="20"/>
              </w:rPr>
            </w:pPr>
          </w:p>
          <w:p w14:paraId="1DB62991" w14:textId="760E7C6D" w:rsidR="005C07AA" w:rsidRPr="00ED1479" w:rsidRDefault="00FD60E5">
            <w:pPr>
              <w:pStyle w:val="TableParagraph"/>
              <w:bidi/>
              <w:spacing w:before="164" w:line="235" w:lineRule="auto"/>
              <w:ind w:left="173" w:right="131" w:firstLine="117"/>
              <w:jc w:val="left"/>
              <w:rPr>
                <w:b/>
                <w:sz w:val="20"/>
                <w:szCs w:val="20"/>
                <w:rtl/>
              </w:rPr>
            </w:pPr>
            <w:r w:rsidRPr="00ED1479">
              <w:rPr>
                <w:rFonts w:hint="cs"/>
                <w:b/>
                <w:bCs/>
                <w:color w:val="FFFFFF"/>
                <w:sz w:val="20"/>
                <w:szCs w:val="20"/>
                <w:rtl/>
              </w:rPr>
              <w:t>رمز الاسترجاع والتخلص</w:t>
            </w:r>
            <w:r w:rsidR="00C96462">
              <w:rPr>
                <w:rFonts w:hint="cs"/>
                <w:b/>
                <w:bCs/>
                <w:color w:val="FFFFFF"/>
                <w:sz w:val="20"/>
                <w:szCs w:val="20"/>
                <w:rtl/>
              </w:rPr>
              <w:t xml:space="preserve"> النهائي</w:t>
            </w:r>
            <w:r w:rsidRPr="00ED1479">
              <w:rPr>
                <w:rFonts w:hint="cs"/>
                <w:b/>
                <w:bCs/>
                <w:color w:val="FFFFFF"/>
                <w:sz w:val="20"/>
                <w:szCs w:val="20"/>
                <w:rtl/>
              </w:rPr>
              <w:t xml:space="preserve"> </w:t>
            </w:r>
            <w:r w:rsidRPr="00ED1479">
              <w:rPr>
                <w:rFonts w:hint="cs"/>
                <w:b/>
                <w:bCs/>
                <w:color w:val="FFFFFF"/>
                <w:sz w:val="20"/>
                <w:szCs w:val="20"/>
                <w:vertAlign w:val="superscript"/>
                <w:rtl/>
              </w:rPr>
              <w:t>(6)</w:t>
            </w:r>
          </w:p>
        </w:tc>
        <w:tc>
          <w:tcPr>
            <w:tcW w:w="974" w:type="dxa"/>
            <w:shd w:val="clear" w:color="auto" w:fill="808080"/>
          </w:tcPr>
          <w:p w14:paraId="70656EDF" w14:textId="552B3562" w:rsidR="005C07AA" w:rsidRPr="00ED1479" w:rsidRDefault="00FD60E5">
            <w:pPr>
              <w:pStyle w:val="TableParagraph"/>
              <w:bidi/>
              <w:spacing w:before="102"/>
              <w:ind w:left="120" w:right="89"/>
              <w:rPr>
                <w:b/>
                <w:sz w:val="20"/>
                <w:szCs w:val="20"/>
                <w:rtl/>
              </w:rPr>
            </w:pPr>
            <w:r w:rsidRPr="00ED1479">
              <w:rPr>
                <w:rFonts w:hint="cs"/>
                <w:b/>
                <w:bCs/>
                <w:color w:val="FFFFFF"/>
                <w:sz w:val="20"/>
                <w:szCs w:val="20"/>
                <w:rtl/>
              </w:rPr>
              <w:t xml:space="preserve">مكونات </w:t>
            </w:r>
            <w:r w:rsidR="00A623A3" w:rsidRPr="00ED1479">
              <w:rPr>
                <w:rFonts w:hint="cs"/>
                <w:b/>
                <w:bCs/>
                <w:color w:val="FFFFFF"/>
                <w:sz w:val="20"/>
                <w:szCs w:val="20"/>
                <w:rtl/>
              </w:rPr>
              <w:t xml:space="preserve">النفايات </w:t>
            </w:r>
            <w:r w:rsidR="00A623A3">
              <w:rPr>
                <w:rFonts w:hint="cs"/>
                <w:b/>
                <w:bCs/>
                <w:color w:val="FFFFFF"/>
                <w:sz w:val="20"/>
                <w:szCs w:val="20"/>
                <w:rtl/>
              </w:rPr>
              <w:t>المخصص</w:t>
            </w:r>
            <w:r w:rsidR="00BD3C37">
              <w:rPr>
                <w:rFonts w:hint="cs"/>
                <w:b/>
                <w:bCs/>
                <w:color w:val="FFFFFF"/>
                <w:sz w:val="20"/>
                <w:szCs w:val="20"/>
                <w:rtl/>
              </w:rPr>
              <w:t>ة</w:t>
            </w:r>
            <w:r w:rsidRPr="00ED1479">
              <w:rPr>
                <w:rFonts w:hint="cs"/>
                <w:b/>
                <w:bCs/>
                <w:color w:val="FFFFFF"/>
                <w:sz w:val="20"/>
                <w:szCs w:val="20"/>
                <w:rtl/>
              </w:rPr>
              <w:t xml:space="preserve">لاسترجاع الطاقة </w:t>
            </w:r>
            <w:r w:rsidRPr="00ED1479">
              <w:rPr>
                <w:rFonts w:hint="cs"/>
                <w:b/>
                <w:bCs/>
                <w:color w:val="FFFFFF"/>
                <w:sz w:val="20"/>
                <w:szCs w:val="20"/>
                <w:vertAlign w:val="superscript"/>
                <w:rtl/>
              </w:rPr>
              <w:t>(7)</w:t>
            </w:r>
          </w:p>
        </w:tc>
        <w:tc>
          <w:tcPr>
            <w:tcW w:w="981" w:type="dxa"/>
            <w:shd w:val="clear" w:color="auto" w:fill="808080"/>
          </w:tcPr>
          <w:p w14:paraId="7E5B60FC" w14:textId="23173A45" w:rsidR="005C07AA" w:rsidRPr="00ED1479" w:rsidRDefault="00FD60E5">
            <w:pPr>
              <w:pStyle w:val="TableParagraph"/>
              <w:bidi/>
              <w:spacing w:before="0"/>
              <w:ind w:left="122" w:right="94"/>
              <w:rPr>
                <w:b/>
                <w:sz w:val="20"/>
                <w:szCs w:val="20"/>
                <w:rtl/>
              </w:rPr>
            </w:pPr>
            <w:r w:rsidRPr="00ED1479">
              <w:rPr>
                <w:rFonts w:hint="cs"/>
                <w:b/>
                <w:bCs/>
                <w:color w:val="FFFFFF"/>
                <w:sz w:val="20"/>
                <w:szCs w:val="20"/>
                <w:rtl/>
              </w:rPr>
              <w:t xml:space="preserve">الكميات </w:t>
            </w:r>
            <w:r w:rsidR="00ED1479" w:rsidRPr="00ED1479">
              <w:rPr>
                <w:rFonts w:hint="cs"/>
                <w:b/>
                <w:bCs/>
                <w:color w:val="FFFFFF"/>
                <w:sz w:val="20"/>
                <w:szCs w:val="20"/>
                <w:rtl/>
              </w:rPr>
              <w:t>التقديرية</w:t>
            </w:r>
            <w:r w:rsidRPr="00ED1479">
              <w:rPr>
                <w:rFonts w:hint="cs"/>
                <w:b/>
                <w:bCs/>
                <w:color w:val="FFFFFF"/>
                <w:sz w:val="20"/>
                <w:szCs w:val="20"/>
                <w:rtl/>
              </w:rPr>
              <w:t xml:space="preserve"> للنفايات المخصصة لاسترجاع الطاقة </w:t>
            </w:r>
            <w:r w:rsidRPr="00ED1479">
              <w:rPr>
                <w:rFonts w:hint="cs"/>
                <w:b/>
                <w:bCs/>
                <w:color w:val="FFFFFF"/>
                <w:sz w:val="20"/>
                <w:szCs w:val="20"/>
                <w:vertAlign w:val="superscript"/>
                <w:rtl/>
              </w:rPr>
              <w:t>(7)</w:t>
            </w:r>
          </w:p>
          <w:p w14:paraId="12A4AD0B" w14:textId="77777777" w:rsidR="005C07AA" w:rsidRPr="00ED1479" w:rsidRDefault="00FD60E5">
            <w:pPr>
              <w:pStyle w:val="TableParagraph"/>
              <w:bidi/>
              <w:spacing w:before="0" w:line="184" w:lineRule="exact"/>
              <w:ind w:left="122" w:right="93"/>
              <w:rPr>
                <w:b/>
                <w:sz w:val="20"/>
                <w:szCs w:val="20"/>
                <w:rtl/>
              </w:rPr>
            </w:pPr>
            <w:r w:rsidRPr="00ED1479">
              <w:rPr>
                <w:rFonts w:hint="cs"/>
                <w:b/>
                <w:bCs/>
                <w:color w:val="FFFFFF"/>
                <w:sz w:val="20"/>
                <w:szCs w:val="20"/>
                <w:rtl/>
              </w:rPr>
              <w:t>(طن/ سنويًّا)</w:t>
            </w:r>
          </w:p>
        </w:tc>
        <w:tc>
          <w:tcPr>
            <w:tcW w:w="974" w:type="dxa"/>
            <w:shd w:val="clear" w:color="auto" w:fill="808080"/>
          </w:tcPr>
          <w:p w14:paraId="528F3E76" w14:textId="77777777" w:rsidR="005C07AA" w:rsidRPr="00ED1479" w:rsidRDefault="005C07AA">
            <w:pPr>
              <w:pStyle w:val="TableParagraph"/>
              <w:spacing w:before="0"/>
              <w:jc w:val="left"/>
              <w:rPr>
                <w:b/>
                <w:sz w:val="20"/>
                <w:szCs w:val="20"/>
              </w:rPr>
            </w:pPr>
          </w:p>
          <w:p w14:paraId="5C5C08EF" w14:textId="77777777" w:rsidR="005C07AA" w:rsidRPr="00ED1479" w:rsidRDefault="005C07AA">
            <w:pPr>
              <w:pStyle w:val="TableParagraph"/>
              <w:spacing w:before="0"/>
              <w:jc w:val="left"/>
              <w:rPr>
                <w:b/>
                <w:sz w:val="20"/>
                <w:szCs w:val="20"/>
              </w:rPr>
            </w:pPr>
          </w:p>
          <w:p w14:paraId="51CFB162" w14:textId="57A162E4" w:rsidR="005C07AA" w:rsidRPr="00ED1479" w:rsidRDefault="00FD60E5">
            <w:pPr>
              <w:pStyle w:val="TableParagraph"/>
              <w:bidi/>
              <w:spacing w:before="164" w:line="235" w:lineRule="auto"/>
              <w:ind w:left="175" w:right="122" w:firstLine="117"/>
              <w:jc w:val="left"/>
              <w:rPr>
                <w:b/>
                <w:sz w:val="20"/>
                <w:szCs w:val="20"/>
                <w:rtl/>
              </w:rPr>
            </w:pPr>
            <w:r w:rsidRPr="00ED1479">
              <w:rPr>
                <w:rFonts w:hint="cs"/>
                <w:b/>
                <w:bCs/>
                <w:color w:val="FFFFFF"/>
                <w:sz w:val="20"/>
                <w:szCs w:val="20"/>
                <w:rtl/>
              </w:rPr>
              <w:t>رمز الاسترجاع والتخلص</w:t>
            </w:r>
            <w:r w:rsidR="00BD3C37">
              <w:rPr>
                <w:rFonts w:hint="cs"/>
                <w:b/>
                <w:bCs/>
                <w:color w:val="FFFFFF"/>
                <w:sz w:val="20"/>
                <w:szCs w:val="20"/>
                <w:rtl/>
              </w:rPr>
              <w:t xml:space="preserve"> النهائي</w:t>
            </w:r>
            <w:r w:rsidRPr="00ED1479">
              <w:rPr>
                <w:rFonts w:hint="cs"/>
                <w:b/>
                <w:bCs/>
                <w:color w:val="FFFFFF"/>
                <w:sz w:val="20"/>
                <w:szCs w:val="20"/>
                <w:rtl/>
              </w:rPr>
              <w:t xml:space="preserve"> </w:t>
            </w:r>
            <w:r w:rsidRPr="00ED1479">
              <w:rPr>
                <w:rFonts w:hint="cs"/>
                <w:b/>
                <w:bCs/>
                <w:color w:val="FFFFFF"/>
                <w:sz w:val="20"/>
                <w:szCs w:val="20"/>
                <w:vertAlign w:val="superscript"/>
                <w:rtl/>
              </w:rPr>
              <w:t>(6)</w:t>
            </w:r>
          </w:p>
        </w:tc>
        <w:tc>
          <w:tcPr>
            <w:tcW w:w="976" w:type="dxa"/>
            <w:shd w:val="clear" w:color="auto" w:fill="808080"/>
          </w:tcPr>
          <w:p w14:paraId="27D4E068" w14:textId="75ABE44A" w:rsidR="005C07AA" w:rsidRPr="00ED1479" w:rsidRDefault="00FD60E5">
            <w:pPr>
              <w:pStyle w:val="TableParagraph"/>
              <w:bidi/>
              <w:spacing w:before="102"/>
              <w:ind w:left="127" w:right="94"/>
              <w:rPr>
                <w:b/>
                <w:sz w:val="20"/>
                <w:szCs w:val="20"/>
                <w:rtl/>
              </w:rPr>
            </w:pPr>
            <w:r w:rsidRPr="00ED1479">
              <w:rPr>
                <w:rFonts w:hint="cs"/>
                <w:b/>
                <w:bCs/>
                <w:color w:val="FFFFFF"/>
                <w:sz w:val="20"/>
                <w:szCs w:val="20"/>
                <w:rtl/>
              </w:rPr>
              <w:t>مكونات النفايات المخصص</w:t>
            </w:r>
            <w:r w:rsidR="00BD3C37">
              <w:rPr>
                <w:rFonts w:hint="cs"/>
                <w:b/>
                <w:bCs/>
                <w:color w:val="FFFFFF"/>
                <w:sz w:val="20"/>
                <w:szCs w:val="20"/>
                <w:rtl/>
              </w:rPr>
              <w:t>ة</w:t>
            </w:r>
            <w:r w:rsidRPr="00ED1479">
              <w:rPr>
                <w:rFonts w:hint="cs"/>
                <w:b/>
                <w:bCs/>
                <w:color w:val="FFFFFF"/>
                <w:sz w:val="20"/>
                <w:szCs w:val="20"/>
                <w:rtl/>
              </w:rPr>
              <w:t xml:space="preserve"> </w:t>
            </w:r>
            <w:r w:rsidR="00ED1479" w:rsidRPr="00ED1479">
              <w:rPr>
                <w:rFonts w:hint="cs"/>
                <w:b/>
                <w:bCs/>
                <w:color w:val="FFFFFF"/>
                <w:sz w:val="20"/>
                <w:szCs w:val="20"/>
                <w:rtl/>
              </w:rPr>
              <w:t>لأنواع</w:t>
            </w:r>
            <w:r w:rsidRPr="00ED1479">
              <w:rPr>
                <w:rFonts w:hint="cs"/>
                <w:b/>
                <w:bCs/>
                <w:color w:val="FFFFFF"/>
                <w:sz w:val="20"/>
                <w:szCs w:val="20"/>
                <w:rtl/>
              </w:rPr>
              <w:t xml:space="preserve"> أخرى من الاسترجاع </w:t>
            </w:r>
            <w:r w:rsidRPr="00ED1479">
              <w:rPr>
                <w:rFonts w:hint="cs"/>
                <w:b/>
                <w:bCs/>
                <w:color w:val="FFFFFF"/>
                <w:sz w:val="20"/>
                <w:szCs w:val="20"/>
                <w:vertAlign w:val="superscript"/>
                <w:rtl/>
              </w:rPr>
              <w:t>(7)</w:t>
            </w:r>
          </w:p>
        </w:tc>
        <w:tc>
          <w:tcPr>
            <w:tcW w:w="978" w:type="dxa"/>
            <w:shd w:val="clear" w:color="auto" w:fill="808080"/>
          </w:tcPr>
          <w:p w14:paraId="2CB1CD86" w14:textId="77777777" w:rsidR="005C07AA" w:rsidRPr="00ED1479" w:rsidRDefault="00FD60E5">
            <w:pPr>
              <w:pStyle w:val="TableParagraph"/>
              <w:bidi/>
              <w:spacing w:before="0"/>
              <w:ind w:left="123" w:right="89"/>
              <w:rPr>
                <w:b/>
                <w:sz w:val="20"/>
                <w:szCs w:val="20"/>
                <w:rtl/>
              </w:rPr>
            </w:pPr>
            <w:r w:rsidRPr="00ED1479">
              <w:rPr>
                <w:rFonts w:hint="cs"/>
                <w:b/>
                <w:bCs/>
                <w:color w:val="FFFFFF"/>
                <w:sz w:val="20"/>
                <w:szCs w:val="20"/>
                <w:rtl/>
              </w:rPr>
              <w:t xml:space="preserve">الكميات التقديرية لأنواع النفايات المخصصة لأنواع الاسترجاع الأخرى </w:t>
            </w:r>
            <w:r w:rsidRPr="00ED1479">
              <w:rPr>
                <w:rFonts w:hint="cs"/>
                <w:b/>
                <w:bCs/>
                <w:color w:val="FFFFFF"/>
                <w:sz w:val="20"/>
                <w:szCs w:val="20"/>
                <w:vertAlign w:val="superscript"/>
                <w:rtl/>
              </w:rPr>
              <w:t>(7)</w:t>
            </w:r>
          </w:p>
          <w:p w14:paraId="3C265C0E" w14:textId="77777777" w:rsidR="005C07AA" w:rsidRPr="00ED1479" w:rsidRDefault="00FD60E5">
            <w:pPr>
              <w:pStyle w:val="TableParagraph"/>
              <w:bidi/>
              <w:spacing w:before="0" w:line="184" w:lineRule="exact"/>
              <w:ind w:left="123" w:right="87"/>
              <w:rPr>
                <w:b/>
                <w:sz w:val="20"/>
                <w:szCs w:val="20"/>
                <w:rtl/>
              </w:rPr>
            </w:pPr>
            <w:r w:rsidRPr="00ED1479">
              <w:rPr>
                <w:rFonts w:hint="cs"/>
                <w:b/>
                <w:bCs/>
                <w:color w:val="FFFFFF"/>
                <w:sz w:val="20"/>
                <w:szCs w:val="20"/>
                <w:rtl/>
              </w:rPr>
              <w:t>(طن/ سنويًّا)</w:t>
            </w:r>
          </w:p>
        </w:tc>
        <w:tc>
          <w:tcPr>
            <w:tcW w:w="976" w:type="dxa"/>
            <w:shd w:val="clear" w:color="auto" w:fill="808080"/>
          </w:tcPr>
          <w:p w14:paraId="26A65EC7" w14:textId="77777777" w:rsidR="005C07AA" w:rsidRPr="00ED1479" w:rsidRDefault="005C07AA">
            <w:pPr>
              <w:pStyle w:val="TableParagraph"/>
              <w:spacing w:before="0"/>
              <w:jc w:val="left"/>
              <w:rPr>
                <w:b/>
                <w:sz w:val="20"/>
                <w:szCs w:val="20"/>
              </w:rPr>
            </w:pPr>
          </w:p>
          <w:p w14:paraId="578EBC07" w14:textId="77777777" w:rsidR="005C07AA" w:rsidRPr="00ED1479" w:rsidRDefault="005C07AA">
            <w:pPr>
              <w:pStyle w:val="TableParagraph"/>
              <w:spacing w:before="0"/>
              <w:jc w:val="left"/>
              <w:rPr>
                <w:b/>
                <w:sz w:val="20"/>
                <w:szCs w:val="20"/>
              </w:rPr>
            </w:pPr>
          </w:p>
          <w:p w14:paraId="19D03A2D" w14:textId="2FB6055E" w:rsidR="005C07AA" w:rsidRPr="00ED1479" w:rsidRDefault="00FD60E5">
            <w:pPr>
              <w:pStyle w:val="TableParagraph"/>
              <w:bidi/>
              <w:spacing w:before="164" w:line="235" w:lineRule="auto"/>
              <w:ind w:left="177" w:right="122" w:firstLine="117"/>
              <w:jc w:val="left"/>
              <w:rPr>
                <w:b/>
                <w:sz w:val="20"/>
                <w:szCs w:val="20"/>
                <w:rtl/>
              </w:rPr>
            </w:pPr>
            <w:r w:rsidRPr="00ED1479">
              <w:rPr>
                <w:rFonts w:hint="cs"/>
                <w:b/>
                <w:bCs/>
                <w:color w:val="FFFFFF"/>
                <w:sz w:val="20"/>
                <w:szCs w:val="20"/>
                <w:rtl/>
              </w:rPr>
              <w:t>رمز الاسترجاع والتخلص</w:t>
            </w:r>
            <w:r w:rsidR="00BD3C37">
              <w:rPr>
                <w:rFonts w:hint="cs"/>
                <w:b/>
                <w:bCs/>
                <w:color w:val="FFFFFF"/>
                <w:sz w:val="20"/>
                <w:szCs w:val="20"/>
                <w:rtl/>
              </w:rPr>
              <w:t xml:space="preserve"> النهائي</w:t>
            </w:r>
            <w:r w:rsidRPr="00ED1479">
              <w:rPr>
                <w:rFonts w:hint="cs"/>
                <w:b/>
                <w:bCs/>
                <w:color w:val="FFFFFF"/>
                <w:sz w:val="20"/>
                <w:szCs w:val="20"/>
                <w:rtl/>
              </w:rPr>
              <w:t xml:space="preserve"> </w:t>
            </w:r>
            <w:r w:rsidRPr="00ED1479">
              <w:rPr>
                <w:rFonts w:hint="cs"/>
                <w:b/>
                <w:bCs/>
                <w:color w:val="FFFFFF"/>
                <w:sz w:val="20"/>
                <w:szCs w:val="20"/>
                <w:vertAlign w:val="superscript"/>
                <w:rtl/>
              </w:rPr>
              <w:t>(6)</w:t>
            </w:r>
          </w:p>
        </w:tc>
        <w:tc>
          <w:tcPr>
            <w:tcW w:w="978" w:type="dxa"/>
            <w:shd w:val="clear" w:color="auto" w:fill="808080"/>
          </w:tcPr>
          <w:p w14:paraId="64549DD2" w14:textId="77777777" w:rsidR="005C07AA" w:rsidRPr="00ED1479" w:rsidRDefault="005C07AA">
            <w:pPr>
              <w:pStyle w:val="TableParagraph"/>
              <w:spacing w:before="9"/>
              <w:jc w:val="left"/>
              <w:rPr>
                <w:b/>
                <w:sz w:val="20"/>
                <w:szCs w:val="20"/>
              </w:rPr>
            </w:pPr>
          </w:p>
          <w:p w14:paraId="1D377A73" w14:textId="5E61D61B" w:rsidR="005C07AA" w:rsidRPr="00ED1479" w:rsidRDefault="00FD60E5">
            <w:pPr>
              <w:pStyle w:val="TableParagraph"/>
              <w:bidi/>
              <w:spacing w:before="1"/>
              <w:ind w:left="126" w:right="87" w:firstLine="2"/>
              <w:rPr>
                <w:b/>
                <w:sz w:val="20"/>
                <w:szCs w:val="20"/>
                <w:rtl/>
              </w:rPr>
            </w:pPr>
            <w:r w:rsidRPr="00ED1479">
              <w:rPr>
                <w:rFonts w:hint="cs"/>
                <w:b/>
                <w:bCs/>
                <w:color w:val="FFFFFF"/>
                <w:sz w:val="20"/>
                <w:szCs w:val="20"/>
                <w:rtl/>
              </w:rPr>
              <w:t>مكونات النفايات المخصص</w:t>
            </w:r>
            <w:r w:rsidR="002E5D60">
              <w:rPr>
                <w:rFonts w:hint="cs"/>
                <w:b/>
                <w:bCs/>
                <w:color w:val="FFFFFF"/>
                <w:sz w:val="20"/>
                <w:szCs w:val="20"/>
                <w:rtl/>
              </w:rPr>
              <w:t>ة</w:t>
            </w:r>
            <w:r w:rsidRPr="00ED1479">
              <w:rPr>
                <w:rFonts w:hint="cs"/>
                <w:b/>
                <w:bCs/>
                <w:color w:val="FFFFFF"/>
                <w:sz w:val="20"/>
                <w:szCs w:val="20"/>
                <w:rtl/>
              </w:rPr>
              <w:t xml:space="preserve"> للتخلص</w:t>
            </w:r>
            <w:r w:rsidR="004B3BF6">
              <w:rPr>
                <w:rFonts w:hint="cs"/>
                <w:b/>
                <w:bCs/>
                <w:color w:val="FFFFFF"/>
                <w:sz w:val="20"/>
                <w:szCs w:val="20"/>
                <w:rtl/>
              </w:rPr>
              <w:t xml:space="preserve"> النهائي</w:t>
            </w:r>
          </w:p>
          <w:p w14:paraId="74615C99" w14:textId="77777777" w:rsidR="005C07AA" w:rsidRPr="00ED1479" w:rsidRDefault="00FD60E5">
            <w:pPr>
              <w:pStyle w:val="TableParagraph"/>
              <w:bidi/>
              <w:spacing w:before="0" w:line="136" w:lineRule="exact"/>
              <w:ind w:left="123" w:right="86"/>
              <w:rPr>
                <w:b/>
                <w:sz w:val="20"/>
                <w:szCs w:val="20"/>
                <w:rtl/>
              </w:rPr>
            </w:pPr>
            <w:r w:rsidRPr="00ED1479">
              <w:rPr>
                <w:rFonts w:hint="cs"/>
                <w:b/>
                <w:bCs/>
                <w:color w:val="FFFFFF"/>
                <w:sz w:val="20"/>
                <w:szCs w:val="20"/>
                <w:rtl/>
              </w:rPr>
              <w:t>(8)</w:t>
            </w:r>
          </w:p>
        </w:tc>
        <w:tc>
          <w:tcPr>
            <w:tcW w:w="976" w:type="dxa"/>
            <w:shd w:val="clear" w:color="auto" w:fill="808080"/>
          </w:tcPr>
          <w:p w14:paraId="562A5D15" w14:textId="77777777" w:rsidR="005C07AA" w:rsidRPr="00ED1479" w:rsidRDefault="005C07AA">
            <w:pPr>
              <w:pStyle w:val="TableParagraph"/>
              <w:spacing w:before="9"/>
              <w:jc w:val="left"/>
              <w:rPr>
                <w:b/>
                <w:sz w:val="20"/>
                <w:szCs w:val="20"/>
              </w:rPr>
            </w:pPr>
          </w:p>
          <w:p w14:paraId="3241C014" w14:textId="16B8581D" w:rsidR="005C07AA" w:rsidRPr="00ED1479" w:rsidRDefault="00FD60E5">
            <w:pPr>
              <w:pStyle w:val="TableParagraph"/>
              <w:bidi/>
              <w:spacing w:before="1"/>
              <w:ind w:left="125" w:right="85" w:firstLine="2"/>
              <w:rPr>
                <w:b/>
                <w:sz w:val="20"/>
                <w:szCs w:val="20"/>
                <w:rtl/>
              </w:rPr>
            </w:pPr>
            <w:r w:rsidRPr="00ED1479">
              <w:rPr>
                <w:rFonts w:hint="cs"/>
                <w:b/>
                <w:bCs/>
                <w:color w:val="FFFFFF"/>
                <w:sz w:val="20"/>
                <w:szCs w:val="20"/>
                <w:rtl/>
              </w:rPr>
              <w:t>الكميات التقديرية للنفايات المخصصة للتخلص</w:t>
            </w:r>
            <w:r w:rsidR="004B3BF6">
              <w:rPr>
                <w:rFonts w:hint="cs"/>
                <w:b/>
                <w:bCs/>
                <w:color w:val="FFFFFF"/>
                <w:sz w:val="20"/>
                <w:szCs w:val="20"/>
                <w:rtl/>
              </w:rPr>
              <w:t xml:space="preserve"> النهائي</w:t>
            </w:r>
          </w:p>
          <w:p w14:paraId="1F7283C1" w14:textId="77777777" w:rsidR="005C07AA" w:rsidRPr="00ED1479" w:rsidRDefault="00FD60E5">
            <w:pPr>
              <w:pStyle w:val="TableParagraph"/>
              <w:bidi/>
              <w:spacing w:before="0" w:line="209" w:lineRule="exact"/>
              <w:ind w:left="149"/>
              <w:jc w:val="left"/>
              <w:rPr>
                <w:b/>
                <w:sz w:val="20"/>
                <w:szCs w:val="20"/>
                <w:rtl/>
              </w:rPr>
            </w:pPr>
            <w:r w:rsidRPr="00ED1479">
              <w:rPr>
                <w:rFonts w:hint="cs"/>
                <w:b/>
                <w:bCs/>
                <w:color w:val="FFFFFF"/>
                <w:sz w:val="20"/>
                <w:szCs w:val="20"/>
                <w:vertAlign w:val="superscript"/>
                <w:rtl/>
              </w:rPr>
              <w:t>(8)</w:t>
            </w:r>
            <w:r w:rsidRPr="00ED1479">
              <w:rPr>
                <w:rFonts w:hint="cs"/>
                <w:b/>
                <w:bCs/>
                <w:color w:val="FFFFFF"/>
                <w:sz w:val="20"/>
                <w:szCs w:val="20"/>
                <w:rtl/>
              </w:rPr>
              <w:t xml:space="preserve"> (طن/ سنويًّا)</w:t>
            </w:r>
          </w:p>
        </w:tc>
        <w:tc>
          <w:tcPr>
            <w:tcW w:w="978" w:type="dxa"/>
            <w:shd w:val="clear" w:color="auto" w:fill="808080"/>
          </w:tcPr>
          <w:p w14:paraId="07353758" w14:textId="77777777" w:rsidR="005C07AA" w:rsidRPr="00ED1479" w:rsidRDefault="005C07AA">
            <w:pPr>
              <w:pStyle w:val="TableParagraph"/>
              <w:spacing w:before="0"/>
              <w:jc w:val="left"/>
              <w:rPr>
                <w:b/>
                <w:sz w:val="20"/>
                <w:szCs w:val="20"/>
              </w:rPr>
            </w:pPr>
          </w:p>
          <w:p w14:paraId="1F98CF3D" w14:textId="77777777" w:rsidR="005C07AA" w:rsidRPr="00ED1479" w:rsidRDefault="005C07AA">
            <w:pPr>
              <w:pStyle w:val="TableParagraph"/>
              <w:spacing w:before="0"/>
              <w:jc w:val="left"/>
              <w:rPr>
                <w:b/>
                <w:sz w:val="20"/>
                <w:szCs w:val="20"/>
              </w:rPr>
            </w:pPr>
          </w:p>
          <w:p w14:paraId="44530757" w14:textId="7BBF67FB" w:rsidR="005C07AA" w:rsidRPr="00ED1479" w:rsidRDefault="00FD60E5">
            <w:pPr>
              <w:pStyle w:val="TableParagraph"/>
              <w:bidi/>
              <w:spacing w:before="164" w:line="235" w:lineRule="auto"/>
              <w:ind w:left="181" w:right="120" w:firstLine="117"/>
              <w:jc w:val="left"/>
              <w:rPr>
                <w:b/>
                <w:sz w:val="20"/>
                <w:szCs w:val="20"/>
                <w:rtl/>
              </w:rPr>
            </w:pPr>
            <w:r w:rsidRPr="00ED1479">
              <w:rPr>
                <w:rFonts w:hint="cs"/>
                <w:b/>
                <w:bCs/>
                <w:color w:val="FFFFFF"/>
                <w:sz w:val="20"/>
                <w:szCs w:val="20"/>
                <w:rtl/>
              </w:rPr>
              <w:t xml:space="preserve">رمز الاسترجاع والتخلص </w:t>
            </w:r>
            <w:r w:rsidR="004B3BF6">
              <w:rPr>
                <w:rFonts w:hint="cs"/>
                <w:b/>
                <w:bCs/>
                <w:color w:val="FFFFFF"/>
                <w:sz w:val="20"/>
                <w:szCs w:val="20"/>
                <w:rtl/>
              </w:rPr>
              <w:t xml:space="preserve"> النهائي</w:t>
            </w:r>
            <w:r w:rsidRPr="00ED1479">
              <w:rPr>
                <w:rFonts w:hint="cs"/>
                <w:b/>
                <w:bCs/>
                <w:color w:val="FFFFFF"/>
                <w:sz w:val="20"/>
                <w:szCs w:val="20"/>
                <w:vertAlign w:val="superscript"/>
                <w:rtl/>
              </w:rPr>
              <w:t>(6)</w:t>
            </w:r>
          </w:p>
        </w:tc>
      </w:tr>
      <w:tr w:rsidR="005C07AA" w14:paraId="28B887DB" w14:textId="77777777">
        <w:trPr>
          <w:trHeight w:val="398"/>
        </w:trPr>
        <w:tc>
          <w:tcPr>
            <w:tcW w:w="535" w:type="dxa"/>
          </w:tcPr>
          <w:p w14:paraId="74650AAA" w14:textId="77777777" w:rsidR="005C07AA" w:rsidRDefault="00FD60E5">
            <w:pPr>
              <w:pStyle w:val="TableParagraph"/>
              <w:bidi/>
              <w:ind w:left="6"/>
              <w:rPr>
                <w:sz w:val="18"/>
                <w:rtl/>
              </w:rPr>
            </w:pPr>
            <w:r>
              <w:rPr>
                <w:rFonts w:hint="cs"/>
                <w:color w:val="404040"/>
                <w:sz w:val="18"/>
                <w:szCs w:val="18"/>
                <w:rtl/>
              </w:rPr>
              <w:t>1</w:t>
            </w:r>
          </w:p>
        </w:tc>
        <w:tc>
          <w:tcPr>
            <w:tcW w:w="883" w:type="dxa"/>
          </w:tcPr>
          <w:p w14:paraId="6356FFDC" w14:textId="4AB2CEFD" w:rsidR="005C07AA" w:rsidRDefault="00FD60E5">
            <w:pPr>
              <w:pStyle w:val="TableParagraph"/>
              <w:bidi/>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1BA28E8A" w14:textId="609BA5B2" w:rsidR="005C07AA" w:rsidRDefault="00FD60E5">
            <w:pPr>
              <w:pStyle w:val="TableParagraph"/>
              <w:bidi/>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46430206" w14:textId="36B586E5" w:rsidR="005C07AA" w:rsidRDefault="00FD60E5">
            <w:pPr>
              <w:pStyle w:val="TableParagraph"/>
              <w:bidi/>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13B17B5F" w14:textId="6D37E2E3" w:rsidR="005C07AA" w:rsidRDefault="00FD60E5">
            <w:pPr>
              <w:pStyle w:val="TableParagraph"/>
              <w:bidi/>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1AD6A12A" w14:textId="14FAE9FA" w:rsidR="005C07AA" w:rsidRDefault="00FD60E5">
            <w:pPr>
              <w:pStyle w:val="TableParagraph"/>
              <w:bidi/>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36F17DD5" w14:textId="7DC6FA71" w:rsidR="005C07AA" w:rsidRDefault="00FD60E5">
            <w:pPr>
              <w:pStyle w:val="TableParagraph"/>
              <w:bidi/>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9752958" w14:textId="11570DBB" w:rsidR="005C07AA" w:rsidRDefault="00FD60E5">
            <w:pPr>
              <w:pStyle w:val="TableParagraph"/>
              <w:bidi/>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4EC0146C" w14:textId="18A65F73" w:rsidR="005C07AA" w:rsidRDefault="00FD60E5">
            <w:pPr>
              <w:pStyle w:val="TableParagraph"/>
              <w:bidi/>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9DC4BF3" w14:textId="781403AF" w:rsidR="005C07AA" w:rsidRDefault="00FD60E5">
            <w:pPr>
              <w:pStyle w:val="TableParagraph"/>
              <w:bidi/>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535A8583" w14:textId="161590BC" w:rsidR="005C07AA" w:rsidRDefault="00FD60E5">
            <w:pPr>
              <w:pStyle w:val="TableParagraph"/>
              <w:bidi/>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52C0E36E" w14:textId="3E191C8E" w:rsidR="005C07AA" w:rsidRDefault="00FD60E5">
            <w:pPr>
              <w:pStyle w:val="TableParagraph"/>
              <w:bidi/>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4CE1E1EE" w14:textId="38BD69E6" w:rsidR="005C07AA" w:rsidRDefault="00FD60E5">
            <w:pPr>
              <w:pStyle w:val="TableParagraph"/>
              <w:bidi/>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10A541AE" w14:textId="382219CF" w:rsidR="005C07AA" w:rsidRDefault="00FD60E5">
            <w:pPr>
              <w:pStyle w:val="TableParagraph"/>
              <w:bidi/>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2ED55800" w14:textId="61E5E5BA" w:rsidR="005C07AA" w:rsidRDefault="00FD60E5">
            <w:pPr>
              <w:pStyle w:val="TableParagraph"/>
              <w:bidi/>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499DBCC9" w14:textId="7A90060A" w:rsidR="005C07AA" w:rsidRDefault="00FD60E5">
            <w:pPr>
              <w:pStyle w:val="TableParagraph"/>
              <w:bidi/>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43603B1E" w14:textId="217A0926" w:rsidR="005C07AA" w:rsidRDefault="00FD60E5">
            <w:pPr>
              <w:pStyle w:val="TableParagraph"/>
              <w:bidi/>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5DC8CE68" w14:textId="442095FF" w:rsidR="005C07AA" w:rsidRDefault="00FD60E5">
            <w:pPr>
              <w:pStyle w:val="TableParagraph"/>
              <w:bidi/>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7BA343D2" w14:textId="4603F99D" w:rsidR="005C07AA" w:rsidRDefault="00FD60E5">
            <w:pPr>
              <w:pStyle w:val="TableParagraph"/>
              <w:bidi/>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416DB98A" w14:textId="0F3965CA" w:rsidR="005C07AA" w:rsidRDefault="00FD60E5">
            <w:pPr>
              <w:pStyle w:val="TableParagraph"/>
              <w:bidi/>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2973AC7D" w14:textId="0860B86D" w:rsidR="005C07AA" w:rsidRDefault="00FD60E5">
            <w:pPr>
              <w:pStyle w:val="TableParagraph"/>
              <w:bidi/>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55AD0A94" w14:textId="089A9D7E" w:rsidR="005C07AA" w:rsidRDefault="00FD60E5">
            <w:pPr>
              <w:pStyle w:val="TableParagraph"/>
              <w:bidi/>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6A7BC16E" w14:textId="2DBCF44A" w:rsidR="005C07AA" w:rsidRDefault="00FD60E5">
            <w:pPr>
              <w:pStyle w:val="TableParagraph"/>
              <w:bidi/>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1900ABEC" w14:textId="77777777">
        <w:trPr>
          <w:trHeight w:val="395"/>
        </w:trPr>
        <w:tc>
          <w:tcPr>
            <w:tcW w:w="535" w:type="dxa"/>
          </w:tcPr>
          <w:p w14:paraId="4A40AFCE" w14:textId="77777777" w:rsidR="005C07AA" w:rsidRDefault="00FD60E5">
            <w:pPr>
              <w:pStyle w:val="TableParagraph"/>
              <w:bidi/>
              <w:spacing w:before="92"/>
              <w:ind w:left="6"/>
              <w:rPr>
                <w:sz w:val="18"/>
                <w:rtl/>
              </w:rPr>
            </w:pPr>
            <w:r>
              <w:rPr>
                <w:rFonts w:hint="cs"/>
                <w:color w:val="404040"/>
                <w:sz w:val="18"/>
                <w:szCs w:val="18"/>
                <w:rtl/>
              </w:rPr>
              <w:t>2</w:t>
            </w:r>
          </w:p>
        </w:tc>
        <w:tc>
          <w:tcPr>
            <w:tcW w:w="883" w:type="dxa"/>
          </w:tcPr>
          <w:p w14:paraId="2EA5441C" w14:textId="75242883" w:rsidR="005C07AA" w:rsidRDefault="00FD60E5">
            <w:pPr>
              <w:pStyle w:val="TableParagraph"/>
              <w:bidi/>
              <w:spacing w:before="92"/>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1532AA96" w14:textId="4DE8E452" w:rsidR="005C07AA" w:rsidRDefault="00FD60E5">
            <w:pPr>
              <w:pStyle w:val="TableParagraph"/>
              <w:bidi/>
              <w:spacing w:before="92"/>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53C6E9BF" w14:textId="68E3B36C" w:rsidR="005C07AA" w:rsidRDefault="00FD60E5">
            <w:pPr>
              <w:pStyle w:val="TableParagraph"/>
              <w:bidi/>
              <w:spacing w:before="92"/>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11023981" w14:textId="4A6711F7" w:rsidR="005C07AA" w:rsidRDefault="00FD60E5">
            <w:pPr>
              <w:pStyle w:val="TableParagraph"/>
              <w:bidi/>
              <w:spacing w:before="92"/>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1D64B9AC" w14:textId="1602DAA5" w:rsidR="005C07AA" w:rsidRDefault="00FD60E5">
            <w:pPr>
              <w:pStyle w:val="TableParagraph"/>
              <w:bidi/>
              <w:spacing w:before="92"/>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3C33AA9D" w14:textId="125FB786" w:rsidR="005C07AA" w:rsidRDefault="00FD60E5">
            <w:pPr>
              <w:pStyle w:val="TableParagraph"/>
              <w:bidi/>
              <w:spacing w:before="92"/>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25252C8B" w14:textId="76430C4D" w:rsidR="005C07AA" w:rsidRDefault="00FD60E5">
            <w:pPr>
              <w:pStyle w:val="TableParagraph"/>
              <w:bidi/>
              <w:spacing w:before="92"/>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1E2A8C5E" w14:textId="63F4B55F" w:rsidR="005C07AA" w:rsidRDefault="00FD60E5">
            <w:pPr>
              <w:pStyle w:val="TableParagraph"/>
              <w:bidi/>
              <w:spacing w:before="92"/>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157AAA5" w14:textId="2BE0E7E0" w:rsidR="005C07AA" w:rsidRDefault="00FD60E5">
            <w:pPr>
              <w:pStyle w:val="TableParagraph"/>
              <w:bidi/>
              <w:spacing w:before="92"/>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7B3A5421" w14:textId="3128E4E0" w:rsidR="005C07AA" w:rsidRDefault="00FD60E5">
            <w:pPr>
              <w:pStyle w:val="TableParagraph"/>
              <w:bidi/>
              <w:spacing w:before="92"/>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7BA6E2D" w14:textId="4373FBF7" w:rsidR="005C07AA" w:rsidRDefault="00FD60E5">
            <w:pPr>
              <w:pStyle w:val="TableParagraph"/>
              <w:bidi/>
              <w:spacing w:before="92"/>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16217550" w14:textId="3CD4E113" w:rsidR="005C07AA" w:rsidRDefault="00FD60E5">
            <w:pPr>
              <w:pStyle w:val="TableParagraph"/>
              <w:bidi/>
              <w:spacing w:before="92"/>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1C9E440C" w14:textId="11EF0DA9" w:rsidR="005C07AA" w:rsidRDefault="00FD60E5">
            <w:pPr>
              <w:pStyle w:val="TableParagraph"/>
              <w:bidi/>
              <w:spacing w:before="92"/>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7EA54CDC" w14:textId="6503B374" w:rsidR="005C07AA" w:rsidRDefault="00FD60E5">
            <w:pPr>
              <w:pStyle w:val="TableParagraph"/>
              <w:bidi/>
              <w:spacing w:before="92"/>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26827F39" w14:textId="0B6E584E" w:rsidR="005C07AA" w:rsidRDefault="00FD60E5">
            <w:pPr>
              <w:pStyle w:val="TableParagraph"/>
              <w:bidi/>
              <w:spacing w:before="92"/>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77576560" w14:textId="2BB3BC75" w:rsidR="005C07AA" w:rsidRDefault="00FD60E5">
            <w:pPr>
              <w:pStyle w:val="TableParagraph"/>
              <w:bidi/>
              <w:spacing w:before="92"/>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ED91280" w14:textId="3CEDBF67" w:rsidR="005C07AA" w:rsidRDefault="00FD60E5">
            <w:pPr>
              <w:pStyle w:val="TableParagraph"/>
              <w:bidi/>
              <w:spacing w:before="92"/>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18A7B7CE" w14:textId="019F9728" w:rsidR="005C07AA" w:rsidRDefault="00FD60E5">
            <w:pPr>
              <w:pStyle w:val="TableParagraph"/>
              <w:bidi/>
              <w:spacing w:before="92"/>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754324B0" w14:textId="79DB4E16" w:rsidR="005C07AA" w:rsidRDefault="00FD60E5">
            <w:pPr>
              <w:pStyle w:val="TableParagraph"/>
              <w:bidi/>
              <w:spacing w:before="92"/>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2BE35F63" w14:textId="207BE79B" w:rsidR="005C07AA" w:rsidRDefault="00FD60E5">
            <w:pPr>
              <w:pStyle w:val="TableParagraph"/>
              <w:bidi/>
              <w:spacing w:before="92"/>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4CCF1EB9" w14:textId="1FF46BCC" w:rsidR="005C07AA" w:rsidRDefault="00FD60E5">
            <w:pPr>
              <w:pStyle w:val="TableParagraph"/>
              <w:bidi/>
              <w:spacing w:before="92"/>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40DA7D2B" w14:textId="4841FAA9" w:rsidR="005C07AA" w:rsidRDefault="00FD60E5">
            <w:pPr>
              <w:pStyle w:val="TableParagraph"/>
              <w:bidi/>
              <w:spacing w:before="92"/>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315BF23C" w14:textId="77777777">
        <w:trPr>
          <w:trHeight w:val="398"/>
        </w:trPr>
        <w:tc>
          <w:tcPr>
            <w:tcW w:w="535" w:type="dxa"/>
          </w:tcPr>
          <w:p w14:paraId="49D03348" w14:textId="77777777" w:rsidR="005C07AA" w:rsidRDefault="00FD60E5">
            <w:pPr>
              <w:pStyle w:val="TableParagraph"/>
              <w:bidi/>
              <w:ind w:left="6"/>
              <w:rPr>
                <w:sz w:val="18"/>
                <w:rtl/>
              </w:rPr>
            </w:pPr>
            <w:r>
              <w:rPr>
                <w:rFonts w:hint="cs"/>
                <w:color w:val="404040"/>
                <w:sz w:val="18"/>
                <w:szCs w:val="18"/>
                <w:rtl/>
              </w:rPr>
              <w:t>3</w:t>
            </w:r>
          </w:p>
        </w:tc>
        <w:tc>
          <w:tcPr>
            <w:tcW w:w="883" w:type="dxa"/>
          </w:tcPr>
          <w:p w14:paraId="534C33FC" w14:textId="190FFD56" w:rsidR="005C07AA" w:rsidRDefault="00FD60E5">
            <w:pPr>
              <w:pStyle w:val="TableParagraph"/>
              <w:bidi/>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2D733ACA" w14:textId="7E1FC6BC" w:rsidR="005C07AA" w:rsidRDefault="00FD60E5">
            <w:pPr>
              <w:pStyle w:val="TableParagraph"/>
              <w:bidi/>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38A334F8" w14:textId="4DB75B7C" w:rsidR="005C07AA" w:rsidRDefault="00FD60E5">
            <w:pPr>
              <w:pStyle w:val="TableParagraph"/>
              <w:bidi/>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6833E2E9" w14:textId="69974DAD" w:rsidR="005C07AA" w:rsidRDefault="00FD60E5">
            <w:pPr>
              <w:pStyle w:val="TableParagraph"/>
              <w:bidi/>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2994F62A" w14:textId="4B115468" w:rsidR="005C07AA" w:rsidRDefault="00FD60E5">
            <w:pPr>
              <w:pStyle w:val="TableParagraph"/>
              <w:bidi/>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52B463DA" w14:textId="15F65C66" w:rsidR="005C07AA" w:rsidRDefault="00FD60E5">
            <w:pPr>
              <w:pStyle w:val="TableParagraph"/>
              <w:bidi/>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D677DAE" w14:textId="63EACE97" w:rsidR="005C07AA" w:rsidRDefault="00FD60E5">
            <w:pPr>
              <w:pStyle w:val="TableParagraph"/>
              <w:bidi/>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364D7419" w14:textId="3ACC4C02" w:rsidR="005C07AA" w:rsidRDefault="00FD60E5">
            <w:pPr>
              <w:pStyle w:val="TableParagraph"/>
              <w:bidi/>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546BAE89" w14:textId="156182BB" w:rsidR="005C07AA" w:rsidRDefault="00FD60E5">
            <w:pPr>
              <w:pStyle w:val="TableParagraph"/>
              <w:bidi/>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4213943D" w14:textId="48CA161C" w:rsidR="005C07AA" w:rsidRDefault="00FD60E5">
            <w:pPr>
              <w:pStyle w:val="TableParagraph"/>
              <w:bidi/>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42AB32B" w14:textId="3B4BE2A0" w:rsidR="005C07AA" w:rsidRDefault="00FD60E5">
            <w:pPr>
              <w:pStyle w:val="TableParagraph"/>
              <w:bidi/>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75282547" w14:textId="1EBDCC26" w:rsidR="005C07AA" w:rsidRDefault="00FD60E5">
            <w:pPr>
              <w:pStyle w:val="TableParagraph"/>
              <w:bidi/>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202AF886" w14:textId="2664CACA" w:rsidR="005C07AA" w:rsidRDefault="00FD60E5">
            <w:pPr>
              <w:pStyle w:val="TableParagraph"/>
              <w:bidi/>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2B8CFD87" w14:textId="232E49EF" w:rsidR="005C07AA" w:rsidRDefault="00FD60E5">
            <w:pPr>
              <w:pStyle w:val="TableParagraph"/>
              <w:bidi/>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5AE6FD82" w14:textId="75CB2FC2" w:rsidR="005C07AA" w:rsidRDefault="00FD60E5">
            <w:pPr>
              <w:pStyle w:val="TableParagraph"/>
              <w:bidi/>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6A98396B" w14:textId="43C9FED3" w:rsidR="005C07AA" w:rsidRDefault="00FD60E5">
            <w:pPr>
              <w:pStyle w:val="TableParagraph"/>
              <w:bidi/>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CDFABDD" w14:textId="70DF51D0" w:rsidR="005C07AA" w:rsidRDefault="00FD60E5">
            <w:pPr>
              <w:pStyle w:val="TableParagraph"/>
              <w:bidi/>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5BD13000" w14:textId="73B8E005" w:rsidR="005C07AA" w:rsidRDefault="00FD60E5">
            <w:pPr>
              <w:pStyle w:val="TableParagraph"/>
              <w:bidi/>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32B4D71" w14:textId="74534348" w:rsidR="005C07AA" w:rsidRDefault="00FD60E5">
            <w:pPr>
              <w:pStyle w:val="TableParagraph"/>
              <w:bidi/>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2F468892" w14:textId="42475E23" w:rsidR="005C07AA" w:rsidRDefault="00FD60E5">
            <w:pPr>
              <w:pStyle w:val="TableParagraph"/>
              <w:bidi/>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FF21C70" w14:textId="7BB3CAC4" w:rsidR="005C07AA" w:rsidRDefault="00FD60E5">
            <w:pPr>
              <w:pStyle w:val="TableParagraph"/>
              <w:bidi/>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4639C589" w14:textId="534E8254" w:rsidR="005C07AA" w:rsidRDefault="00FD60E5">
            <w:pPr>
              <w:pStyle w:val="TableParagraph"/>
              <w:bidi/>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1C44DD5A" w14:textId="77777777">
        <w:trPr>
          <w:trHeight w:val="395"/>
        </w:trPr>
        <w:tc>
          <w:tcPr>
            <w:tcW w:w="535" w:type="dxa"/>
          </w:tcPr>
          <w:p w14:paraId="2F68BCFE" w14:textId="77777777" w:rsidR="005C07AA" w:rsidRDefault="00FD60E5">
            <w:pPr>
              <w:pStyle w:val="TableParagraph"/>
              <w:bidi/>
              <w:ind w:left="6"/>
              <w:rPr>
                <w:sz w:val="18"/>
                <w:rtl/>
              </w:rPr>
            </w:pPr>
            <w:r>
              <w:rPr>
                <w:rFonts w:hint="cs"/>
                <w:color w:val="404040"/>
                <w:sz w:val="18"/>
                <w:szCs w:val="18"/>
                <w:rtl/>
              </w:rPr>
              <w:t>4</w:t>
            </w:r>
          </w:p>
        </w:tc>
        <w:tc>
          <w:tcPr>
            <w:tcW w:w="883" w:type="dxa"/>
          </w:tcPr>
          <w:p w14:paraId="602723E7" w14:textId="1573E3CC" w:rsidR="005C07AA" w:rsidRDefault="00FD60E5">
            <w:pPr>
              <w:pStyle w:val="TableParagraph"/>
              <w:bidi/>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589947A2" w14:textId="28BF02E6" w:rsidR="005C07AA" w:rsidRDefault="00FD60E5">
            <w:pPr>
              <w:pStyle w:val="TableParagraph"/>
              <w:bidi/>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0B5DEF37" w14:textId="013819B4" w:rsidR="005C07AA" w:rsidRDefault="00FD60E5">
            <w:pPr>
              <w:pStyle w:val="TableParagraph"/>
              <w:bidi/>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2DAED0E5" w14:textId="641302A3" w:rsidR="005C07AA" w:rsidRDefault="00FD60E5">
            <w:pPr>
              <w:pStyle w:val="TableParagraph"/>
              <w:bidi/>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2690B8B6" w14:textId="1C02AB4F" w:rsidR="005C07AA" w:rsidRDefault="00FD60E5">
            <w:pPr>
              <w:pStyle w:val="TableParagraph"/>
              <w:bidi/>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190AD797" w14:textId="24DC1D7C" w:rsidR="005C07AA" w:rsidRDefault="00FD60E5">
            <w:pPr>
              <w:pStyle w:val="TableParagraph"/>
              <w:bidi/>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4FFD7B8B" w14:textId="31EDB662" w:rsidR="005C07AA" w:rsidRDefault="00FD60E5">
            <w:pPr>
              <w:pStyle w:val="TableParagraph"/>
              <w:bidi/>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4A796C78" w14:textId="070930A4" w:rsidR="005C07AA" w:rsidRDefault="00FD60E5">
            <w:pPr>
              <w:pStyle w:val="TableParagraph"/>
              <w:bidi/>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2F4323CB" w14:textId="1F31E11B" w:rsidR="005C07AA" w:rsidRDefault="00FD60E5">
            <w:pPr>
              <w:pStyle w:val="TableParagraph"/>
              <w:bidi/>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3DC0E150" w14:textId="1D80062D" w:rsidR="005C07AA" w:rsidRDefault="00FD60E5">
            <w:pPr>
              <w:pStyle w:val="TableParagraph"/>
              <w:bidi/>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2B90873D" w14:textId="7DD81D98" w:rsidR="005C07AA" w:rsidRDefault="00FD60E5">
            <w:pPr>
              <w:pStyle w:val="TableParagraph"/>
              <w:bidi/>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62A10C72" w14:textId="4567D4DC" w:rsidR="005C07AA" w:rsidRDefault="00FD60E5">
            <w:pPr>
              <w:pStyle w:val="TableParagraph"/>
              <w:bidi/>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576750B9" w14:textId="1C203185" w:rsidR="005C07AA" w:rsidRDefault="00FD60E5">
            <w:pPr>
              <w:pStyle w:val="TableParagraph"/>
              <w:bidi/>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3190A4D8" w14:textId="38A6B92A" w:rsidR="005C07AA" w:rsidRDefault="00FD60E5">
            <w:pPr>
              <w:pStyle w:val="TableParagraph"/>
              <w:bidi/>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1510D1EE" w14:textId="620A96BA" w:rsidR="005C07AA" w:rsidRDefault="00FD60E5">
            <w:pPr>
              <w:pStyle w:val="TableParagraph"/>
              <w:bidi/>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41525AAC" w14:textId="396B88D1" w:rsidR="005C07AA" w:rsidRDefault="00FD60E5">
            <w:pPr>
              <w:pStyle w:val="TableParagraph"/>
              <w:bidi/>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F6D4FB4" w14:textId="795C58A6" w:rsidR="005C07AA" w:rsidRDefault="00FD60E5">
            <w:pPr>
              <w:pStyle w:val="TableParagraph"/>
              <w:bidi/>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6F977059" w14:textId="337F5D4A" w:rsidR="005C07AA" w:rsidRDefault="00FD60E5">
            <w:pPr>
              <w:pStyle w:val="TableParagraph"/>
              <w:bidi/>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1FBDFCDF" w14:textId="567D89E9" w:rsidR="005C07AA" w:rsidRDefault="00FD60E5">
            <w:pPr>
              <w:pStyle w:val="TableParagraph"/>
              <w:bidi/>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569AB846" w14:textId="5FB49250" w:rsidR="005C07AA" w:rsidRDefault="00FD60E5">
            <w:pPr>
              <w:pStyle w:val="TableParagraph"/>
              <w:bidi/>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89C374A" w14:textId="0838D0AF" w:rsidR="005C07AA" w:rsidRDefault="00FD60E5">
            <w:pPr>
              <w:pStyle w:val="TableParagraph"/>
              <w:bidi/>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6C01CDE6" w14:textId="575AF892" w:rsidR="005C07AA" w:rsidRDefault="00FD60E5">
            <w:pPr>
              <w:pStyle w:val="TableParagraph"/>
              <w:bidi/>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686A76E9" w14:textId="77777777">
        <w:trPr>
          <w:trHeight w:val="397"/>
        </w:trPr>
        <w:tc>
          <w:tcPr>
            <w:tcW w:w="535" w:type="dxa"/>
          </w:tcPr>
          <w:p w14:paraId="18EC95A6" w14:textId="77777777" w:rsidR="005C07AA" w:rsidRDefault="00FD60E5">
            <w:pPr>
              <w:pStyle w:val="TableParagraph"/>
              <w:bidi/>
              <w:ind w:left="6"/>
              <w:rPr>
                <w:sz w:val="18"/>
                <w:rtl/>
              </w:rPr>
            </w:pPr>
            <w:r>
              <w:rPr>
                <w:rFonts w:hint="cs"/>
                <w:color w:val="404040"/>
                <w:sz w:val="18"/>
                <w:szCs w:val="18"/>
                <w:rtl/>
              </w:rPr>
              <w:t>5</w:t>
            </w:r>
          </w:p>
        </w:tc>
        <w:tc>
          <w:tcPr>
            <w:tcW w:w="883" w:type="dxa"/>
          </w:tcPr>
          <w:p w14:paraId="4735AD83" w14:textId="69E9457F" w:rsidR="005C07AA" w:rsidRDefault="00FD60E5">
            <w:pPr>
              <w:pStyle w:val="TableParagraph"/>
              <w:bidi/>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714E5ADF" w14:textId="112D59FB" w:rsidR="005C07AA" w:rsidRDefault="00FD60E5">
            <w:pPr>
              <w:pStyle w:val="TableParagraph"/>
              <w:bidi/>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66010682" w14:textId="52DF3317" w:rsidR="005C07AA" w:rsidRDefault="00FD60E5">
            <w:pPr>
              <w:pStyle w:val="TableParagraph"/>
              <w:bidi/>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50639FD6" w14:textId="4527B491" w:rsidR="005C07AA" w:rsidRDefault="00FD60E5">
            <w:pPr>
              <w:pStyle w:val="TableParagraph"/>
              <w:bidi/>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18F7C330" w14:textId="7DF8714E" w:rsidR="005C07AA" w:rsidRDefault="00FD60E5">
            <w:pPr>
              <w:pStyle w:val="TableParagraph"/>
              <w:bidi/>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7407D83C" w14:textId="417A7480" w:rsidR="005C07AA" w:rsidRDefault="00FD60E5">
            <w:pPr>
              <w:pStyle w:val="TableParagraph"/>
              <w:bidi/>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BFF60CB" w14:textId="146AEF22" w:rsidR="005C07AA" w:rsidRDefault="00FD60E5">
            <w:pPr>
              <w:pStyle w:val="TableParagraph"/>
              <w:bidi/>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3F313445" w14:textId="6172CE12" w:rsidR="005C07AA" w:rsidRDefault="00FD60E5">
            <w:pPr>
              <w:pStyle w:val="TableParagraph"/>
              <w:bidi/>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5DAF23E4" w14:textId="3AA55CA7" w:rsidR="005C07AA" w:rsidRDefault="00FD60E5">
            <w:pPr>
              <w:pStyle w:val="TableParagraph"/>
              <w:bidi/>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2300C017" w14:textId="5D6237B2" w:rsidR="005C07AA" w:rsidRDefault="00FD60E5">
            <w:pPr>
              <w:pStyle w:val="TableParagraph"/>
              <w:bidi/>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ED5F929" w14:textId="3822D4FB" w:rsidR="005C07AA" w:rsidRDefault="00FD60E5">
            <w:pPr>
              <w:pStyle w:val="TableParagraph"/>
              <w:bidi/>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21C48CB0" w14:textId="6BFB541D" w:rsidR="005C07AA" w:rsidRDefault="00FD60E5">
            <w:pPr>
              <w:pStyle w:val="TableParagraph"/>
              <w:bidi/>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0C55F9E8" w14:textId="027DABD4" w:rsidR="005C07AA" w:rsidRDefault="00FD60E5">
            <w:pPr>
              <w:pStyle w:val="TableParagraph"/>
              <w:bidi/>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5960F513" w14:textId="64AE3232" w:rsidR="005C07AA" w:rsidRDefault="00FD60E5">
            <w:pPr>
              <w:pStyle w:val="TableParagraph"/>
              <w:bidi/>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77A6B1CA" w14:textId="703B037A" w:rsidR="005C07AA" w:rsidRDefault="00FD60E5">
            <w:pPr>
              <w:pStyle w:val="TableParagraph"/>
              <w:bidi/>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50FF950F" w14:textId="02CC56B2" w:rsidR="005C07AA" w:rsidRDefault="00FD60E5">
            <w:pPr>
              <w:pStyle w:val="TableParagraph"/>
              <w:bidi/>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780631E5" w14:textId="07378C25" w:rsidR="005C07AA" w:rsidRDefault="00FD60E5">
            <w:pPr>
              <w:pStyle w:val="TableParagraph"/>
              <w:bidi/>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20B5090B" w14:textId="491FA279" w:rsidR="005C07AA" w:rsidRDefault="00FD60E5">
            <w:pPr>
              <w:pStyle w:val="TableParagraph"/>
              <w:bidi/>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5C289F5F" w14:textId="2EB1E0B8" w:rsidR="005C07AA" w:rsidRDefault="00FD60E5">
            <w:pPr>
              <w:pStyle w:val="TableParagraph"/>
              <w:bidi/>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1D76D814" w14:textId="10411CCA" w:rsidR="005C07AA" w:rsidRDefault="00FD60E5">
            <w:pPr>
              <w:pStyle w:val="TableParagraph"/>
              <w:bidi/>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734C4590" w14:textId="160B3F13" w:rsidR="005C07AA" w:rsidRDefault="00FD60E5">
            <w:pPr>
              <w:pStyle w:val="TableParagraph"/>
              <w:bidi/>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50159E65" w14:textId="5F89C3C0" w:rsidR="005C07AA" w:rsidRDefault="00FD60E5">
            <w:pPr>
              <w:pStyle w:val="TableParagraph"/>
              <w:bidi/>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151B5537" w14:textId="77777777">
        <w:trPr>
          <w:trHeight w:val="397"/>
        </w:trPr>
        <w:tc>
          <w:tcPr>
            <w:tcW w:w="535" w:type="dxa"/>
          </w:tcPr>
          <w:p w14:paraId="5760A9E6" w14:textId="77777777" w:rsidR="005C07AA" w:rsidRDefault="00FD60E5">
            <w:pPr>
              <w:pStyle w:val="TableParagraph"/>
              <w:bidi/>
              <w:ind w:left="6"/>
              <w:rPr>
                <w:sz w:val="18"/>
                <w:rtl/>
              </w:rPr>
            </w:pPr>
            <w:r>
              <w:rPr>
                <w:rFonts w:hint="cs"/>
                <w:color w:val="404040"/>
                <w:sz w:val="18"/>
                <w:szCs w:val="18"/>
                <w:rtl/>
              </w:rPr>
              <w:t>6</w:t>
            </w:r>
          </w:p>
        </w:tc>
        <w:tc>
          <w:tcPr>
            <w:tcW w:w="883" w:type="dxa"/>
          </w:tcPr>
          <w:p w14:paraId="3262D3EB" w14:textId="5BCF5298" w:rsidR="005C07AA" w:rsidRDefault="00FD60E5">
            <w:pPr>
              <w:pStyle w:val="TableParagraph"/>
              <w:bidi/>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14689F69" w14:textId="1848814F" w:rsidR="005C07AA" w:rsidRDefault="00FD60E5">
            <w:pPr>
              <w:pStyle w:val="TableParagraph"/>
              <w:bidi/>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0CB84C19" w14:textId="6F39744B" w:rsidR="005C07AA" w:rsidRDefault="00FD60E5">
            <w:pPr>
              <w:pStyle w:val="TableParagraph"/>
              <w:bidi/>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154C2377" w14:textId="534AB219" w:rsidR="005C07AA" w:rsidRDefault="00FD60E5">
            <w:pPr>
              <w:pStyle w:val="TableParagraph"/>
              <w:bidi/>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24F9518B" w14:textId="401386B1" w:rsidR="005C07AA" w:rsidRDefault="00FD60E5">
            <w:pPr>
              <w:pStyle w:val="TableParagraph"/>
              <w:bidi/>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0BB9F5A6" w14:textId="025B5E58" w:rsidR="005C07AA" w:rsidRDefault="00FD60E5">
            <w:pPr>
              <w:pStyle w:val="TableParagraph"/>
              <w:bidi/>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7811A4F6" w14:textId="390A06BB" w:rsidR="005C07AA" w:rsidRDefault="00FD60E5">
            <w:pPr>
              <w:pStyle w:val="TableParagraph"/>
              <w:bidi/>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57F27265" w14:textId="31C90D58" w:rsidR="005C07AA" w:rsidRDefault="00FD60E5">
            <w:pPr>
              <w:pStyle w:val="TableParagraph"/>
              <w:bidi/>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B1B5E71" w14:textId="0699D156" w:rsidR="005C07AA" w:rsidRDefault="00FD60E5">
            <w:pPr>
              <w:pStyle w:val="TableParagraph"/>
              <w:bidi/>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3402CF0C" w14:textId="6C821EBF" w:rsidR="005C07AA" w:rsidRDefault="00FD60E5">
            <w:pPr>
              <w:pStyle w:val="TableParagraph"/>
              <w:bidi/>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ACDC976" w14:textId="494BB920" w:rsidR="005C07AA" w:rsidRDefault="00FD60E5">
            <w:pPr>
              <w:pStyle w:val="TableParagraph"/>
              <w:bidi/>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73B6A65B" w14:textId="09A47DB1" w:rsidR="005C07AA" w:rsidRDefault="00FD60E5">
            <w:pPr>
              <w:pStyle w:val="TableParagraph"/>
              <w:bidi/>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4118DFE1" w14:textId="101BC04C" w:rsidR="005C07AA" w:rsidRDefault="00FD60E5">
            <w:pPr>
              <w:pStyle w:val="TableParagraph"/>
              <w:bidi/>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72518716" w14:textId="68513DD6" w:rsidR="005C07AA" w:rsidRDefault="00FD60E5">
            <w:pPr>
              <w:pStyle w:val="TableParagraph"/>
              <w:bidi/>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3CB85AB7" w14:textId="0BCC16EC" w:rsidR="005C07AA" w:rsidRDefault="00FD60E5">
            <w:pPr>
              <w:pStyle w:val="TableParagraph"/>
              <w:bidi/>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077D04E9" w14:textId="794CC81C" w:rsidR="005C07AA" w:rsidRDefault="00FD60E5">
            <w:pPr>
              <w:pStyle w:val="TableParagraph"/>
              <w:bidi/>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2321DBB" w14:textId="240A975D" w:rsidR="005C07AA" w:rsidRDefault="00FD60E5">
            <w:pPr>
              <w:pStyle w:val="TableParagraph"/>
              <w:bidi/>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37AB8CE4" w14:textId="3198E14B" w:rsidR="005C07AA" w:rsidRDefault="00FD60E5">
            <w:pPr>
              <w:pStyle w:val="TableParagraph"/>
              <w:bidi/>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4B48C744" w14:textId="33494E36" w:rsidR="005C07AA" w:rsidRDefault="00FD60E5">
            <w:pPr>
              <w:pStyle w:val="TableParagraph"/>
              <w:bidi/>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42115DA2" w14:textId="1F3D2C5D" w:rsidR="005C07AA" w:rsidRDefault="00FD60E5">
            <w:pPr>
              <w:pStyle w:val="TableParagraph"/>
              <w:bidi/>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2F41F934" w14:textId="6F901B72" w:rsidR="005C07AA" w:rsidRDefault="00FD60E5">
            <w:pPr>
              <w:pStyle w:val="TableParagraph"/>
              <w:bidi/>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11020235" w14:textId="0A16D7AC" w:rsidR="005C07AA" w:rsidRDefault="00FD60E5">
            <w:pPr>
              <w:pStyle w:val="TableParagraph"/>
              <w:bidi/>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721FA965" w14:textId="77777777">
        <w:trPr>
          <w:trHeight w:val="395"/>
        </w:trPr>
        <w:tc>
          <w:tcPr>
            <w:tcW w:w="535" w:type="dxa"/>
          </w:tcPr>
          <w:p w14:paraId="54A0EE07" w14:textId="77777777" w:rsidR="005C07AA" w:rsidRDefault="00FD60E5">
            <w:pPr>
              <w:pStyle w:val="TableParagraph"/>
              <w:bidi/>
              <w:spacing w:before="92"/>
              <w:ind w:left="6"/>
              <w:rPr>
                <w:sz w:val="18"/>
                <w:rtl/>
              </w:rPr>
            </w:pPr>
            <w:r>
              <w:rPr>
                <w:rFonts w:hint="cs"/>
                <w:color w:val="404040"/>
                <w:sz w:val="18"/>
                <w:szCs w:val="18"/>
                <w:rtl/>
              </w:rPr>
              <w:t>7</w:t>
            </w:r>
          </w:p>
        </w:tc>
        <w:tc>
          <w:tcPr>
            <w:tcW w:w="883" w:type="dxa"/>
          </w:tcPr>
          <w:p w14:paraId="3CD87496" w14:textId="6207794D" w:rsidR="005C07AA" w:rsidRDefault="00FD60E5">
            <w:pPr>
              <w:pStyle w:val="TableParagraph"/>
              <w:bidi/>
              <w:spacing w:before="92"/>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56FD6380" w14:textId="5870ACC1" w:rsidR="005C07AA" w:rsidRDefault="00FD60E5">
            <w:pPr>
              <w:pStyle w:val="TableParagraph"/>
              <w:bidi/>
              <w:spacing w:before="92"/>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51DF0A81" w14:textId="22288721" w:rsidR="005C07AA" w:rsidRDefault="00FD60E5">
            <w:pPr>
              <w:pStyle w:val="TableParagraph"/>
              <w:bidi/>
              <w:spacing w:before="92"/>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74A2CB01" w14:textId="0AB29B28" w:rsidR="005C07AA" w:rsidRDefault="00FD60E5">
            <w:pPr>
              <w:pStyle w:val="TableParagraph"/>
              <w:bidi/>
              <w:spacing w:before="92"/>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2452E4E5" w14:textId="20FF639B" w:rsidR="005C07AA" w:rsidRDefault="00FD60E5">
            <w:pPr>
              <w:pStyle w:val="TableParagraph"/>
              <w:bidi/>
              <w:spacing w:before="92"/>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1B23DEAA" w14:textId="1F498174" w:rsidR="005C07AA" w:rsidRDefault="00FD60E5">
            <w:pPr>
              <w:pStyle w:val="TableParagraph"/>
              <w:bidi/>
              <w:spacing w:before="92"/>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4A21DF72" w14:textId="00D9FC5D" w:rsidR="005C07AA" w:rsidRDefault="00FD60E5">
            <w:pPr>
              <w:pStyle w:val="TableParagraph"/>
              <w:bidi/>
              <w:spacing w:before="92"/>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10860164" w14:textId="0670CBC9" w:rsidR="005C07AA" w:rsidRDefault="00FD60E5">
            <w:pPr>
              <w:pStyle w:val="TableParagraph"/>
              <w:bidi/>
              <w:spacing w:before="92"/>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7FF01F28" w14:textId="1BFE2132" w:rsidR="005C07AA" w:rsidRDefault="00FD60E5">
            <w:pPr>
              <w:pStyle w:val="TableParagraph"/>
              <w:bidi/>
              <w:spacing w:before="92"/>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39E84CD3" w14:textId="281661B8" w:rsidR="005C07AA" w:rsidRDefault="00FD60E5">
            <w:pPr>
              <w:pStyle w:val="TableParagraph"/>
              <w:bidi/>
              <w:spacing w:before="92"/>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1FD807E8" w14:textId="535E9AAA" w:rsidR="005C07AA" w:rsidRDefault="00FD60E5">
            <w:pPr>
              <w:pStyle w:val="TableParagraph"/>
              <w:bidi/>
              <w:spacing w:before="92"/>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3DB40D2C" w14:textId="5CA84140" w:rsidR="005C07AA" w:rsidRDefault="00FD60E5">
            <w:pPr>
              <w:pStyle w:val="TableParagraph"/>
              <w:bidi/>
              <w:spacing w:before="92"/>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3F6A2C2C" w14:textId="412336DA" w:rsidR="005C07AA" w:rsidRDefault="00FD60E5">
            <w:pPr>
              <w:pStyle w:val="TableParagraph"/>
              <w:bidi/>
              <w:spacing w:before="92"/>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672D6FFF" w14:textId="2885B134" w:rsidR="005C07AA" w:rsidRDefault="00FD60E5">
            <w:pPr>
              <w:pStyle w:val="TableParagraph"/>
              <w:bidi/>
              <w:spacing w:before="92"/>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552E6593" w14:textId="13B6FADA" w:rsidR="005C07AA" w:rsidRDefault="00FD60E5">
            <w:pPr>
              <w:pStyle w:val="TableParagraph"/>
              <w:bidi/>
              <w:spacing w:before="92"/>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6FFB8D5E" w14:textId="507E2960" w:rsidR="005C07AA" w:rsidRDefault="00FD60E5">
            <w:pPr>
              <w:pStyle w:val="TableParagraph"/>
              <w:bidi/>
              <w:spacing w:before="92"/>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206B4E9B" w14:textId="6FB51F37" w:rsidR="005C07AA" w:rsidRDefault="00FD60E5">
            <w:pPr>
              <w:pStyle w:val="TableParagraph"/>
              <w:bidi/>
              <w:spacing w:before="92"/>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4FB342BC" w14:textId="25DB880C" w:rsidR="005C07AA" w:rsidRDefault="00FD60E5">
            <w:pPr>
              <w:pStyle w:val="TableParagraph"/>
              <w:bidi/>
              <w:spacing w:before="92"/>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2B140981" w14:textId="60BC6D1A" w:rsidR="005C07AA" w:rsidRDefault="00FD60E5">
            <w:pPr>
              <w:pStyle w:val="TableParagraph"/>
              <w:bidi/>
              <w:spacing w:before="92"/>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3ABD6039" w14:textId="5436090C" w:rsidR="005C07AA" w:rsidRDefault="00FD60E5">
            <w:pPr>
              <w:pStyle w:val="TableParagraph"/>
              <w:bidi/>
              <w:spacing w:before="92"/>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E2133B1" w14:textId="57140A13" w:rsidR="005C07AA" w:rsidRDefault="00FD60E5">
            <w:pPr>
              <w:pStyle w:val="TableParagraph"/>
              <w:bidi/>
              <w:spacing w:before="92"/>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2AC8BDA2" w14:textId="68B69D08" w:rsidR="005C07AA" w:rsidRDefault="00FD60E5">
            <w:pPr>
              <w:pStyle w:val="TableParagraph"/>
              <w:bidi/>
              <w:spacing w:before="92"/>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6B23FC27" w14:textId="77777777">
        <w:trPr>
          <w:trHeight w:val="398"/>
        </w:trPr>
        <w:tc>
          <w:tcPr>
            <w:tcW w:w="535" w:type="dxa"/>
          </w:tcPr>
          <w:p w14:paraId="43B274B6" w14:textId="77777777" w:rsidR="005C07AA" w:rsidRDefault="00FD60E5">
            <w:pPr>
              <w:pStyle w:val="TableParagraph"/>
              <w:bidi/>
              <w:ind w:left="6"/>
              <w:rPr>
                <w:sz w:val="18"/>
                <w:rtl/>
              </w:rPr>
            </w:pPr>
            <w:r>
              <w:rPr>
                <w:rFonts w:hint="cs"/>
                <w:color w:val="404040"/>
                <w:sz w:val="18"/>
                <w:szCs w:val="18"/>
                <w:rtl/>
              </w:rPr>
              <w:t>8</w:t>
            </w:r>
          </w:p>
        </w:tc>
        <w:tc>
          <w:tcPr>
            <w:tcW w:w="883" w:type="dxa"/>
          </w:tcPr>
          <w:p w14:paraId="30344F0C" w14:textId="3594A12D" w:rsidR="005C07AA" w:rsidRDefault="00FD60E5">
            <w:pPr>
              <w:pStyle w:val="TableParagraph"/>
              <w:bidi/>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61C94C89" w14:textId="41C54CFA" w:rsidR="005C07AA" w:rsidRDefault="00FD60E5">
            <w:pPr>
              <w:pStyle w:val="TableParagraph"/>
              <w:bidi/>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028A010F" w14:textId="74F02576" w:rsidR="005C07AA" w:rsidRDefault="00FD60E5">
            <w:pPr>
              <w:pStyle w:val="TableParagraph"/>
              <w:bidi/>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03575566" w14:textId="37FC3C15" w:rsidR="005C07AA" w:rsidRDefault="00FD60E5">
            <w:pPr>
              <w:pStyle w:val="TableParagraph"/>
              <w:bidi/>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4873DF55" w14:textId="40C0B089" w:rsidR="005C07AA" w:rsidRDefault="00FD60E5">
            <w:pPr>
              <w:pStyle w:val="TableParagraph"/>
              <w:bidi/>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204B8FF8" w14:textId="51359E40" w:rsidR="005C07AA" w:rsidRDefault="00FD60E5">
            <w:pPr>
              <w:pStyle w:val="TableParagraph"/>
              <w:bidi/>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DDEEE52" w14:textId="058AD331" w:rsidR="005C07AA" w:rsidRDefault="00FD60E5">
            <w:pPr>
              <w:pStyle w:val="TableParagraph"/>
              <w:bidi/>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3C696F5E" w14:textId="2D529BCA" w:rsidR="005C07AA" w:rsidRDefault="00FD60E5">
            <w:pPr>
              <w:pStyle w:val="TableParagraph"/>
              <w:bidi/>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3E2501A" w14:textId="14D89295" w:rsidR="005C07AA" w:rsidRDefault="00FD60E5">
            <w:pPr>
              <w:pStyle w:val="TableParagraph"/>
              <w:bidi/>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0C27BEF4" w14:textId="5DF7E839" w:rsidR="005C07AA" w:rsidRDefault="00FD60E5">
            <w:pPr>
              <w:pStyle w:val="TableParagraph"/>
              <w:bidi/>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BD55162" w14:textId="077DC813" w:rsidR="005C07AA" w:rsidRDefault="00FD60E5">
            <w:pPr>
              <w:pStyle w:val="TableParagraph"/>
              <w:bidi/>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71A00606" w14:textId="35189D3B" w:rsidR="005C07AA" w:rsidRDefault="00FD60E5">
            <w:pPr>
              <w:pStyle w:val="TableParagraph"/>
              <w:bidi/>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231403E6" w14:textId="2724FC01" w:rsidR="005C07AA" w:rsidRDefault="00FD60E5">
            <w:pPr>
              <w:pStyle w:val="TableParagraph"/>
              <w:bidi/>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51E661CD" w14:textId="670C64CA" w:rsidR="005C07AA" w:rsidRDefault="00FD60E5">
            <w:pPr>
              <w:pStyle w:val="TableParagraph"/>
              <w:bidi/>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0E42C7BF" w14:textId="0F157346" w:rsidR="005C07AA" w:rsidRDefault="00FD60E5">
            <w:pPr>
              <w:pStyle w:val="TableParagraph"/>
              <w:bidi/>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32F5AECC" w14:textId="5EA28F24" w:rsidR="005C07AA" w:rsidRDefault="00FD60E5">
            <w:pPr>
              <w:pStyle w:val="TableParagraph"/>
              <w:bidi/>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163F9BBB" w14:textId="2B02B5F9" w:rsidR="005C07AA" w:rsidRDefault="00FD60E5">
            <w:pPr>
              <w:pStyle w:val="TableParagraph"/>
              <w:bidi/>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214623AF" w14:textId="3A8E7F7A" w:rsidR="005C07AA" w:rsidRDefault="00FD60E5">
            <w:pPr>
              <w:pStyle w:val="TableParagraph"/>
              <w:bidi/>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1AD3C6BF" w14:textId="024F905D" w:rsidR="005C07AA" w:rsidRDefault="00FD60E5">
            <w:pPr>
              <w:pStyle w:val="TableParagraph"/>
              <w:bidi/>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497C3C84" w14:textId="676D4F9D" w:rsidR="005C07AA" w:rsidRDefault="00FD60E5">
            <w:pPr>
              <w:pStyle w:val="TableParagraph"/>
              <w:bidi/>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E2A7775" w14:textId="3985CA9F" w:rsidR="005C07AA" w:rsidRDefault="00FD60E5">
            <w:pPr>
              <w:pStyle w:val="TableParagraph"/>
              <w:bidi/>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7E35A5BB" w14:textId="0EA8C040" w:rsidR="005C07AA" w:rsidRDefault="00FD60E5">
            <w:pPr>
              <w:pStyle w:val="TableParagraph"/>
              <w:bidi/>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1A365B7D" w14:textId="77777777">
        <w:trPr>
          <w:trHeight w:val="395"/>
        </w:trPr>
        <w:tc>
          <w:tcPr>
            <w:tcW w:w="535" w:type="dxa"/>
          </w:tcPr>
          <w:p w14:paraId="5E8D62DF" w14:textId="77777777" w:rsidR="005C07AA" w:rsidRDefault="00FD60E5">
            <w:pPr>
              <w:pStyle w:val="TableParagraph"/>
              <w:bidi/>
              <w:spacing w:before="92"/>
              <w:ind w:left="6"/>
              <w:rPr>
                <w:sz w:val="18"/>
                <w:rtl/>
              </w:rPr>
            </w:pPr>
            <w:r>
              <w:rPr>
                <w:rFonts w:hint="cs"/>
                <w:color w:val="404040"/>
                <w:sz w:val="18"/>
                <w:szCs w:val="18"/>
                <w:rtl/>
              </w:rPr>
              <w:t>9</w:t>
            </w:r>
          </w:p>
        </w:tc>
        <w:tc>
          <w:tcPr>
            <w:tcW w:w="883" w:type="dxa"/>
          </w:tcPr>
          <w:p w14:paraId="7116E4D8" w14:textId="1B5C5DA6" w:rsidR="005C07AA" w:rsidRDefault="00FD60E5">
            <w:pPr>
              <w:pStyle w:val="TableParagraph"/>
              <w:bidi/>
              <w:spacing w:before="92"/>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16561886" w14:textId="1B1BF2F8" w:rsidR="005C07AA" w:rsidRDefault="00FD60E5">
            <w:pPr>
              <w:pStyle w:val="TableParagraph"/>
              <w:bidi/>
              <w:spacing w:before="92"/>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7FF78F70" w14:textId="5CC870C7" w:rsidR="005C07AA" w:rsidRDefault="00FD60E5">
            <w:pPr>
              <w:pStyle w:val="TableParagraph"/>
              <w:bidi/>
              <w:spacing w:before="92"/>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5746B5D2" w14:textId="349485BB" w:rsidR="005C07AA" w:rsidRDefault="00FD60E5">
            <w:pPr>
              <w:pStyle w:val="TableParagraph"/>
              <w:bidi/>
              <w:spacing w:before="92"/>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4EBA1620" w14:textId="30C611D0" w:rsidR="005C07AA" w:rsidRDefault="00FD60E5">
            <w:pPr>
              <w:pStyle w:val="TableParagraph"/>
              <w:bidi/>
              <w:spacing w:before="92"/>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53EFA57C" w14:textId="384A26B2" w:rsidR="005C07AA" w:rsidRDefault="00FD60E5">
            <w:pPr>
              <w:pStyle w:val="TableParagraph"/>
              <w:bidi/>
              <w:spacing w:before="92"/>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2BAC7A69" w14:textId="1CD45682" w:rsidR="005C07AA" w:rsidRDefault="00FD60E5">
            <w:pPr>
              <w:pStyle w:val="TableParagraph"/>
              <w:bidi/>
              <w:spacing w:before="92"/>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12E0EB5C" w14:textId="4FD3252E" w:rsidR="005C07AA" w:rsidRDefault="00FD60E5">
            <w:pPr>
              <w:pStyle w:val="TableParagraph"/>
              <w:bidi/>
              <w:spacing w:before="92"/>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59B1DA66" w14:textId="08B5103F" w:rsidR="005C07AA" w:rsidRDefault="00FD60E5">
            <w:pPr>
              <w:pStyle w:val="TableParagraph"/>
              <w:bidi/>
              <w:spacing w:before="92"/>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17145AD1" w14:textId="2C1600E0" w:rsidR="005C07AA" w:rsidRDefault="00FD60E5">
            <w:pPr>
              <w:pStyle w:val="TableParagraph"/>
              <w:bidi/>
              <w:spacing w:before="92"/>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2ECBCA7" w14:textId="38BB3E6E" w:rsidR="005C07AA" w:rsidRDefault="00FD60E5">
            <w:pPr>
              <w:pStyle w:val="TableParagraph"/>
              <w:bidi/>
              <w:spacing w:before="92"/>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4F0DF309" w14:textId="59C512F0" w:rsidR="005C07AA" w:rsidRDefault="00FD60E5">
            <w:pPr>
              <w:pStyle w:val="TableParagraph"/>
              <w:bidi/>
              <w:spacing w:before="92"/>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65318C17" w14:textId="21DDCF58" w:rsidR="005C07AA" w:rsidRDefault="00FD60E5">
            <w:pPr>
              <w:pStyle w:val="TableParagraph"/>
              <w:bidi/>
              <w:spacing w:before="92"/>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38D84DCF" w14:textId="1526659B" w:rsidR="005C07AA" w:rsidRDefault="00FD60E5">
            <w:pPr>
              <w:pStyle w:val="TableParagraph"/>
              <w:bidi/>
              <w:spacing w:before="92"/>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5D2DD6EA" w14:textId="1D837B05" w:rsidR="005C07AA" w:rsidRDefault="00FD60E5">
            <w:pPr>
              <w:pStyle w:val="TableParagraph"/>
              <w:bidi/>
              <w:spacing w:before="92"/>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429AAB3F" w14:textId="711768EA" w:rsidR="005C07AA" w:rsidRDefault="00FD60E5">
            <w:pPr>
              <w:pStyle w:val="TableParagraph"/>
              <w:bidi/>
              <w:spacing w:before="92"/>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42A85A5E" w14:textId="49287F24" w:rsidR="005C07AA" w:rsidRDefault="00FD60E5">
            <w:pPr>
              <w:pStyle w:val="TableParagraph"/>
              <w:bidi/>
              <w:spacing w:before="92"/>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4F9F90C1" w14:textId="3C823254" w:rsidR="005C07AA" w:rsidRDefault="00FD60E5">
            <w:pPr>
              <w:pStyle w:val="TableParagraph"/>
              <w:bidi/>
              <w:spacing w:before="92"/>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7811654" w14:textId="2A37F9EE" w:rsidR="005C07AA" w:rsidRDefault="00FD60E5">
            <w:pPr>
              <w:pStyle w:val="TableParagraph"/>
              <w:bidi/>
              <w:spacing w:before="92"/>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6E4262AA" w14:textId="6B605B73" w:rsidR="005C07AA" w:rsidRDefault="00FD60E5">
            <w:pPr>
              <w:pStyle w:val="TableParagraph"/>
              <w:bidi/>
              <w:spacing w:before="92"/>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3CFFEE9" w14:textId="46288F23" w:rsidR="005C07AA" w:rsidRDefault="00FD60E5">
            <w:pPr>
              <w:pStyle w:val="TableParagraph"/>
              <w:bidi/>
              <w:spacing w:before="92"/>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5D72DA87" w14:textId="5AE09F0A" w:rsidR="005C07AA" w:rsidRDefault="00FD60E5">
            <w:pPr>
              <w:pStyle w:val="TableParagraph"/>
              <w:bidi/>
              <w:spacing w:before="92"/>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698F2CD9" w14:textId="77777777">
        <w:trPr>
          <w:trHeight w:val="398"/>
        </w:trPr>
        <w:tc>
          <w:tcPr>
            <w:tcW w:w="535" w:type="dxa"/>
          </w:tcPr>
          <w:p w14:paraId="32609A36" w14:textId="77777777" w:rsidR="005C07AA" w:rsidRDefault="00FD60E5">
            <w:pPr>
              <w:pStyle w:val="TableParagraph"/>
              <w:bidi/>
              <w:ind w:left="145" w:right="138"/>
              <w:rPr>
                <w:sz w:val="18"/>
                <w:rtl/>
              </w:rPr>
            </w:pPr>
            <w:r>
              <w:rPr>
                <w:rFonts w:hint="cs"/>
                <w:color w:val="404040"/>
                <w:sz w:val="18"/>
                <w:szCs w:val="18"/>
                <w:rtl/>
              </w:rPr>
              <w:t>10</w:t>
            </w:r>
          </w:p>
        </w:tc>
        <w:tc>
          <w:tcPr>
            <w:tcW w:w="883" w:type="dxa"/>
          </w:tcPr>
          <w:p w14:paraId="3F08CE40" w14:textId="61877CE9" w:rsidR="005C07AA" w:rsidRDefault="00FD60E5">
            <w:pPr>
              <w:pStyle w:val="TableParagraph"/>
              <w:bidi/>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4FDD55C6" w14:textId="34B6C618" w:rsidR="005C07AA" w:rsidRDefault="00FD60E5">
            <w:pPr>
              <w:pStyle w:val="TableParagraph"/>
              <w:bidi/>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793075AD" w14:textId="6C66FA43" w:rsidR="005C07AA" w:rsidRDefault="00FD60E5">
            <w:pPr>
              <w:pStyle w:val="TableParagraph"/>
              <w:bidi/>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531F6B80" w14:textId="02554CB4" w:rsidR="005C07AA" w:rsidRDefault="00FD60E5">
            <w:pPr>
              <w:pStyle w:val="TableParagraph"/>
              <w:bidi/>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776BFEDD" w14:textId="5C9EF08E" w:rsidR="005C07AA" w:rsidRDefault="00FD60E5">
            <w:pPr>
              <w:pStyle w:val="TableParagraph"/>
              <w:bidi/>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051D5DAC" w14:textId="2B9C63A5" w:rsidR="005C07AA" w:rsidRDefault="00FD60E5">
            <w:pPr>
              <w:pStyle w:val="TableParagraph"/>
              <w:bidi/>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529F4CDA" w14:textId="1933C6F9" w:rsidR="005C07AA" w:rsidRDefault="00FD60E5">
            <w:pPr>
              <w:pStyle w:val="TableParagraph"/>
              <w:bidi/>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445417F8" w14:textId="264EA7BD" w:rsidR="005C07AA" w:rsidRDefault="00FD60E5">
            <w:pPr>
              <w:pStyle w:val="TableParagraph"/>
              <w:bidi/>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9285796" w14:textId="510E392D" w:rsidR="005C07AA" w:rsidRDefault="00FD60E5">
            <w:pPr>
              <w:pStyle w:val="TableParagraph"/>
              <w:bidi/>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4BB5152B" w14:textId="047DC210" w:rsidR="005C07AA" w:rsidRDefault="00FD60E5">
            <w:pPr>
              <w:pStyle w:val="TableParagraph"/>
              <w:bidi/>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7CFA003D" w14:textId="49D9D436" w:rsidR="005C07AA" w:rsidRDefault="00FD60E5">
            <w:pPr>
              <w:pStyle w:val="TableParagraph"/>
              <w:bidi/>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1DE81A66" w14:textId="0636A4C0" w:rsidR="005C07AA" w:rsidRDefault="00FD60E5">
            <w:pPr>
              <w:pStyle w:val="TableParagraph"/>
              <w:bidi/>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6C4986CE" w14:textId="34BB3FE2" w:rsidR="005C07AA" w:rsidRDefault="00FD60E5">
            <w:pPr>
              <w:pStyle w:val="TableParagraph"/>
              <w:bidi/>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5BC57F2D" w14:textId="0C9386FD" w:rsidR="005C07AA" w:rsidRDefault="00FD60E5">
            <w:pPr>
              <w:pStyle w:val="TableParagraph"/>
              <w:bidi/>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42ACC261" w14:textId="459A0F19" w:rsidR="005C07AA" w:rsidRDefault="00FD60E5">
            <w:pPr>
              <w:pStyle w:val="TableParagraph"/>
              <w:bidi/>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78A9E5B1" w14:textId="7D54116F" w:rsidR="005C07AA" w:rsidRDefault="00FD60E5">
            <w:pPr>
              <w:pStyle w:val="TableParagraph"/>
              <w:bidi/>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28DDAB11" w14:textId="011204B5" w:rsidR="005C07AA" w:rsidRDefault="00FD60E5">
            <w:pPr>
              <w:pStyle w:val="TableParagraph"/>
              <w:bidi/>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5AF87714" w14:textId="036B436D" w:rsidR="005C07AA" w:rsidRDefault="00FD60E5">
            <w:pPr>
              <w:pStyle w:val="TableParagraph"/>
              <w:bidi/>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8FD142F" w14:textId="231A5E0F" w:rsidR="005C07AA" w:rsidRDefault="00FD60E5">
            <w:pPr>
              <w:pStyle w:val="TableParagraph"/>
              <w:bidi/>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6FFC0159" w14:textId="5541789E" w:rsidR="005C07AA" w:rsidRDefault="00FD60E5">
            <w:pPr>
              <w:pStyle w:val="TableParagraph"/>
              <w:bidi/>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1CCAEF7" w14:textId="3075A391" w:rsidR="005C07AA" w:rsidRDefault="00FD60E5">
            <w:pPr>
              <w:pStyle w:val="TableParagraph"/>
              <w:bidi/>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1461087C" w14:textId="1ACF7EF7" w:rsidR="005C07AA" w:rsidRDefault="00FD60E5">
            <w:pPr>
              <w:pStyle w:val="TableParagraph"/>
              <w:bidi/>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09A2E934" w14:textId="77777777">
        <w:trPr>
          <w:trHeight w:val="397"/>
        </w:trPr>
        <w:tc>
          <w:tcPr>
            <w:tcW w:w="4963" w:type="dxa"/>
            <w:gridSpan w:val="6"/>
            <w:shd w:val="clear" w:color="auto" w:fill="808080"/>
          </w:tcPr>
          <w:p w14:paraId="34B87CB1" w14:textId="77777777" w:rsidR="005C07AA" w:rsidRDefault="00FD60E5">
            <w:pPr>
              <w:pStyle w:val="TableParagraph"/>
              <w:bidi/>
              <w:ind w:right="91"/>
              <w:jc w:val="right"/>
              <w:rPr>
                <w:b/>
                <w:sz w:val="18"/>
                <w:rtl/>
              </w:rPr>
            </w:pPr>
            <w:r>
              <w:rPr>
                <w:rFonts w:hint="cs"/>
                <w:b/>
                <w:bCs/>
                <w:color w:val="FFFFFF"/>
                <w:sz w:val="18"/>
                <w:szCs w:val="18"/>
                <w:rtl/>
              </w:rPr>
              <w:t>المجموع</w:t>
            </w:r>
          </w:p>
        </w:tc>
        <w:tc>
          <w:tcPr>
            <w:tcW w:w="977" w:type="dxa"/>
            <w:shd w:val="clear" w:color="auto" w:fill="808080"/>
          </w:tcPr>
          <w:p w14:paraId="24944F72" w14:textId="1DB0FB3F" w:rsidR="005C07AA" w:rsidRDefault="00FD60E5">
            <w:pPr>
              <w:pStyle w:val="TableParagraph"/>
              <w:bidi/>
              <w:ind w:left="166" w:right="150"/>
              <w:rPr>
                <w:b/>
                <w:sz w:val="18"/>
                <w:rtl/>
              </w:rPr>
            </w:pPr>
            <w:r>
              <w:rPr>
                <w:rFonts w:hint="cs"/>
                <w:b/>
                <w:bCs/>
                <w:color w:val="00406F"/>
                <w:sz w:val="18"/>
                <w:szCs w:val="18"/>
                <w:rtl/>
              </w:rPr>
              <w:t>[</w:t>
            </w:r>
            <w:r w:rsidR="00DE606D">
              <w:rPr>
                <w:rFonts w:hint="cs"/>
                <w:b/>
                <w:bCs/>
                <w:color w:val="00406F"/>
                <w:sz w:val="18"/>
                <w:szCs w:val="18"/>
                <w:rtl/>
              </w:rPr>
              <w:t>إدخال</w:t>
            </w:r>
            <w:r>
              <w:rPr>
                <w:rFonts w:hint="cs"/>
                <w:b/>
                <w:bCs/>
                <w:color w:val="00406F"/>
                <w:sz w:val="18"/>
                <w:szCs w:val="18"/>
                <w:rtl/>
              </w:rPr>
              <w:t>]</w:t>
            </w:r>
          </w:p>
        </w:tc>
        <w:tc>
          <w:tcPr>
            <w:tcW w:w="976" w:type="dxa"/>
            <w:shd w:val="clear" w:color="auto" w:fill="808080"/>
          </w:tcPr>
          <w:p w14:paraId="68B88448" w14:textId="77777777" w:rsidR="005C07AA" w:rsidRDefault="00FD60E5">
            <w:pPr>
              <w:pStyle w:val="TableParagraph"/>
              <w:bidi/>
              <w:ind w:left="17"/>
              <w:rPr>
                <w:b/>
                <w:sz w:val="18"/>
                <w:rtl/>
              </w:rPr>
            </w:pPr>
            <w:r>
              <w:rPr>
                <w:rFonts w:hint="cs"/>
                <w:b/>
                <w:bCs/>
                <w:color w:val="00406F"/>
                <w:sz w:val="18"/>
                <w:szCs w:val="18"/>
                <w:rtl/>
              </w:rPr>
              <w:t>-</w:t>
            </w:r>
          </w:p>
        </w:tc>
        <w:tc>
          <w:tcPr>
            <w:tcW w:w="978" w:type="dxa"/>
            <w:shd w:val="clear" w:color="auto" w:fill="808080"/>
          </w:tcPr>
          <w:p w14:paraId="09B79D05" w14:textId="77777777" w:rsidR="005C07AA" w:rsidRDefault="00FD60E5">
            <w:pPr>
              <w:pStyle w:val="TableParagraph"/>
              <w:bidi/>
              <w:ind w:left="16"/>
              <w:rPr>
                <w:b/>
                <w:sz w:val="18"/>
                <w:rtl/>
              </w:rPr>
            </w:pPr>
            <w:r>
              <w:rPr>
                <w:rFonts w:hint="cs"/>
                <w:b/>
                <w:bCs/>
                <w:color w:val="00406F"/>
                <w:sz w:val="18"/>
                <w:szCs w:val="18"/>
                <w:rtl/>
              </w:rPr>
              <w:t>-</w:t>
            </w:r>
          </w:p>
        </w:tc>
        <w:tc>
          <w:tcPr>
            <w:tcW w:w="976" w:type="dxa"/>
            <w:shd w:val="clear" w:color="auto" w:fill="808080"/>
          </w:tcPr>
          <w:p w14:paraId="640F7AA4" w14:textId="77777777" w:rsidR="005C07AA" w:rsidRDefault="00FD60E5">
            <w:pPr>
              <w:pStyle w:val="TableParagraph"/>
              <w:bidi/>
              <w:ind w:left="21"/>
              <w:rPr>
                <w:b/>
                <w:sz w:val="18"/>
                <w:rtl/>
              </w:rPr>
            </w:pPr>
            <w:r>
              <w:rPr>
                <w:rFonts w:hint="cs"/>
                <w:b/>
                <w:bCs/>
                <w:color w:val="00406F"/>
                <w:sz w:val="18"/>
                <w:szCs w:val="18"/>
                <w:rtl/>
              </w:rPr>
              <w:t>-</w:t>
            </w:r>
          </w:p>
        </w:tc>
        <w:tc>
          <w:tcPr>
            <w:tcW w:w="979" w:type="dxa"/>
            <w:shd w:val="clear" w:color="auto" w:fill="808080"/>
          </w:tcPr>
          <w:p w14:paraId="40E0DDC3" w14:textId="7A827FCA" w:rsidR="005C07AA" w:rsidRDefault="00FD60E5">
            <w:pPr>
              <w:pStyle w:val="TableParagraph"/>
              <w:bidi/>
              <w:ind w:left="190"/>
              <w:jc w:val="left"/>
              <w:rPr>
                <w:b/>
                <w:sz w:val="18"/>
                <w:rtl/>
              </w:rPr>
            </w:pPr>
            <w:r>
              <w:rPr>
                <w:rFonts w:hint="cs"/>
                <w:b/>
                <w:bCs/>
                <w:color w:val="00406F"/>
                <w:sz w:val="18"/>
                <w:szCs w:val="18"/>
                <w:rtl/>
              </w:rPr>
              <w:t>[</w:t>
            </w:r>
            <w:r w:rsidR="00DE606D">
              <w:rPr>
                <w:rFonts w:hint="cs"/>
                <w:b/>
                <w:bCs/>
                <w:color w:val="00406F"/>
                <w:sz w:val="18"/>
                <w:szCs w:val="18"/>
                <w:rtl/>
              </w:rPr>
              <w:t>إدخال</w:t>
            </w:r>
            <w:r>
              <w:rPr>
                <w:rFonts w:hint="cs"/>
                <w:b/>
                <w:bCs/>
                <w:color w:val="00406F"/>
                <w:sz w:val="18"/>
                <w:szCs w:val="18"/>
                <w:rtl/>
              </w:rPr>
              <w:t>]</w:t>
            </w:r>
          </w:p>
        </w:tc>
        <w:tc>
          <w:tcPr>
            <w:tcW w:w="976" w:type="dxa"/>
            <w:shd w:val="clear" w:color="auto" w:fill="808080"/>
          </w:tcPr>
          <w:p w14:paraId="0DA8692B" w14:textId="77777777" w:rsidR="005C07AA" w:rsidRDefault="00FD60E5">
            <w:pPr>
              <w:pStyle w:val="TableParagraph"/>
              <w:bidi/>
              <w:ind w:left="23"/>
              <w:rPr>
                <w:b/>
                <w:sz w:val="18"/>
                <w:rtl/>
              </w:rPr>
            </w:pPr>
            <w:r>
              <w:rPr>
                <w:rFonts w:hint="cs"/>
                <w:b/>
                <w:bCs/>
                <w:color w:val="00406F"/>
                <w:sz w:val="18"/>
                <w:szCs w:val="18"/>
                <w:rtl/>
              </w:rPr>
              <w:t>-</w:t>
            </w:r>
          </w:p>
        </w:tc>
        <w:tc>
          <w:tcPr>
            <w:tcW w:w="974" w:type="dxa"/>
            <w:shd w:val="clear" w:color="auto" w:fill="808080"/>
          </w:tcPr>
          <w:p w14:paraId="10D75C9B" w14:textId="2E1E8201" w:rsidR="005C07AA" w:rsidRDefault="00FD60E5">
            <w:pPr>
              <w:pStyle w:val="TableParagraph"/>
              <w:bidi/>
              <w:ind w:left="116" w:right="89"/>
              <w:rPr>
                <w:b/>
                <w:sz w:val="18"/>
                <w:rtl/>
              </w:rPr>
            </w:pPr>
            <w:r>
              <w:rPr>
                <w:rFonts w:hint="cs"/>
                <w:b/>
                <w:bCs/>
                <w:color w:val="00406F"/>
                <w:sz w:val="18"/>
                <w:szCs w:val="18"/>
                <w:rtl/>
              </w:rPr>
              <w:t>[</w:t>
            </w:r>
            <w:r w:rsidR="00DE606D">
              <w:rPr>
                <w:rFonts w:hint="cs"/>
                <w:b/>
                <w:bCs/>
                <w:color w:val="00406F"/>
                <w:sz w:val="18"/>
                <w:szCs w:val="18"/>
                <w:rtl/>
              </w:rPr>
              <w:t>إدخال</w:t>
            </w:r>
            <w:r>
              <w:rPr>
                <w:rFonts w:hint="cs"/>
                <w:b/>
                <w:bCs/>
                <w:color w:val="00406F"/>
                <w:sz w:val="18"/>
                <w:szCs w:val="18"/>
                <w:rtl/>
              </w:rPr>
              <w:t>]</w:t>
            </w:r>
          </w:p>
        </w:tc>
        <w:tc>
          <w:tcPr>
            <w:tcW w:w="981" w:type="dxa"/>
            <w:shd w:val="clear" w:color="auto" w:fill="808080"/>
          </w:tcPr>
          <w:p w14:paraId="310872D0" w14:textId="77777777" w:rsidR="005C07AA" w:rsidRDefault="00FD60E5">
            <w:pPr>
              <w:pStyle w:val="TableParagraph"/>
              <w:bidi/>
              <w:ind w:left="21"/>
              <w:rPr>
                <w:b/>
                <w:sz w:val="18"/>
                <w:rtl/>
              </w:rPr>
            </w:pPr>
            <w:r>
              <w:rPr>
                <w:rFonts w:hint="cs"/>
                <w:b/>
                <w:bCs/>
                <w:color w:val="00406F"/>
                <w:sz w:val="18"/>
                <w:szCs w:val="18"/>
                <w:rtl/>
              </w:rPr>
              <w:t>-</w:t>
            </w:r>
          </w:p>
        </w:tc>
        <w:tc>
          <w:tcPr>
            <w:tcW w:w="974" w:type="dxa"/>
            <w:shd w:val="clear" w:color="auto" w:fill="808080"/>
          </w:tcPr>
          <w:p w14:paraId="2C295A80" w14:textId="77777777" w:rsidR="005C07AA" w:rsidRDefault="00FD60E5">
            <w:pPr>
              <w:pStyle w:val="TableParagraph"/>
              <w:bidi/>
              <w:ind w:left="29"/>
              <w:rPr>
                <w:b/>
                <w:sz w:val="18"/>
                <w:rtl/>
              </w:rPr>
            </w:pPr>
            <w:r>
              <w:rPr>
                <w:rFonts w:hint="cs"/>
                <w:b/>
                <w:bCs/>
                <w:color w:val="00406F"/>
                <w:sz w:val="18"/>
                <w:szCs w:val="18"/>
                <w:rtl/>
              </w:rPr>
              <w:t>-</w:t>
            </w:r>
          </w:p>
        </w:tc>
        <w:tc>
          <w:tcPr>
            <w:tcW w:w="981" w:type="dxa"/>
            <w:shd w:val="clear" w:color="auto" w:fill="808080"/>
          </w:tcPr>
          <w:p w14:paraId="4981982C" w14:textId="13C4D0B5" w:rsidR="005C07AA" w:rsidRDefault="00FD60E5">
            <w:pPr>
              <w:pStyle w:val="TableParagraph"/>
              <w:bidi/>
              <w:ind w:left="122" w:right="93"/>
              <w:rPr>
                <w:b/>
                <w:sz w:val="18"/>
                <w:rtl/>
              </w:rPr>
            </w:pPr>
            <w:r>
              <w:rPr>
                <w:rFonts w:hint="cs"/>
                <w:b/>
                <w:bCs/>
                <w:color w:val="00406F"/>
                <w:sz w:val="18"/>
                <w:szCs w:val="18"/>
                <w:rtl/>
              </w:rPr>
              <w:t>[</w:t>
            </w:r>
            <w:r w:rsidR="00DE606D">
              <w:rPr>
                <w:rFonts w:hint="cs"/>
                <w:b/>
                <w:bCs/>
                <w:color w:val="00406F"/>
                <w:sz w:val="18"/>
                <w:szCs w:val="18"/>
                <w:rtl/>
              </w:rPr>
              <w:t>إدخال</w:t>
            </w:r>
            <w:r>
              <w:rPr>
                <w:rFonts w:hint="cs"/>
                <w:b/>
                <w:bCs/>
                <w:color w:val="00406F"/>
                <w:sz w:val="18"/>
                <w:szCs w:val="18"/>
                <w:rtl/>
              </w:rPr>
              <w:t>]</w:t>
            </w:r>
          </w:p>
        </w:tc>
        <w:tc>
          <w:tcPr>
            <w:tcW w:w="974" w:type="dxa"/>
            <w:shd w:val="clear" w:color="auto" w:fill="808080"/>
          </w:tcPr>
          <w:p w14:paraId="0BB7A841" w14:textId="77777777" w:rsidR="005C07AA" w:rsidRDefault="00FD60E5">
            <w:pPr>
              <w:pStyle w:val="TableParagraph"/>
              <w:bidi/>
              <w:ind w:left="32"/>
              <w:rPr>
                <w:b/>
                <w:sz w:val="18"/>
                <w:rtl/>
              </w:rPr>
            </w:pPr>
            <w:r>
              <w:rPr>
                <w:rFonts w:hint="cs"/>
                <w:b/>
                <w:bCs/>
                <w:color w:val="00406F"/>
                <w:sz w:val="18"/>
                <w:szCs w:val="18"/>
                <w:rtl/>
              </w:rPr>
              <w:t>-</w:t>
            </w:r>
          </w:p>
        </w:tc>
        <w:tc>
          <w:tcPr>
            <w:tcW w:w="976" w:type="dxa"/>
            <w:shd w:val="clear" w:color="auto" w:fill="808080"/>
          </w:tcPr>
          <w:p w14:paraId="1FBE780B" w14:textId="77777777" w:rsidR="005C07AA" w:rsidRDefault="00FD60E5">
            <w:pPr>
              <w:pStyle w:val="TableParagraph"/>
              <w:bidi/>
              <w:ind w:left="31"/>
              <w:rPr>
                <w:b/>
                <w:sz w:val="18"/>
                <w:rtl/>
              </w:rPr>
            </w:pPr>
            <w:r>
              <w:rPr>
                <w:rFonts w:hint="cs"/>
                <w:b/>
                <w:bCs/>
                <w:color w:val="00406F"/>
                <w:sz w:val="18"/>
                <w:szCs w:val="18"/>
                <w:rtl/>
              </w:rPr>
              <w:t>-</w:t>
            </w:r>
          </w:p>
        </w:tc>
        <w:tc>
          <w:tcPr>
            <w:tcW w:w="978" w:type="dxa"/>
            <w:shd w:val="clear" w:color="auto" w:fill="808080"/>
          </w:tcPr>
          <w:p w14:paraId="690FFAD6" w14:textId="66F64915" w:rsidR="005C07AA" w:rsidRDefault="00FD60E5">
            <w:pPr>
              <w:pStyle w:val="TableParagraph"/>
              <w:bidi/>
              <w:ind w:left="195"/>
              <w:jc w:val="left"/>
              <w:rPr>
                <w:b/>
                <w:sz w:val="18"/>
                <w:rtl/>
              </w:rPr>
            </w:pPr>
            <w:r>
              <w:rPr>
                <w:rFonts w:hint="cs"/>
                <w:b/>
                <w:bCs/>
                <w:color w:val="00406F"/>
                <w:sz w:val="18"/>
                <w:szCs w:val="18"/>
                <w:rtl/>
              </w:rPr>
              <w:t>[</w:t>
            </w:r>
            <w:r w:rsidR="00DE606D">
              <w:rPr>
                <w:rFonts w:hint="cs"/>
                <w:b/>
                <w:bCs/>
                <w:color w:val="00406F"/>
                <w:sz w:val="18"/>
                <w:szCs w:val="18"/>
                <w:rtl/>
              </w:rPr>
              <w:t>إدخال</w:t>
            </w:r>
            <w:r>
              <w:rPr>
                <w:rFonts w:hint="cs"/>
                <w:b/>
                <w:bCs/>
                <w:color w:val="00406F"/>
                <w:sz w:val="18"/>
                <w:szCs w:val="18"/>
                <w:rtl/>
              </w:rPr>
              <w:t>]</w:t>
            </w:r>
          </w:p>
        </w:tc>
        <w:tc>
          <w:tcPr>
            <w:tcW w:w="976" w:type="dxa"/>
            <w:shd w:val="clear" w:color="auto" w:fill="808080"/>
          </w:tcPr>
          <w:p w14:paraId="2516D077" w14:textId="77777777" w:rsidR="005C07AA" w:rsidRDefault="00FD60E5">
            <w:pPr>
              <w:pStyle w:val="TableParagraph"/>
              <w:bidi/>
              <w:ind w:left="36"/>
              <w:rPr>
                <w:b/>
                <w:sz w:val="18"/>
                <w:rtl/>
              </w:rPr>
            </w:pPr>
            <w:r>
              <w:rPr>
                <w:rFonts w:hint="cs"/>
                <w:b/>
                <w:bCs/>
                <w:color w:val="00406F"/>
                <w:sz w:val="18"/>
                <w:szCs w:val="18"/>
                <w:rtl/>
              </w:rPr>
              <w:t>-</w:t>
            </w:r>
          </w:p>
        </w:tc>
        <w:tc>
          <w:tcPr>
            <w:tcW w:w="978" w:type="dxa"/>
            <w:shd w:val="clear" w:color="auto" w:fill="808080"/>
          </w:tcPr>
          <w:p w14:paraId="77482E35" w14:textId="77777777" w:rsidR="005C07AA" w:rsidRDefault="00FD60E5">
            <w:pPr>
              <w:pStyle w:val="TableParagraph"/>
              <w:bidi/>
              <w:ind w:left="35"/>
              <w:rPr>
                <w:b/>
                <w:sz w:val="18"/>
                <w:rtl/>
              </w:rPr>
            </w:pPr>
            <w:r>
              <w:rPr>
                <w:rFonts w:hint="cs"/>
                <w:b/>
                <w:bCs/>
                <w:color w:val="00406F"/>
                <w:sz w:val="18"/>
                <w:szCs w:val="18"/>
                <w:rtl/>
              </w:rPr>
              <w:t>-</w:t>
            </w:r>
          </w:p>
        </w:tc>
        <w:tc>
          <w:tcPr>
            <w:tcW w:w="976" w:type="dxa"/>
            <w:shd w:val="clear" w:color="auto" w:fill="808080"/>
          </w:tcPr>
          <w:p w14:paraId="2721A450" w14:textId="7709134E" w:rsidR="005C07AA" w:rsidRDefault="00FD60E5">
            <w:pPr>
              <w:pStyle w:val="TableParagraph"/>
              <w:bidi/>
              <w:ind w:left="110" w:right="70"/>
              <w:rPr>
                <w:b/>
                <w:sz w:val="18"/>
                <w:rtl/>
              </w:rPr>
            </w:pPr>
            <w:r>
              <w:rPr>
                <w:rFonts w:hint="cs"/>
                <w:b/>
                <w:bCs/>
                <w:color w:val="00406F"/>
                <w:sz w:val="18"/>
                <w:szCs w:val="18"/>
                <w:rtl/>
              </w:rPr>
              <w:t>[</w:t>
            </w:r>
            <w:r w:rsidR="00DE606D">
              <w:rPr>
                <w:rFonts w:hint="cs"/>
                <w:b/>
                <w:bCs/>
                <w:color w:val="00406F"/>
                <w:sz w:val="18"/>
                <w:szCs w:val="18"/>
                <w:rtl/>
              </w:rPr>
              <w:t>إدخال</w:t>
            </w:r>
            <w:r>
              <w:rPr>
                <w:rFonts w:hint="cs"/>
                <w:b/>
                <w:bCs/>
                <w:color w:val="00406F"/>
                <w:sz w:val="18"/>
                <w:szCs w:val="18"/>
                <w:rtl/>
              </w:rPr>
              <w:t>]</w:t>
            </w:r>
          </w:p>
        </w:tc>
        <w:tc>
          <w:tcPr>
            <w:tcW w:w="978" w:type="dxa"/>
            <w:shd w:val="clear" w:color="auto" w:fill="808080"/>
          </w:tcPr>
          <w:p w14:paraId="50A94AAF" w14:textId="77777777" w:rsidR="005C07AA" w:rsidRDefault="00FD60E5">
            <w:pPr>
              <w:pStyle w:val="TableParagraph"/>
              <w:bidi/>
              <w:ind w:left="39"/>
              <w:rPr>
                <w:b/>
                <w:sz w:val="18"/>
                <w:rtl/>
              </w:rPr>
            </w:pPr>
            <w:r>
              <w:rPr>
                <w:rFonts w:hint="cs"/>
                <w:b/>
                <w:bCs/>
                <w:color w:val="00406F"/>
                <w:sz w:val="18"/>
                <w:szCs w:val="18"/>
                <w:rtl/>
              </w:rPr>
              <w:t>-</w:t>
            </w:r>
          </w:p>
        </w:tc>
      </w:tr>
    </w:tbl>
    <w:p w14:paraId="49D92A42" w14:textId="77777777" w:rsidR="005C07AA" w:rsidRDefault="005C07AA">
      <w:pPr>
        <w:spacing w:before="9" w:after="1"/>
        <w:rPr>
          <w:b/>
          <w:sz w:val="19"/>
        </w:rPr>
      </w:pPr>
    </w:p>
    <w:tbl>
      <w:tblPr>
        <w:bidiVisual/>
        <w:tblW w:w="0" w:type="auto"/>
        <w:tblInd w:w="122" w:type="dxa"/>
        <w:tblLayout w:type="fixed"/>
        <w:tblCellMar>
          <w:left w:w="0" w:type="dxa"/>
          <w:right w:w="0" w:type="dxa"/>
        </w:tblCellMar>
        <w:tblLook w:val="01E0" w:firstRow="1" w:lastRow="1" w:firstColumn="1" w:lastColumn="1" w:noHBand="0" w:noVBand="0"/>
      </w:tblPr>
      <w:tblGrid>
        <w:gridCol w:w="535"/>
        <w:gridCol w:w="13419"/>
      </w:tblGrid>
      <w:tr w:rsidR="005C07AA" w14:paraId="28F32F18" w14:textId="77777777">
        <w:trPr>
          <w:trHeight w:val="396"/>
        </w:trPr>
        <w:tc>
          <w:tcPr>
            <w:tcW w:w="535" w:type="dxa"/>
            <w:shd w:val="clear" w:color="auto" w:fill="808080"/>
          </w:tcPr>
          <w:p w14:paraId="2B3712ED" w14:textId="77777777" w:rsidR="005C07AA" w:rsidRDefault="00FD60E5">
            <w:pPr>
              <w:pStyle w:val="TableParagraph"/>
              <w:bidi/>
              <w:spacing w:before="91"/>
              <w:ind w:left="141"/>
              <w:jc w:val="left"/>
              <w:rPr>
                <w:b/>
                <w:sz w:val="12"/>
                <w:rtl/>
              </w:rPr>
            </w:pPr>
            <w:r>
              <w:rPr>
                <w:rFonts w:hint="cs"/>
                <w:b/>
                <w:bCs/>
                <w:color w:val="FFFFFF"/>
                <w:sz w:val="12"/>
                <w:szCs w:val="12"/>
                <w:rtl/>
              </w:rPr>
              <w:t>(1)</w:t>
            </w:r>
          </w:p>
        </w:tc>
        <w:tc>
          <w:tcPr>
            <w:tcW w:w="13419" w:type="dxa"/>
          </w:tcPr>
          <w:p w14:paraId="7ADDC59E" w14:textId="5C6549CF" w:rsidR="005C07AA" w:rsidRPr="001E4C6A" w:rsidRDefault="00FD60E5">
            <w:pPr>
              <w:pStyle w:val="TableParagraph"/>
              <w:bidi/>
              <w:ind w:left="108"/>
              <w:jc w:val="left"/>
              <w:rPr>
                <w:rtl/>
              </w:rPr>
            </w:pPr>
            <w:r w:rsidRPr="001E4C6A">
              <w:rPr>
                <w:rFonts w:hint="cs"/>
                <w:color w:val="404040"/>
                <w:rtl/>
              </w:rPr>
              <w:t xml:space="preserve">نوع النفايات وفقًا للجدول (1) من </w:t>
            </w:r>
            <w:r w:rsidR="00420870" w:rsidRPr="001E4C6A">
              <w:rPr>
                <w:rFonts w:hint="cs"/>
                <w:color w:val="404040"/>
                <w:rtl/>
              </w:rPr>
              <w:t>القانون الإطاري لإدارة النفايات</w:t>
            </w:r>
            <w:r w:rsidRPr="001E4C6A">
              <w:rPr>
                <w:rFonts w:hint="cs"/>
                <w:color w:val="404040"/>
                <w:rtl/>
              </w:rPr>
              <w:t xml:space="preserve"> رقم 16/ 2020</w:t>
            </w:r>
            <w:r w:rsidRPr="001E4C6A">
              <w:rPr>
                <w:color w:val="404040"/>
              </w:rPr>
              <w:t xml:space="preserve"> </w:t>
            </w:r>
          </w:p>
        </w:tc>
      </w:tr>
      <w:tr w:rsidR="005C07AA" w14:paraId="520EEAA2" w14:textId="77777777">
        <w:trPr>
          <w:trHeight w:val="397"/>
        </w:trPr>
        <w:tc>
          <w:tcPr>
            <w:tcW w:w="535" w:type="dxa"/>
            <w:shd w:val="clear" w:color="auto" w:fill="808080"/>
          </w:tcPr>
          <w:p w14:paraId="14626664" w14:textId="77777777" w:rsidR="005C07AA" w:rsidRDefault="00FD60E5">
            <w:pPr>
              <w:pStyle w:val="TableParagraph"/>
              <w:bidi/>
              <w:spacing w:before="90"/>
              <w:ind w:left="141"/>
              <w:jc w:val="left"/>
              <w:rPr>
                <w:b/>
                <w:sz w:val="12"/>
                <w:rtl/>
              </w:rPr>
            </w:pPr>
            <w:r>
              <w:rPr>
                <w:rFonts w:hint="cs"/>
                <w:b/>
                <w:bCs/>
                <w:color w:val="FFFFFF"/>
                <w:sz w:val="12"/>
                <w:szCs w:val="12"/>
                <w:rtl/>
              </w:rPr>
              <w:t>(2)</w:t>
            </w:r>
          </w:p>
        </w:tc>
        <w:tc>
          <w:tcPr>
            <w:tcW w:w="13419" w:type="dxa"/>
          </w:tcPr>
          <w:p w14:paraId="1DFEC66C" w14:textId="78B55A28" w:rsidR="005C07AA" w:rsidRPr="001E4C6A" w:rsidRDefault="00FD60E5">
            <w:pPr>
              <w:pStyle w:val="TableParagraph"/>
              <w:bidi/>
              <w:spacing w:before="94"/>
              <w:ind w:left="108"/>
              <w:jc w:val="left"/>
              <w:rPr>
                <w:rtl/>
              </w:rPr>
            </w:pPr>
            <w:r w:rsidRPr="001E4C6A">
              <w:rPr>
                <w:rFonts w:hint="cs"/>
                <w:color w:val="404040"/>
                <w:rtl/>
              </w:rPr>
              <w:t xml:space="preserve">وفقًا </w:t>
            </w:r>
            <w:r w:rsidR="00420870" w:rsidRPr="001E4C6A">
              <w:rPr>
                <w:rFonts w:hint="cs"/>
                <w:color w:val="404040"/>
                <w:rtl/>
              </w:rPr>
              <w:t>لكتالوج النفايات الأوروبي</w:t>
            </w:r>
            <w:r w:rsidRPr="001E4C6A">
              <w:rPr>
                <w:rFonts w:hint="cs"/>
                <w:color w:val="404040"/>
                <w:rtl/>
              </w:rPr>
              <w:t xml:space="preserve"> (</w:t>
            </w:r>
            <w:r w:rsidRPr="001E4C6A">
              <w:rPr>
                <w:color w:val="404040"/>
              </w:rPr>
              <w:t>EWC</w:t>
            </w:r>
            <w:r w:rsidRPr="001E4C6A">
              <w:rPr>
                <w:rFonts w:hint="cs"/>
                <w:color w:val="404040"/>
                <w:rtl/>
              </w:rPr>
              <w:t>)</w:t>
            </w:r>
            <w:r w:rsidRPr="001E4C6A">
              <w:rPr>
                <w:color w:val="404040"/>
              </w:rPr>
              <w:t xml:space="preserve"> </w:t>
            </w:r>
          </w:p>
        </w:tc>
      </w:tr>
      <w:tr w:rsidR="005C07AA" w14:paraId="06ABE551" w14:textId="77777777">
        <w:trPr>
          <w:trHeight w:val="397"/>
        </w:trPr>
        <w:tc>
          <w:tcPr>
            <w:tcW w:w="535" w:type="dxa"/>
            <w:shd w:val="clear" w:color="auto" w:fill="808080"/>
          </w:tcPr>
          <w:p w14:paraId="214C3B0B" w14:textId="77777777" w:rsidR="005C07AA" w:rsidRDefault="00FD60E5">
            <w:pPr>
              <w:pStyle w:val="TableParagraph"/>
              <w:bidi/>
              <w:spacing w:before="92"/>
              <w:ind w:left="141"/>
              <w:jc w:val="left"/>
              <w:rPr>
                <w:b/>
                <w:sz w:val="12"/>
                <w:rtl/>
              </w:rPr>
            </w:pPr>
            <w:r>
              <w:rPr>
                <w:rFonts w:hint="cs"/>
                <w:b/>
                <w:bCs/>
                <w:color w:val="FFFFFF"/>
                <w:sz w:val="12"/>
                <w:szCs w:val="12"/>
                <w:rtl/>
              </w:rPr>
              <w:t>(3)</w:t>
            </w:r>
          </w:p>
        </w:tc>
        <w:tc>
          <w:tcPr>
            <w:tcW w:w="13419" w:type="dxa"/>
          </w:tcPr>
          <w:p w14:paraId="0481E7F2" w14:textId="12C9CBC6" w:rsidR="005C07AA" w:rsidRPr="001E4C6A" w:rsidRDefault="00FD60E5">
            <w:pPr>
              <w:pStyle w:val="TableParagraph"/>
              <w:bidi/>
              <w:ind w:left="108"/>
              <w:jc w:val="left"/>
              <w:rPr>
                <w:rtl/>
              </w:rPr>
            </w:pPr>
            <w:r w:rsidRPr="001E4C6A">
              <w:rPr>
                <w:rFonts w:hint="cs"/>
                <w:color w:val="404040"/>
                <w:rtl/>
              </w:rPr>
              <w:t xml:space="preserve">مجموع الكميات المنتجة حسب </w:t>
            </w:r>
            <w:r w:rsidR="006D3A94">
              <w:rPr>
                <w:rFonts w:hint="cs"/>
                <w:color w:val="404040"/>
                <w:rtl/>
              </w:rPr>
              <w:t>الكميات المسجلة ل</w:t>
            </w:r>
            <w:r w:rsidR="006D3A94" w:rsidRPr="001E4C6A">
              <w:rPr>
                <w:rFonts w:hint="cs"/>
                <w:color w:val="404040"/>
                <w:rtl/>
              </w:rPr>
              <w:t xml:space="preserve"> </w:t>
            </w:r>
            <w:r w:rsidRPr="001E4C6A">
              <w:rPr>
                <w:rFonts w:hint="cs"/>
                <w:color w:val="404040"/>
                <w:rtl/>
              </w:rPr>
              <w:t>"</w:t>
            </w:r>
            <w:r w:rsidR="006D3A94">
              <w:rPr>
                <w:rFonts w:hint="cs"/>
                <w:color w:val="404040"/>
                <w:rtl/>
              </w:rPr>
              <w:t xml:space="preserve">انتاج </w:t>
            </w:r>
            <w:r w:rsidR="00420870" w:rsidRPr="001E4C6A">
              <w:rPr>
                <w:rFonts w:hint="cs"/>
                <w:color w:val="404040"/>
                <w:rtl/>
              </w:rPr>
              <w:t xml:space="preserve"> النفايات</w:t>
            </w:r>
            <w:r w:rsidRPr="001E4C6A">
              <w:rPr>
                <w:rFonts w:hint="cs"/>
                <w:color w:val="404040"/>
                <w:rtl/>
              </w:rPr>
              <w:t>".</w:t>
            </w:r>
          </w:p>
        </w:tc>
      </w:tr>
      <w:tr w:rsidR="005C07AA" w14:paraId="0972FF77" w14:textId="77777777">
        <w:trPr>
          <w:trHeight w:val="397"/>
        </w:trPr>
        <w:tc>
          <w:tcPr>
            <w:tcW w:w="535" w:type="dxa"/>
            <w:shd w:val="clear" w:color="auto" w:fill="808080"/>
          </w:tcPr>
          <w:p w14:paraId="0B8902F6" w14:textId="77777777" w:rsidR="005C07AA" w:rsidRDefault="00FD60E5">
            <w:pPr>
              <w:pStyle w:val="TableParagraph"/>
              <w:bidi/>
              <w:spacing w:before="90"/>
              <w:ind w:left="141"/>
              <w:jc w:val="left"/>
              <w:rPr>
                <w:b/>
                <w:sz w:val="12"/>
                <w:rtl/>
              </w:rPr>
            </w:pPr>
            <w:r>
              <w:rPr>
                <w:rFonts w:hint="cs"/>
                <w:b/>
                <w:bCs/>
                <w:color w:val="FFFFFF"/>
                <w:sz w:val="12"/>
                <w:szCs w:val="12"/>
                <w:rtl/>
              </w:rPr>
              <w:t>(4)</w:t>
            </w:r>
          </w:p>
        </w:tc>
        <w:tc>
          <w:tcPr>
            <w:tcW w:w="13419" w:type="dxa"/>
          </w:tcPr>
          <w:p w14:paraId="22434321" w14:textId="0DF8B854" w:rsidR="005C07AA" w:rsidRPr="001E4C6A" w:rsidRDefault="00FD60E5">
            <w:pPr>
              <w:pStyle w:val="TableParagraph"/>
              <w:bidi/>
              <w:spacing w:before="94"/>
              <w:ind w:left="108"/>
              <w:jc w:val="left"/>
              <w:rPr>
                <w:rtl/>
              </w:rPr>
            </w:pPr>
            <w:r w:rsidRPr="001E4C6A">
              <w:rPr>
                <w:rFonts w:hint="cs"/>
                <w:color w:val="404040"/>
                <w:rtl/>
              </w:rPr>
              <w:t>إعادة الاستخدام:</w:t>
            </w:r>
            <w:r w:rsidRPr="001E4C6A">
              <w:rPr>
                <w:color w:val="404040"/>
              </w:rPr>
              <w:t xml:space="preserve"> </w:t>
            </w:r>
            <w:r w:rsidR="00420870" w:rsidRPr="001E4C6A">
              <w:rPr>
                <w:color w:val="404040"/>
                <w:rtl/>
              </w:rPr>
              <w:t>أي عملية تتيح استخدام النفايات للغاية نفسها التي استخدمت فيها.</w:t>
            </w:r>
            <w:r w:rsidR="00420870" w:rsidRPr="001E4C6A">
              <w:rPr>
                <w:rFonts w:hint="cs"/>
                <w:color w:val="404040"/>
                <w:rtl/>
              </w:rPr>
              <w:t xml:space="preserve"> (القانون الإطاري لإدارة النفايات رقم 16 لسنة 2020).</w:t>
            </w:r>
          </w:p>
        </w:tc>
      </w:tr>
      <w:tr w:rsidR="005C07AA" w14:paraId="08AAAA0A" w14:textId="77777777">
        <w:trPr>
          <w:trHeight w:val="397"/>
        </w:trPr>
        <w:tc>
          <w:tcPr>
            <w:tcW w:w="535" w:type="dxa"/>
            <w:shd w:val="clear" w:color="auto" w:fill="808080"/>
          </w:tcPr>
          <w:p w14:paraId="1BBF2DBB" w14:textId="77777777" w:rsidR="005C07AA" w:rsidRDefault="00FD60E5">
            <w:pPr>
              <w:pStyle w:val="TableParagraph"/>
              <w:bidi/>
              <w:spacing w:before="92"/>
              <w:ind w:left="141"/>
              <w:jc w:val="left"/>
              <w:rPr>
                <w:b/>
                <w:sz w:val="12"/>
                <w:rtl/>
              </w:rPr>
            </w:pPr>
            <w:r>
              <w:rPr>
                <w:rFonts w:hint="cs"/>
                <w:b/>
                <w:bCs/>
                <w:color w:val="FFFFFF"/>
                <w:sz w:val="12"/>
                <w:szCs w:val="12"/>
                <w:rtl/>
              </w:rPr>
              <w:t>(5)</w:t>
            </w:r>
          </w:p>
        </w:tc>
        <w:tc>
          <w:tcPr>
            <w:tcW w:w="13419" w:type="dxa"/>
          </w:tcPr>
          <w:p w14:paraId="104A2CF0" w14:textId="691B9C4A" w:rsidR="005C07AA" w:rsidRPr="001E4C6A" w:rsidRDefault="00FD60E5">
            <w:pPr>
              <w:pStyle w:val="TableParagraph"/>
              <w:bidi/>
              <w:ind w:left="108"/>
              <w:jc w:val="left"/>
              <w:rPr>
                <w:rtl/>
              </w:rPr>
            </w:pPr>
            <w:r w:rsidRPr="001E4C6A">
              <w:rPr>
                <w:rFonts w:hint="cs"/>
                <w:color w:val="404040"/>
                <w:rtl/>
              </w:rPr>
              <w:t>إعادة التدوير:</w:t>
            </w:r>
            <w:r w:rsidR="00420870" w:rsidRPr="001E4C6A">
              <w:rPr>
                <w:rtl/>
              </w:rPr>
              <w:t xml:space="preserve"> </w:t>
            </w:r>
            <w:r w:rsidR="00420870" w:rsidRPr="001E4C6A">
              <w:rPr>
                <w:color w:val="404040"/>
                <w:rtl/>
              </w:rPr>
              <w:t>: أي عملية يتم من خلالها معالجة النفايات لإعادة استخدامها للغاية نفسها أو غايات أخرى</w:t>
            </w:r>
            <w:r w:rsidR="00420870" w:rsidRPr="001E4C6A">
              <w:rPr>
                <w:rFonts w:hint="cs"/>
                <w:color w:val="404040"/>
                <w:rtl/>
              </w:rPr>
              <w:t xml:space="preserve"> (القانون الإطاري لإدارة النفايات رقم 16 لسنة 2020).</w:t>
            </w:r>
          </w:p>
        </w:tc>
      </w:tr>
      <w:tr w:rsidR="00420870" w14:paraId="3E3F660C" w14:textId="77777777">
        <w:trPr>
          <w:trHeight w:val="397"/>
        </w:trPr>
        <w:tc>
          <w:tcPr>
            <w:tcW w:w="535" w:type="dxa"/>
            <w:shd w:val="clear" w:color="auto" w:fill="808080"/>
          </w:tcPr>
          <w:p w14:paraId="1649F39D" w14:textId="45F07255" w:rsidR="00420870" w:rsidRDefault="00420870" w:rsidP="00420870">
            <w:pPr>
              <w:pStyle w:val="TableParagraph"/>
              <w:bidi/>
              <w:spacing w:before="90"/>
              <w:ind w:left="141"/>
              <w:jc w:val="left"/>
              <w:rPr>
                <w:b/>
                <w:sz w:val="12"/>
                <w:rtl/>
              </w:rPr>
            </w:pPr>
            <w:r>
              <w:rPr>
                <w:rFonts w:hint="cs"/>
                <w:b/>
                <w:bCs/>
                <w:color w:val="FFFFFF"/>
                <w:sz w:val="12"/>
                <w:szCs w:val="12"/>
                <w:rtl/>
              </w:rPr>
              <w:t>(6)</w:t>
            </w:r>
          </w:p>
        </w:tc>
        <w:tc>
          <w:tcPr>
            <w:tcW w:w="13419" w:type="dxa"/>
          </w:tcPr>
          <w:p w14:paraId="2E13876F" w14:textId="5C978969" w:rsidR="00420870" w:rsidRPr="001E4C6A" w:rsidRDefault="00420870" w:rsidP="00420870">
            <w:pPr>
              <w:pStyle w:val="TableParagraph"/>
              <w:bidi/>
              <w:spacing w:before="94"/>
              <w:ind w:left="108"/>
              <w:jc w:val="left"/>
              <w:rPr>
                <w:rtl/>
              </w:rPr>
            </w:pPr>
            <w:r w:rsidRPr="001E4C6A">
              <w:rPr>
                <w:rFonts w:hint="cs"/>
                <w:color w:val="404040"/>
                <w:rtl/>
              </w:rPr>
              <w:t xml:space="preserve">أي عملية من العمليات الواردة في الجدول (3) والجدول (4) </w:t>
            </w:r>
            <w:r w:rsidR="001E4C6A" w:rsidRPr="001E4C6A">
              <w:rPr>
                <w:rFonts w:hint="cs"/>
                <w:color w:val="404040"/>
                <w:rtl/>
              </w:rPr>
              <w:t>الملحقين</w:t>
            </w:r>
            <w:r w:rsidRPr="001E4C6A">
              <w:rPr>
                <w:rFonts w:hint="cs"/>
                <w:color w:val="404040"/>
                <w:rtl/>
              </w:rPr>
              <w:t xml:space="preserve"> بالقانون الإطاري لإدارة النفايات رقم 16 لسنة 2020.</w:t>
            </w:r>
          </w:p>
        </w:tc>
      </w:tr>
      <w:tr w:rsidR="00420870" w14:paraId="5CDF35CC" w14:textId="77777777">
        <w:trPr>
          <w:trHeight w:val="397"/>
        </w:trPr>
        <w:tc>
          <w:tcPr>
            <w:tcW w:w="535" w:type="dxa"/>
            <w:shd w:val="clear" w:color="auto" w:fill="808080"/>
          </w:tcPr>
          <w:p w14:paraId="213AA118" w14:textId="3D2E16A9" w:rsidR="00420870" w:rsidRDefault="00420870" w:rsidP="00420870">
            <w:pPr>
              <w:pStyle w:val="TableParagraph"/>
              <w:bidi/>
              <w:spacing w:before="92"/>
              <w:ind w:left="141"/>
              <w:jc w:val="left"/>
              <w:rPr>
                <w:b/>
                <w:sz w:val="12"/>
                <w:rtl/>
              </w:rPr>
            </w:pPr>
            <w:r>
              <w:rPr>
                <w:rFonts w:hint="cs"/>
                <w:b/>
                <w:bCs/>
                <w:color w:val="FFFFFF"/>
                <w:sz w:val="12"/>
                <w:szCs w:val="12"/>
                <w:rtl/>
              </w:rPr>
              <w:t>(7)</w:t>
            </w:r>
          </w:p>
        </w:tc>
        <w:tc>
          <w:tcPr>
            <w:tcW w:w="13419" w:type="dxa"/>
          </w:tcPr>
          <w:p w14:paraId="6142DB2D" w14:textId="479DE0B8" w:rsidR="00420870" w:rsidRPr="001E4C6A" w:rsidRDefault="00420870" w:rsidP="00420870">
            <w:pPr>
              <w:pStyle w:val="TableParagraph"/>
              <w:bidi/>
              <w:ind w:left="108"/>
              <w:jc w:val="left"/>
              <w:rPr>
                <w:rtl/>
              </w:rPr>
            </w:pPr>
            <w:r w:rsidRPr="001E4C6A">
              <w:rPr>
                <w:rFonts w:hint="cs"/>
                <w:color w:val="404040"/>
                <w:rtl/>
              </w:rPr>
              <w:t>الاسترجاع:</w:t>
            </w:r>
            <w:r w:rsidRPr="001E4C6A">
              <w:rPr>
                <w:color w:val="404040"/>
              </w:rPr>
              <w:t xml:space="preserve"> </w:t>
            </w:r>
            <w:r w:rsidRPr="001E4C6A">
              <w:rPr>
                <w:rFonts w:hint="cs"/>
                <w:color w:val="404040"/>
                <w:rtl/>
              </w:rPr>
              <w:t xml:space="preserve">أي عملية من العمليات الواردة في الجدول (3) </w:t>
            </w:r>
            <w:r w:rsidR="001E4C6A" w:rsidRPr="001E4C6A">
              <w:rPr>
                <w:rFonts w:hint="cs"/>
                <w:color w:val="404040"/>
                <w:rtl/>
              </w:rPr>
              <w:t>الملحق</w:t>
            </w:r>
            <w:r w:rsidRPr="001E4C6A">
              <w:rPr>
                <w:rFonts w:hint="cs"/>
                <w:color w:val="404040"/>
                <w:rtl/>
              </w:rPr>
              <w:t xml:space="preserve"> بالقانون الإطاري لإدارة النفايات رقم 16 لعام 2020)</w:t>
            </w:r>
          </w:p>
        </w:tc>
      </w:tr>
      <w:tr w:rsidR="001E4C6A" w14:paraId="0CD79715" w14:textId="77777777">
        <w:trPr>
          <w:trHeight w:val="397"/>
        </w:trPr>
        <w:tc>
          <w:tcPr>
            <w:tcW w:w="535" w:type="dxa"/>
            <w:shd w:val="clear" w:color="auto" w:fill="808080"/>
          </w:tcPr>
          <w:p w14:paraId="7A1FB4E3" w14:textId="508B48CE" w:rsidR="001E4C6A" w:rsidRDefault="001E4C6A" w:rsidP="001E4C6A">
            <w:pPr>
              <w:pStyle w:val="TableParagraph"/>
              <w:bidi/>
              <w:spacing w:before="91"/>
              <w:ind w:left="141"/>
              <w:jc w:val="left"/>
              <w:rPr>
                <w:b/>
                <w:sz w:val="12"/>
                <w:rtl/>
              </w:rPr>
            </w:pPr>
            <w:r>
              <w:rPr>
                <w:rFonts w:hint="cs"/>
                <w:b/>
                <w:bCs/>
                <w:color w:val="FFFFFF"/>
                <w:sz w:val="12"/>
                <w:szCs w:val="12"/>
                <w:rtl/>
              </w:rPr>
              <w:t>(8)</w:t>
            </w:r>
          </w:p>
        </w:tc>
        <w:tc>
          <w:tcPr>
            <w:tcW w:w="13419" w:type="dxa"/>
          </w:tcPr>
          <w:p w14:paraId="2D6B6A3E" w14:textId="2706D363" w:rsidR="001E4C6A" w:rsidRPr="001E4C6A" w:rsidRDefault="001E4C6A" w:rsidP="001E4C6A">
            <w:pPr>
              <w:pStyle w:val="TableParagraph"/>
              <w:bidi/>
              <w:spacing w:before="94"/>
              <w:ind w:left="108"/>
              <w:jc w:val="left"/>
              <w:rPr>
                <w:rtl/>
              </w:rPr>
            </w:pPr>
            <w:r w:rsidRPr="001E4C6A">
              <w:rPr>
                <w:rFonts w:hint="cs"/>
                <w:color w:val="404040"/>
                <w:rtl/>
              </w:rPr>
              <w:t>التخلص:</w:t>
            </w:r>
            <w:r w:rsidRPr="001E4C6A">
              <w:rPr>
                <w:color w:val="404040"/>
              </w:rPr>
              <w:t xml:space="preserve"> </w:t>
            </w:r>
            <w:r w:rsidRPr="001E4C6A">
              <w:rPr>
                <w:rFonts w:hint="cs"/>
                <w:color w:val="404040"/>
                <w:rtl/>
              </w:rPr>
              <w:t>أي عملية من العمليات الواردة في الجدول (4) الملحق بالقانون الإطاري لإدارة النفايات رقم 16 لعام 2020)</w:t>
            </w:r>
          </w:p>
        </w:tc>
      </w:tr>
    </w:tbl>
    <w:p w14:paraId="45CBA9D7" w14:textId="77777777" w:rsidR="005C07AA" w:rsidRDefault="005C07AA">
      <w:pPr>
        <w:spacing w:before="3"/>
        <w:rPr>
          <w:b/>
          <w:sz w:val="10"/>
        </w:rPr>
      </w:pPr>
    </w:p>
    <w:p w14:paraId="313F7333" w14:textId="3F7E8975" w:rsidR="005C07AA" w:rsidRPr="001E4C6A" w:rsidRDefault="00FD60E5">
      <w:pPr>
        <w:pStyle w:val="BodyText"/>
        <w:bidi/>
        <w:spacing w:before="93"/>
        <w:ind w:left="223"/>
        <w:rPr>
          <w:sz w:val="24"/>
          <w:szCs w:val="24"/>
          <w:rtl/>
        </w:rPr>
      </w:pPr>
      <w:r w:rsidRPr="001E4C6A">
        <w:rPr>
          <w:rFonts w:hint="cs"/>
          <w:iCs/>
          <w:color w:val="C00000"/>
          <w:sz w:val="24"/>
          <w:szCs w:val="24"/>
          <w:rtl/>
        </w:rPr>
        <w:t>[إرشاد:</w:t>
      </w:r>
      <w:r w:rsidRPr="001E4C6A">
        <w:rPr>
          <w:iCs/>
          <w:color w:val="C00000"/>
          <w:sz w:val="24"/>
          <w:szCs w:val="24"/>
        </w:rPr>
        <w:t xml:space="preserve"> </w:t>
      </w:r>
      <w:r w:rsidR="002F12E6">
        <w:rPr>
          <w:rFonts w:hint="cs"/>
          <w:iCs/>
          <w:color w:val="C00000"/>
          <w:sz w:val="24"/>
          <w:szCs w:val="24"/>
          <w:rtl/>
        </w:rPr>
        <w:t xml:space="preserve">يوجد </w:t>
      </w:r>
      <w:r w:rsidRPr="001E4C6A">
        <w:rPr>
          <w:rFonts w:hint="cs"/>
          <w:iCs/>
          <w:color w:val="C00000"/>
          <w:sz w:val="24"/>
          <w:szCs w:val="24"/>
          <w:rtl/>
        </w:rPr>
        <w:t xml:space="preserve">في ملف </w:t>
      </w:r>
      <w:r w:rsidR="002F12E6">
        <w:rPr>
          <w:rFonts w:hint="cs"/>
          <w:iCs/>
          <w:color w:val="C00000"/>
          <w:sz w:val="24"/>
          <w:szCs w:val="24"/>
          <w:rtl/>
        </w:rPr>
        <w:t>ال</w:t>
      </w:r>
      <w:r w:rsidRPr="001E4C6A">
        <w:rPr>
          <w:rFonts w:hint="cs"/>
          <w:iCs/>
          <w:color w:val="C00000"/>
          <w:sz w:val="24"/>
          <w:szCs w:val="24"/>
          <w:rtl/>
        </w:rPr>
        <w:t>إكسل</w:t>
      </w:r>
      <w:r w:rsidR="009F5299">
        <w:rPr>
          <w:rFonts w:hint="cs"/>
          <w:iCs/>
          <w:color w:val="C00000"/>
          <w:sz w:val="24"/>
          <w:szCs w:val="24"/>
          <w:rtl/>
        </w:rPr>
        <w:t xml:space="preserve"> الخاص بإعداد الخطة التي يتحدث عنها هذا الدليل </w:t>
      </w:r>
      <w:r w:rsidRPr="001E4C6A">
        <w:rPr>
          <w:rFonts w:hint="cs"/>
          <w:iCs/>
          <w:color w:val="C00000"/>
          <w:sz w:val="24"/>
          <w:szCs w:val="24"/>
          <w:rtl/>
        </w:rPr>
        <w:t xml:space="preserve"> </w:t>
      </w:r>
      <w:r w:rsidR="009F5299">
        <w:rPr>
          <w:rFonts w:hint="cs"/>
          <w:iCs/>
          <w:color w:val="C00000"/>
          <w:sz w:val="24"/>
          <w:szCs w:val="24"/>
          <w:rtl/>
        </w:rPr>
        <w:t>إرشادات ل</w:t>
      </w:r>
      <w:r w:rsidRPr="001E4C6A">
        <w:rPr>
          <w:rFonts w:hint="cs"/>
          <w:iCs/>
          <w:color w:val="C00000"/>
          <w:sz w:val="24"/>
          <w:szCs w:val="24"/>
          <w:rtl/>
        </w:rPr>
        <w:t>تعبئة الجدول</w:t>
      </w:r>
      <w:r w:rsidR="009F5299">
        <w:rPr>
          <w:rFonts w:hint="cs"/>
          <w:iCs/>
          <w:color w:val="C00000"/>
          <w:sz w:val="24"/>
          <w:szCs w:val="24"/>
          <w:rtl/>
        </w:rPr>
        <w:t xml:space="preserve"> أعلاه</w:t>
      </w:r>
      <w:r w:rsidRPr="001E4C6A">
        <w:rPr>
          <w:rFonts w:hint="cs"/>
          <w:iCs/>
          <w:color w:val="C00000"/>
          <w:sz w:val="24"/>
          <w:szCs w:val="24"/>
          <w:rtl/>
        </w:rPr>
        <w:t>].</w:t>
      </w:r>
    </w:p>
    <w:p w14:paraId="6A333A0D" w14:textId="77777777" w:rsidR="005C07AA" w:rsidRDefault="005C07AA">
      <w:pPr>
        <w:sectPr w:rsidR="005C07AA">
          <w:headerReference w:type="default" r:id="rId21"/>
          <w:pgSz w:w="23810" w:h="16850" w:orient="landscape"/>
          <w:pgMar w:top="1660" w:right="900" w:bottom="280" w:left="1080" w:header="554" w:footer="0" w:gutter="0"/>
          <w:pgNumType w:start="20"/>
          <w:cols w:space="720"/>
        </w:sectPr>
      </w:pPr>
    </w:p>
    <w:p w14:paraId="4A46EC59" w14:textId="77777777" w:rsidR="005C07AA" w:rsidRDefault="005C07AA">
      <w:pPr>
        <w:rPr>
          <w:i/>
          <w:sz w:val="20"/>
        </w:rPr>
      </w:pPr>
    </w:p>
    <w:p w14:paraId="1DE5F431" w14:textId="77777777" w:rsidR="005C07AA" w:rsidRDefault="005C07AA">
      <w:pPr>
        <w:spacing w:before="5"/>
        <w:rPr>
          <w:i/>
          <w:sz w:val="23"/>
        </w:rPr>
      </w:pPr>
    </w:p>
    <w:p w14:paraId="19D5B7D2" w14:textId="4C723FC5" w:rsidR="005C07AA" w:rsidRPr="001E4C6A" w:rsidRDefault="00FD60E5">
      <w:pPr>
        <w:pStyle w:val="Heading5"/>
        <w:bidi/>
        <w:spacing w:before="1"/>
        <w:ind w:left="3133" w:right="3146"/>
        <w:rPr>
          <w:sz w:val="24"/>
          <w:szCs w:val="24"/>
          <w:rtl/>
        </w:rPr>
      </w:pPr>
      <w:bookmarkStart w:id="24" w:name="_bookmark24"/>
      <w:bookmarkEnd w:id="24"/>
      <w:r w:rsidRPr="001E4C6A">
        <w:rPr>
          <w:rFonts w:hint="cs"/>
          <w:sz w:val="24"/>
          <w:szCs w:val="24"/>
          <w:rtl/>
        </w:rPr>
        <w:t>الجدول 4</w:t>
      </w:r>
      <w:r w:rsidR="006243D1" w:rsidRPr="001E4C6A">
        <w:rPr>
          <w:rFonts w:hint="cs"/>
          <w:sz w:val="24"/>
          <w:szCs w:val="24"/>
          <w:rtl/>
        </w:rPr>
        <w:t>: عمليات إعادة الاستخدام/ إعادة التدوير/ الاسترجاع/ التخلص</w:t>
      </w:r>
      <w:r w:rsidR="00E2616F">
        <w:rPr>
          <w:rFonts w:hint="cs"/>
          <w:sz w:val="24"/>
          <w:szCs w:val="24"/>
          <w:rtl/>
        </w:rPr>
        <w:t xml:space="preserve"> النهائي</w:t>
      </w:r>
      <w:r w:rsidR="006243D1" w:rsidRPr="001E4C6A">
        <w:rPr>
          <w:rFonts w:hint="cs"/>
          <w:sz w:val="24"/>
          <w:szCs w:val="24"/>
          <w:rtl/>
        </w:rPr>
        <w:t xml:space="preserve"> المنفذة من قبل مقدم خدمات مسجل ومرخص (عمليات خارجية)</w:t>
      </w:r>
    </w:p>
    <w:p w14:paraId="36F9B9B9" w14:textId="5DF12852" w:rsidR="005C07AA" w:rsidRDefault="0027080C">
      <w:pPr>
        <w:bidi/>
        <w:spacing w:before="6"/>
        <w:rPr>
          <w:b/>
          <w:sz w:val="17"/>
          <w:rtl/>
        </w:rPr>
      </w:pPr>
      <w:r>
        <w:rPr>
          <w:noProof/>
          <w:rtl/>
          <w:lang w:bidi="ar-SA"/>
        </w:rPr>
        <mc:AlternateContent>
          <mc:Choice Requires="wpg">
            <w:drawing>
              <wp:anchor distT="0" distB="0" distL="0" distR="0" simplePos="0" relativeHeight="487596032" behindDoc="1" locked="0" layoutInCell="1" allowOverlap="1" wp14:anchorId="2ECD2CEA" wp14:editId="45E78549">
                <wp:simplePos x="0" y="0"/>
                <wp:positionH relativeFrom="page">
                  <wp:posOffset>755650</wp:posOffset>
                </wp:positionH>
                <wp:positionV relativeFrom="paragraph">
                  <wp:posOffset>153035</wp:posOffset>
                </wp:positionV>
                <wp:extent cx="13713460" cy="251460"/>
                <wp:effectExtent l="3175" t="3810" r="0" b="1905"/>
                <wp:wrapTopAndBottom/>
                <wp:docPr id="6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3460" cy="251460"/>
                          <a:chOff x="1190" y="241"/>
                          <a:chExt cx="21596" cy="396"/>
                        </a:xfrm>
                      </wpg:grpSpPr>
                      <wps:wsp>
                        <wps:cNvPr id="64" name="Rectangle 27"/>
                        <wps:cNvSpPr>
                          <a:spLocks noChangeArrowheads="1"/>
                        </wps:cNvSpPr>
                        <wps:spPr bwMode="auto">
                          <a:xfrm>
                            <a:off x="1200" y="240"/>
                            <a:ext cx="21586" cy="39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26"/>
                        <wps:cNvSpPr>
                          <a:spLocks noChangeArrowheads="1"/>
                        </wps:cNvSpPr>
                        <wps:spPr bwMode="auto">
                          <a:xfrm>
                            <a:off x="1190" y="240"/>
                            <a:ext cx="10" cy="396"/>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Text Box 25"/>
                        <wps:cNvSpPr txBox="1">
                          <a:spLocks noChangeArrowheads="1"/>
                        </wps:cNvSpPr>
                        <wps:spPr bwMode="auto">
                          <a:xfrm>
                            <a:off x="1200" y="240"/>
                            <a:ext cx="21586"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EDA38" w14:textId="6A99DB34" w:rsidR="004C7625" w:rsidRPr="000E2933" w:rsidRDefault="004C7625">
                              <w:pPr>
                                <w:bidi/>
                                <w:spacing w:before="92"/>
                                <w:ind w:left="7274" w:right="7279"/>
                                <w:jc w:val="center"/>
                                <w:rPr>
                                  <w:b/>
                                  <w:sz w:val="24"/>
                                  <w:szCs w:val="32"/>
                                  <w:rtl/>
                                </w:rPr>
                              </w:pPr>
                              <w:r w:rsidRPr="000E2933">
                                <w:rPr>
                                  <w:b/>
                                  <w:bCs/>
                                  <w:color w:val="FFFFFF"/>
                                  <w:sz w:val="24"/>
                                  <w:szCs w:val="24"/>
                                  <w:rtl/>
                                </w:rPr>
                                <w:t>عمليات إعادة الاستخدام/ إعادة التدوير/ الاسترجاع/ التخلص</w:t>
                              </w:r>
                              <w:r w:rsidR="001E6851">
                                <w:rPr>
                                  <w:rFonts w:hint="cs"/>
                                  <w:b/>
                                  <w:bCs/>
                                  <w:color w:val="FFFFFF"/>
                                  <w:sz w:val="24"/>
                                  <w:szCs w:val="24"/>
                                  <w:rtl/>
                                </w:rPr>
                                <w:t xml:space="preserve"> النهائي</w:t>
                              </w:r>
                              <w:r w:rsidRPr="000E2933">
                                <w:rPr>
                                  <w:rFonts w:hint="cs"/>
                                  <w:b/>
                                  <w:bCs/>
                                  <w:color w:val="FFFFFF"/>
                                  <w:sz w:val="24"/>
                                  <w:szCs w:val="24"/>
                                  <w:rtl/>
                                </w:rPr>
                                <w:t xml:space="preserve"> (العمليات الخارجية)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D2CEA" id="Group 24" o:spid="_x0000_s1036" style="position:absolute;left:0;text-align:left;margin-left:59.5pt;margin-top:12.05pt;width:1079.8pt;height:19.8pt;z-index:-15720448;mso-wrap-distance-left:0;mso-wrap-distance-right:0;mso-position-horizontal-relative:page;mso-position-vertical-relative:text" coordorigin="1190,241" coordsize="21596,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vc50AIAAJAJAAAOAAAAZHJzL2Uyb0RvYy54bWzsVm1P2zAQ/j5p/8Hy9zVNaQtEpIjBQJP2&#10;ggb7Aa7jvGiJz7PdJuzX72ynoXRDGwz4NEWK7nz2+e65uyc5Ou6amqyFNhXIlMajMSVCcsgqWaT0&#10;6/X5mwNKjGUyYzVIkdIbYejx4vWro1YlYgIl1JnQBJ1Ik7QqpaW1Kokiw0vRMDMCJSQac9ANs6jq&#10;Iso0a9F7U0eT8XgetaAzpYELY3D1LBjpwvvPc8Ht5zw3wpI6pRib9W/t30v3jhZHLCk0U2XF+zDY&#10;I6JoWCXx0sHVGbOMrHT1i6um4hoM5HbEoYkgzysufA6YTTzeyeZCw0r5XIqkLdQAE0K7g9Oj3fJP&#10;6wutrtSlDtGj+AH4N4O4RK0qkm2704uwmSzbj5BhPdnKgk+8y3XjXGBKpPP43gz4is4Sjovx3n68&#10;N51jHTgaJ7PYyb4CvMQyuXNxfIhmZ53GG9O7/vgknh3Ow9k9FFyILAn3+lj72FztsZnMLV7m3/C6&#10;KpkSvgzG4XGpSZWldD6lRLIGMfiCXcZkUQsy2XdRuetx3wZUExAlEk5L3CZOtIa2FCzDsHyOGPzW&#10;AacYrMcfIY6x/3uoehQ3OCNQB/cAxRKljb0Q0BAnpFRj8L6AbP3B2IDpZourp4G6ys6ruvaKLpan&#10;tSZrhuN0MHZPX4Y722rpNktwx4JHt+LTdJkFhJaQ3WCWGsJMIoegUIL+QUmL85hS833FtKCkfi8R&#10;qcN4OnUD7JXpbH+Cit62LLctTHJ0lVJLSRBPbRj6ldJVUeJNsU9awgk2cF75xB3yIao+WOyhl2qm&#10;2W+aybf4nd7AcjxXM93O3U4zxQi0G9fdkXvCTjqZu+d/J40eROP30BIOfqCla0cHb6Ejk9kOKxHb&#10;4fpmBp6tpV6EnwaWYclf0Y7tlp3n74GqH0hEAwkNBIRCIB8UnpB4/DcNP/v+M9f/orj/im3dE9Xt&#10;j9TiJwAAAP//AwBQSwMEFAAGAAgAAAAhAL+hoYXhAAAACgEAAA8AAABkcnMvZG93bnJldi54bWxM&#10;j0FLw0AUhO+C/2F5gje72VTTGrMppainUrAVxNs2eU1Cs29Ddpuk/97nSY/DDDPfZKvJtmLA3jeO&#10;NKhZBAKpcGVDlYbPw9vDEoQPhkrTOkINV/Swym9vMpOWbqQPHPahElxCPjUa6hC6VEpf1GiNn7kO&#10;ib2T660JLPtKlr0Zudy2Mo6iRFrTEC/UpsNNjcV5f7Ea3kczrufqddieT5vr9+Fp97VVqPX93bR+&#10;ARFwCn9h+MVndMiZ6eguVHrRslbP/CVoiB8VCA7E8WKZgDhqSOYLkHkm/1/IfwAAAP//AwBQSwEC&#10;LQAUAAYACAAAACEAtoM4kv4AAADhAQAAEwAAAAAAAAAAAAAAAAAAAAAAW0NvbnRlbnRfVHlwZXNd&#10;LnhtbFBLAQItABQABgAIAAAAIQA4/SH/1gAAAJQBAAALAAAAAAAAAAAAAAAAAC8BAABfcmVscy8u&#10;cmVsc1BLAQItABQABgAIAAAAIQC3pvc50AIAAJAJAAAOAAAAAAAAAAAAAAAAAC4CAABkcnMvZTJv&#10;RG9jLnhtbFBLAQItABQABgAIAAAAIQC/oaGF4QAAAAoBAAAPAAAAAAAAAAAAAAAAACoFAABkcnMv&#10;ZG93bnJldi54bWxQSwUGAAAAAAQABADzAAAAOAYAAAAA&#10;">
                <v:rect id="Rectangle 27" o:spid="_x0000_s1037" style="position:absolute;left:1200;top:240;width:21586;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7NTvwAAANsAAAAPAAAAZHJzL2Rvd25yZXYueG1sRI/NCsIw&#10;EITvgu8QVvCmqSIi1SgiKl48+IPnpVnbYrMpSdTq0xtB8DjMzDfMbNGYSjzI+dKygkE/AUGcWV1y&#10;ruB82vQmIHxA1lhZJgUv8rCYt1szTLV98oEex5CLCGGfooIihDqV0mcFGfR9WxNH72qdwRCly6V2&#10;+IxwU8lhkoylwZLjQoE1rQrKbse7UZDogdvtVyP5zpbbyeW2Htq33SrV7TTLKYhATfiHf+2dVjAe&#10;wfdL/AFy/gEAAP//AwBQSwECLQAUAAYACAAAACEA2+H2y+4AAACFAQAAEwAAAAAAAAAAAAAAAAAA&#10;AAAAW0NvbnRlbnRfVHlwZXNdLnhtbFBLAQItABQABgAIAAAAIQBa9CxbvwAAABUBAAALAAAAAAAA&#10;AAAAAAAAAB8BAABfcmVscy8ucmVsc1BLAQItABQABgAIAAAAIQAkl7NTvwAAANsAAAAPAAAAAAAA&#10;AAAAAAAAAAcCAABkcnMvZG93bnJldi54bWxQSwUGAAAAAAMAAwC3AAAA8wIAAAAA&#10;" fillcolor="gray" stroked="f"/>
                <v:rect id="Rectangle 26" o:spid="_x0000_s1038" style="position:absolute;left:1190;top:240;width:10;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h8FwwAAANsAAAAPAAAAZHJzL2Rvd25yZXYueG1sRI9Pa8JA&#10;FMTvBb/D8oTemo2BikZXCUKglx4aFa+P7Msfzb5Ns9uYfntXKPQ4zMxvmO1+Mp0YaXCtZQWLKAZB&#10;XFrdcq3gdMzfViCcR9bYWSYFv+Rgv5u9bDHV9s5fNBa+FgHCLkUFjfd9KqUrGzLoItsTB6+yg0Ef&#10;5FBLPeA9wE0nkzheSoMth4UGezo0VN6KH6PgO7l+5mtZZefiOGZxd9DTBbVSr/Mp24DwNPn/8F/7&#10;QytYvsPzS/gBcvcAAAD//wMAUEsBAi0AFAAGAAgAAAAhANvh9svuAAAAhQEAABMAAAAAAAAAAAAA&#10;AAAAAAAAAFtDb250ZW50X1R5cGVzXS54bWxQSwECLQAUAAYACAAAACEAWvQsW78AAAAVAQAACwAA&#10;AAAAAAAAAAAAAAAfAQAAX3JlbHMvLnJlbHNQSwECLQAUAAYACAAAACEAp+ofBcMAAADbAAAADwAA&#10;AAAAAAAAAAAAAAAHAgAAZHJzL2Rvd25yZXYueG1sUEsFBgAAAAADAAMAtwAAAPcCAAAAAA==&#10;" fillcolor="#a6a6a6" stroked="f"/>
                <v:shape id="Text Box 25" o:spid="_x0000_s1039" type="#_x0000_t202" style="position:absolute;left:1200;top:240;width:21586;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3C1EDA38" w14:textId="6A99DB34" w:rsidR="004C7625" w:rsidRPr="000E2933" w:rsidRDefault="004C7625">
                        <w:pPr>
                          <w:bidi/>
                          <w:spacing w:before="92"/>
                          <w:ind w:left="7274" w:right="7279"/>
                          <w:jc w:val="center"/>
                          <w:rPr>
                            <w:b/>
                            <w:sz w:val="24"/>
                            <w:szCs w:val="32"/>
                            <w:rtl/>
                          </w:rPr>
                        </w:pPr>
                        <w:r w:rsidRPr="000E2933">
                          <w:rPr>
                            <w:b/>
                            <w:bCs/>
                            <w:color w:val="FFFFFF"/>
                            <w:sz w:val="24"/>
                            <w:szCs w:val="24"/>
                            <w:rtl/>
                          </w:rPr>
                          <w:t>عمليات إعادة الاستخدام/ إعادة التدوير/ الاسترجاع/ التخلص</w:t>
                        </w:r>
                        <w:r w:rsidR="001E6851">
                          <w:rPr>
                            <w:rFonts w:hint="cs"/>
                            <w:b/>
                            <w:bCs/>
                            <w:color w:val="FFFFFF"/>
                            <w:sz w:val="24"/>
                            <w:szCs w:val="24"/>
                            <w:rtl/>
                          </w:rPr>
                          <w:t xml:space="preserve"> النهائي</w:t>
                        </w:r>
                        <w:r w:rsidRPr="000E2933">
                          <w:rPr>
                            <w:rFonts w:hint="cs"/>
                            <w:b/>
                            <w:bCs/>
                            <w:color w:val="FFFFFF"/>
                            <w:sz w:val="24"/>
                            <w:szCs w:val="24"/>
                            <w:rtl/>
                          </w:rPr>
                          <w:t xml:space="preserve"> (العمليات الخارجية)</w:t>
                        </w:r>
                      </w:p>
                    </w:txbxContent>
                  </v:textbox>
                </v:shape>
                <w10:wrap type="topAndBottom" anchorx="page"/>
              </v:group>
            </w:pict>
          </mc:Fallback>
        </mc:AlternateContent>
      </w:r>
    </w:p>
    <w:p w14:paraId="2556BE28" w14:textId="77777777" w:rsidR="005C07AA" w:rsidRDefault="005C07AA">
      <w:pPr>
        <w:spacing w:before="5" w:after="1"/>
        <w:rPr>
          <w:b/>
          <w:sz w:val="17"/>
        </w:rPr>
      </w:pPr>
    </w:p>
    <w:tbl>
      <w:tblPr>
        <w:bidiVisual/>
        <w:tblW w:w="0" w:type="auto"/>
        <w:tblInd w:w="12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535"/>
        <w:gridCol w:w="883"/>
        <w:gridCol w:w="883"/>
        <w:gridCol w:w="885"/>
        <w:gridCol w:w="885"/>
        <w:gridCol w:w="892"/>
        <w:gridCol w:w="977"/>
        <w:gridCol w:w="976"/>
        <w:gridCol w:w="978"/>
        <w:gridCol w:w="976"/>
        <w:gridCol w:w="979"/>
        <w:gridCol w:w="976"/>
        <w:gridCol w:w="974"/>
        <w:gridCol w:w="981"/>
        <w:gridCol w:w="974"/>
        <w:gridCol w:w="981"/>
        <w:gridCol w:w="974"/>
        <w:gridCol w:w="976"/>
        <w:gridCol w:w="978"/>
        <w:gridCol w:w="976"/>
        <w:gridCol w:w="978"/>
        <w:gridCol w:w="976"/>
        <w:gridCol w:w="978"/>
      </w:tblGrid>
      <w:tr w:rsidR="005C07AA" w14:paraId="44177014" w14:textId="77777777">
        <w:trPr>
          <w:trHeight w:val="1655"/>
        </w:trPr>
        <w:tc>
          <w:tcPr>
            <w:tcW w:w="535" w:type="dxa"/>
            <w:shd w:val="clear" w:color="auto" w:fill="808080"/>
          </w:tcPr>
          <w:p w14:paraId="0BC9D71B" w14:textId="77777777" w:rsidR="005C07AA" w:rsidRDefault="005C07AA">
            <w:pPr>
              <w:pStyle w:val="TableParagraph"/>
              <w:spacing w:before="0"/>
              <w:jc w:val="left"/>
              <w:rPr>
                <w:b/>
                <w:sz w:val="20"/>
              </w:rPr>
            </w:pPr>
          </w:p>
          <w:p w14:paraId="594DE0BA" w14:textId="77777777" w:rsidR="005C07AA" w:rsidRDefault="005C07AA">
            <w:pPr>
              <w:pStyle w:val="TableParagraph"/>
              <w:spacing w:before="0"/>
              <w:jc w:val="left"/>
              <w:rPr>
                <w:b/>
                <w:sz w:val="20"/>
              </w:rPr>
            </w:pPr>
          </w:p>
          <w:p w14:paraId="1BB32912" w14:textId="77777777" w:rsidR="005C07AA" w:rsidRDefault="005C07AA">
            <w:pPr>
              <w:pStyle w:val="TableParagraph"/>
              <w:spacing w:before="10"/>
              <w:jc w:val="left"/>
              <w:rPr>
                <w:b/>
              </w:rPr>
            </w:pPr>
          </w:p>
          <w:p w14:paraId="433B67CA" w14:textId="77777777" w:rsidR="005C07AA" w:rsidRDefault="00FD60E5">
            <w:pPr>
              <w:pStyle w:val="TableParagraph"/>
              <w:bidi/>
              <w:spacing w:before="1"/>
              <w:ind w:left="6"/>
              <w:rPr>
                <w:b/>
                <w:sz w:val="18"/>
                <w:rtl/>
              </w:rPr>
            </w:pPr>
            <w:r>
              <w:rPr>
                <w:b/>
                <w:bCs/>
                <w:color w:val="FFFFFF"/>
                <w:sz w:val="18"/>
                <w:szCs w:val="18"/>
              </w:rPr>
              <w:t>#</w:t>
            </w:r>
          </w:p>
        </w:tc>
        <w:tc>
          <w:tcPr>
            <w:tcW w:w="883" w:type="dxa"/>
            <w:shd w:val="clear" w:color="auto" w:fill="808080"/>
          </w:tcPr>
          <w:p w14:paraId="59097876" w14:textId="77777777" w:rsidR="005C07AA" w:rsidRPr="001E4C6A" w:rsidRDefault="005C07AA" w:rsidP="001E4C6A">
            <w:pPr>
              <w:pStyle w:val="TableParagraph"/>
              <w:spacing w:before="0"/>
              <w:rPr>
                <w:b/>
                <w:sz w:val="20"/>
                <w:szCs w:val="20"/>
              </w:rPr>
            </w:pPr>
          </w:p>
          <w:p w14:paraId="5B5F3D07" w14:textId="77777777" w:rsidR="005C07AA" w:rsidRPr="001E4C6A" w:rsidRDefault="005C07AA" w:rsidP="001E4C6A">
            <w:pPr>
              <w:pStyle w:val="TableParagraph"/>
              <w:spacing w:before="0"/>
              <w:rPr>
                <w:b/>
                <w:sz w:val="20"/>
                <w:szCs w:val="20"/>
              </w:rPr>
            </w:pPr>
          </w:p>
          <w:p w14:paraId="6FB5208A" w14:textId="77777777" w:rsidR="005C07AA" w:rsidRPr="001E4C6A" w:rsidRDefault="00FD60E5" w:rsidP="001E4C6A">
            <w:pPr>
              <w:pStyle w:val="TableParagraph"/>
              <w:bidi/>
              <w:spacing w:before="0"/>
              <w:ind w:left="134" w:right="125"/>
              <w:rPr>
                <w:b/>
                <w:sz w:val="20"/>
                <w:szCs w:val="20"/>
                <w:rtl/>
              </w:rPr>
            </w:pPr>
            <w:r w:rsidRPr="001E4C6A">
              <w:rPr>
                <w:rFonts w:hint="cs"/>
                <w:b/>
                <w:bCs/>
                <w:color w:val="FFFFFF"/>
                <w:sz w:val="20"/>
                <w:szCs w:val="20"/>
                <w:rtl/>
              </w:rPr>
              <w:t>مصدر النفايات</w:t>
            </w:r>
          </w:p>
          <w:p w14:paraId="12AE36A9" w14:textId="77777777" w:rsidR="005C07AA" w:rsidRPr="001E4C6A" w:rsidRDefault="00FD60E5" w:rsidP="001E4C6A">
            <w:pPr>
              <w:pStyle w:val="TableParagraph"/>
              <w:bidi/>
              <w:spacing w:before="0"/>
              <w:ind w:left="134" w:right="125"/>
              <w:rPr>
                <w:b/>
                <w:sz w:val="20"/>
                <w:szCs w:val="20"/>
                <w:vertAlign w:val="superscript"/>
                <w:rtl/>
              </w:rPr>
            </w:pPr>
            <w:r w:rsidRPr="001E4C6A">
              <w:rPr>
                <w:rFonts w:hint="cs"/>
                <w:b/>
                <w:bCs/>
                <w:color w:val="FFFFFF"/>
                <w:sz w:val="20"/>
                <w:szCs w:val="20"/>
                <w:vertAlign w:val="superscript"/>
                <w:rtl/>
              </w:rPr>
              <w:t>(1)</w:t>
            </w:r>
          </w:p>
        </w:tc>
        <w:tc>
          <w:tcPr>
            <w:tcW w:w="883" w:type="dxa"/>
            <w:shd w:val="clear" w:color="auto" w:fill="808080"/>
          </w:tcPr>
          <w:p w14:paraId="4073B3DB" w14:textId="77777777" w:rsidR="005C07AA" w:rsidRPr="001E4C6A" w:rsidRDefault="005C07AA" w:rsidP="001E4C6A">
            <w:pPr>
              <w:pStyle w:val="TableParagraph"/>
              <w:spacing w:before="0"/>
              <w:rPr>
                <w:b/>
                <w:sz w:val="20"/>
                <w:szCs w:val="20"/>
              </w:rPr>
            </w:pPr>
          </w:p>
          <w:p w14:paraId="31C7B6D2" w14:textId="77777777" w:rsidR="005C07AA" w:rsidRPr="001E4C6A" w:rsidRDefault="005C07AA" w:rsidP="001E4C6A">
            <w:pPr>
              <w:pStyle w:val="TableParagraph"/>
              <w:spacing w:before="1"/>
              <w:rPr>
                <w:b/>
                <w:sz w:val="20"/>
                <w:szCs w:val="20"/>
              </w:rPr>
            </w:pPr>
          </w:p>
          <w:p w14:paraId="43AADEDF" w14:textId="746C1475" w:rsidR="005C07AA" w:rsidRDefault="00B52886" w:rsidP="001E4C6A">
            <w:pPr>
              <w:pStyle w:val="TableParagraph"/>
              <w:bidi/>
              <w:spacing w:before="1"/>
              <w:ind w:left="137" w:right="122" w:firstLine="48"/>
              <w:rPr>
                <w:b/>
                <w:bCs/>
                <w:color w:val="FFFFFF"/>
                <w:sz w:val="20"/>
                <w:szCs w:val="20"/>
                <w:rtl/>
              </w:rPr>
            </w:pPr>
            <w:r>
              <w:rPr>
                <w:rFonts w:hint="cs"/>
                <w:b/>
                <w:bCs/>
                <w:color w:val="FFFFFF"/>
                <w:sz w:val="20"/>
                <w:szCs w:val="20"/>
                <w:rtl/>
              </w:rPr>
              <w:t xml:space="preserve">رقم فئة </w:t>
            </w:r>
            <w:r w:rsidR="00FD60E5" w:rsidRPr="001E4C6A">
              <w:rPr>
                <w:rFonts w:hint="cs"/>
                <w:b/>
                <w:bCs/>
                <w:color w:val="FFFFFF"/>
                <w:sz w:val="20"/>
                <w:szCs w:val="20"/>
                <w:rtl/>
              </w:rPr>
              <w:t xml:space="preserve"> النفايات</w:t>
            </w:r>
          </w:p>
          <w:p w14:paraId="55BD5D18" w14:textId="4012A39A" w:rsidR="00CA7CB4" w:rsidRPr="001E4C6A" w:rsidRDefault="00CA7CB4" w:rsidP="00CA7CB4">
            <w:pPr>
              <w:pStyle w:val="TableParagraph"/>
              <w:bidi/>
              <w:spacing w:before="1"/>
              <w:ind w:left="137" w:right="122" w:firstLine="48"/>
              <w:rPr>
                <w:b/>
                <w:sz w:val="20"/>
                <w:szCs w:val="20"/>
                <w:rtl/>
              </w:rPr>
            </w:pPr>
            <w:r w:rsidRPr="00D34920">
              <w:rPr>
                <w:b/>
                <w:bCs/>
                <w:color w:val="FFFFFF"/>
                <w:sz w:val="16"/>
                <w:szCs w:val="16"/>
                <w:rtl/>
              </w:rPr>
              <w:t>(1)</w:t>
            </w:r>
          </w:p>
        </w:tc>
        <w:tc>
          <w:tcPr>
            <w:tcW w:w="885" w:type="dxa"/>
            <w:shd w:val="clear" w:color="auto" w:fill="808080"/>
          </w:tcPr>
          <w:p w14:paraId="5CA95482" w14:textId="77777777" w:rsidR="005C07AA" w:rsidRPr="001E4C6A" w:rsidRDefault="005C07AA" w:rsidP="001E4C6A">
            <w:pPr>
              <w:pStyle w:val="TableParagraph"/>
              <w:spacing w:before="0"/>
              <w:rPr>
                <w:b/>
                <w:sz w:val="20"/>
                <w:szCs w:val="20"/>
              </w:rPr>
            </w:pPr>
          </w:p>
          <w:p w14:paraId="671BE38E" w14:textId="77777777" w:rsidR="005C07AA" w:rsidRPr="001E4C6A" w:rsidRDefault="005C07AA" w:rsidP="001E4C6A">
            <w:pPr>
              <w:pStyle w:val="TableParagraph"/>
              <w:spacing w:before="1"/>
              <w:rPr>
                <w:b/>
                <w:sz w:val="20"/>
                <w:szCs w:val="20"/>
              </w:rPr>
            </w:pPr>
          </w:p>
          <w:p w14:paraId="33F5A0BE" w14:textId="77777777" w:rsidR="005C07AA" w:rsidRPr="001E4C6A" w:rsidRDefault="00FD60E5" w:rsidP="001E4C6A">
            <w:pPr>
              <w:pStyle w:val="TableParagraph"/>
              <w:bidi/>
              <w:spacing w:before="1"/>
              <w:ind w:left="113" w:right="97"/>
              <w:rPr>
                <w:b/>
                <w:sz w:val="20"/>
                <w:szCs w:val="20"/>
                <w:rtl/>
              </w:rPr>
            </w:pPr>
            <w:r w:rsidRPr="001E4C6A">
              <w:rPr>
                <w:rFonts w:hint="cs"/>
                <w:b/>
                <w:bCs/>
                <w:color w:val="FFFFFF"/>
                <w:sz w:val="20"/>
                <w:szCs w:val="20"/>
                <w:rtl/>
              </w:rPr>
              <w:t xml:space="preserve">وصف نوع النفايات </w:t>
            </w:r>
            <w:r w:rsidRPr="001E4C6A">
              <w:rPr>
                <w:rFonts w:hint="cs"/>
                <w:b/>
                <w:bCs/>
                <w:color w:val="FFFFFF"/>
                <w:sz w:val="20"/>
                <w:szCs w:val="20"/>
                <w:vertAlign w:val="superscript"/>
                <w:rtl/>
              </w:rPr>
              <w:t>(2)</w:t>
            </w:r>
          </w:p>
        </w:tc>
        <w:tc>
          <w:tcPr>
            <w:tcW w:w="885" w:type="dxa"/>
            <w:shd w:val="clear" w:color="auto" w:fill="808080"/>
          </w:tcPr>
          <w:p w14:paraId="712470E9" w14:textId="77777777" w:rsidR="005C07AA" w:rsidRPr="001E4C6A" w:rsidRDefault="005C07AA" w:rsidP="001E4C6A">
            <w:pPr>
              <w:pStyle w:val="TableParagraph"/>
              <w:spacing w:before="0"/>
              <w:rPr>
                <w:b/>
                <w:sz w:val="20"/>
                <w:szCs w:val="20"/>
              </w:rPr>
            </w:pPr>
          </w:p>
          <w:p w14:paraId="1E0C9D52" w14:textId="77777777" w:rsidR="005C07AA" w:rsidRPr="001E4C6A" w:rsidRDefault="005C07AA" w:rsidP="001E4C6A">
            <w:pPr>
              <w:pStyle w:val="TableParagraph"/>
              <w:spacing w:before="1"/>
              <w:rPr>
                <w:b/>
                <w:sz w:val="20"/>
                <w:szCs w:val="20"/>
              </w:rPr>
            </w:pPr>
          </w:p>
          <w:p w14:paraId="64FC243C" w14:textId="77777777" w:rsidR="005C07AA" w:rsidRPr="001E4C6A" w:rsidRDefault="00FD60E5" w:rsidP="001E4C6A">
            <w:pPr>
              <w:pStyle w:val="TableParagraph"/>
              <w:bidi/>
              <w:spacing w:before="1"/>
              <w:ind w:left="135" w:right="118" w:hanging="6"/>
              <w:rPr>
                <w:b/>
                <w:sz w:val="20"/>
                <w:szCs w:val="20"/>
                <w:rtl/>
              </w:rPr>
            </w:pPr>
            <w:r w:rsidRPr="001E4C6A">
              <w:rPr>
                <w:rFonts w:hint="cs"/>
                <w:b/>
                <w:bCs/>
                <w:color w:val="FFFFFF"/>
                <w:sz w:val="20"/>
                <w:szCs w:val="20"/>
                <w:rtl/>
              </w:rPr>
              <w:t xml:space="preserve">رمز نوع النفايات </w:t>
            </w:r>
            <w:r w:rsidRPr="001E4C6A">
              <w:rPr>
                <w:rFonts w:hint="cs"/>
                <w:b/>
                <w:bCs/>
                <w:color w:val="FFFFFF"/>
                <w:sz w:val="20"/>
                <w:szCs w:val="20"/>
                <w:vertAlign w:val="superscript"/>
                <w:rtl/>
              </w:rPr>
              <w:t>(2)</w:t>
            </w:r>
          </w:p>
        </w:tc>
        <w:tc>
          <w:tcPr>
            <w:tcW w:w="892" w:type="dxa"/>
            <w:shd w:val="clear" w:color="auto" w:fill="808080"/>
          </w:tcPr>
          <w:p w14:paraId="3806FCA5" w14:textId="77777777" w:rsidR="005C07AA" w:rsidRPr="001E4C6A" w:rsidRDefault="005C07AA" w:rsidP="001E4C6A">
            <w:pPr>
              <w:pStyle w:val="TableParagraph"/>
              <w:spacing w:before="0"/>
              <w:rPr>
                <w:b/>
                <w:sz w:val="20"/>
                <w:szCs w:val="20"/>
              </w:rPr>
            </w:pPr>
          </w:p>
          <w:p w14:paraId="7F172087" w14:textId="77777777" w:rsidR="005C07AA" w:rsidRPr="001E4C6A" w:rsidRDefault="005C07AA" w:rsidP="001E4C6A">
            <w:pPr>
              <w:pStyle w:val="TableParagraph"/>
              <w:spacing w:before="0"/>
              <w:rPr>
                <w:b/>
                <w:sz w:val="20"/>
                <w:szCs w:val="20"/>
              </w:rPr>
            </w:pPr>
          </w:p>
          <w:p w14:paraId="3547CC09" w14:textId="4AF2A551" w:rsidR="005C07AA" w:rsidRPr="001E4C6A" w:rsidRDefault="00B52886" w:rsidP="001E4C6A">
            <w:pPr>
              <w:pStyle w:val="TableParagraph"/>
              <w:bidi/>
              <w:spacing w:before="0"/>
              <w:ind w:left="148" w:right="129"/>
              <w:rPr>
                <w:b/>
                <w:sz w:val="20"/>
                <w:szCs w:val="20"/>
                <w:rtl/>
              </w:rPr>
            </w:pPr>
            <w:r>
              <w:rPr>
                <w:rFonts w:hint="cs"/>
                <w:b/>
                <w:bCs/>
                <w:color w:val="FFFFFF"/>
                <w:sz w:val="20"/>
                <w:szCs w:val="20"/>
                <w:rtl/>
              </w:rPr>
              <w:t xml:space="preserve">هل يوجد </w:t>
            </w:r>
            <w:r w:rsidR="00FD60E5" w:rsidRPr="001E4C6A">
              <w:rPr>
                <w:rFonts w:hint="cs"/>
                <w:b/>
                <w:bCs/>
                <w:color w:val="FFFFFF"/>
                <w:sz w:val="20"/>
                <w:szCs w:val="20"/>
                <w:rtl/>
              </w:rPr>
              <w:t>نفايات خطرة (نعم/ لا)</w:t>
            </w:r>
          </w:p>
        </w:tc>
        <w:tc>
          <w:tcPr>
            <w:tcW w:w="977" w:type="dxa"/>
            <w:shd w:val="clear" w:color="auto" w:fill="808080"/>
          </w:tcPr>
          <w:p w14:paraId="1E6B4BD0" w14:textId="77777777" w:rsidR="005C07AA" w:rsidRPr="001E4C6A" w:rsidRDefault="005C07AA" w:rsidP="001E4C6A">
            <w:pPr>
              <w:pStyle w:val="TableParagraph"/>
              <w:spacing w:before="9"/>
              <w:rPr>
                <w:b/>
                <w:sz w:val="20"/>
                <w:szCs w:val="20"/>
              </w:rPr>
            </w:pPr>
          </w:p>
          <w:p w14:paraId="15483C89" w14:textId="24A3336D" w:rsidR="005C07AA" w:rsidRPr="001E4C6A" w:rsidRDefault="00FD60E5" w:rsidP="001E4C6A">
            <w:pPr>
              <w:pStyle w:val="TableParagraph"/>
              <w:bidi/>
              <w:spacing w:before="1"/>
              <w:ind w:left="115" w:right="98" w:hanging="4"/>
              <w:rPr>
                <w:b/>
                <w:sz w:val="20"/>
                <w:szCs w:val="20"/>
                <w:rtl/>
              </w:rPr>
            </w:pPr>
            <w:r w:rsidRPr="001E4C6A">
              <w:rPr>
                <w:rFonts w:hint="cs"/>
                <w:b/>
                <w:bCs/>
                <w:color w:val="FFFFFF"/>
                <w:sz w:val="20"/>
                <w:szCs w:val="20"/>
                <w:rtl/>
              </w:rPr>
              <w:t xml:space="preserve">المجموع </w:t>
            </w:r>
            <w:r w:rsidR="001E4C6A" w:rsidRPr="001E4C6A">
              <w:rPr>
                <w:rFonts w:hint="cs"/>
                <w:b/>
                <w:bCs/>
                <w:color w:val="FFFFFF"/>
                <w:sz w:val="20"/>
                <w:szCs w:val="20"/>
                <w:rtl/>
              </w:rPr>
              <w:t>التقديري</w:t>
            </w:r>
            <w:r w:rsidRPr="001E4C6A">
              <w:rPr>
                <w:rFonts w:hint="cs"/>
                <w:b/>
                <w:bCs/>
                <w:color w:val="FFFFFF"/>
                <w:sz w:val="20"/>
                <w:szCs w:val="20"/>
                <w:rtl/>
              </w:rPr>
              <w:t xml:space="preserve"> لكميات النفايات (طن/ سنويًا) </w:t>
            </w:r>
            <w:r w:rsidRPr="001E4C6A">
              <w:rPr>
                <w:rFonts w:hint="cs"/>
                <w:b/>
                <w:bCs/>
                <w:color w:val="FFFFFF"/>
                <w:sz w:val="20"/>
                <w:szCs w:val="20"/>
                <w:vertAlign w:val="superscript"/>
                <w:rtl/>
              </w:rPr>
              <w:t>(3)</w:t>
            </w:r>
          </w:p>
        </w:tc>
        <w:tc>
          <w:tcPr>
            <w:tcW w:w="976" w:type="dxa"/>
            <w:shd w:val="clear" w:color="auto" w:fill="808080"/>
          </w:tcPr>
          <w:p w14:paraId="0F4722AC" w14:textId="77777777" w:rsidR="005C07AA" w:rsidRPr="001E4C6A" w:rsidRDefault="00FD60E5" w:rsidP="001E4C6A">
            <w:pPr>
              <w:pStyle w:val="TableParagraph"/>
              <w:bidi/>
              <w:spacing w:before="0"/>
              <w:ind w:left="135" w:right="117" w:hanging="3"/>
              <w:rPr>
                <w:b/>
                <w:sz w:val="20"/>
                <w:szCs w:val="20"/>
                <w:rtl/>
              </w:rPr>
            </w:pPr>
            <w:r w:rsidRPr="001E4C6A">
              <w:rPr>
                <w:rFonts w:hint="cs"/>
                <w:b/>
                <w:bCs/>
                <w:color w:val="FFFFFF"/>
                <w:sz w:val="20"/>
                <w:szCs w:val="20"/>
                <w:rtl/>
              </w:rPr>
              <w:t>جمع منقل النفايات - معلومات مقدم الخدمة</w:t>
            </w:r>
          </w:p>
          <w:p w14:paraId="3709DE3A" w14:textId="355D9EC4" w:rsidR="005C07AA" w:rsidRPr="001E4C6A" w:rsidRDefault="005C07AA" w:rsidP="001E4C6A">
            <w:pPr>
              <w:pStyle w:val="TableParagraph"/>
              <w:bidi/>
              <w:spacing w:before="0"/>
              <w:ind w:left="110" w:right="94"/>
              <w:rPr>
                <w:b/>
                <w:sz w:val="20"/>
                <w:szCs w:val="20"/>
                <w:rtl/>
              </w:rPr>
            </w:pPr>
          </w:p>
        </w:tc>
        <w:tc>
          <w:tcPr>
            <w:tcW w:w="978" w:type="dxa"/>
            <w:shd w:val="clear" w:color="auto" w:fill="808080"/>
          </w:tcPr>
          <w:p w14:paraId="109F2453" w14:textId="5DB08835" w:rsidR="005C07AA" w:rsidRPr="001E4C6A" w:rsidRDefault="00FD60E5" w:rsidP="001E4C6A">
            <w:pPr>
              <w:pStyle w:val="TableParagraph"/>
              <w:bidi/>
              <w:spacing w:before="98"/>
              <w:ind w:left="121" w:right="101" w:hanging="2"/>
              <w:rPr>
                <w:b/>
                <w:sz w:val="20"/>
                <w:szCs w:val="20"/>
                <w:rtl/>
              </w:rPr>
            </w:pPr>
            <w:r w:rsidRPr="001E4C6A">
              <w:rPr>
                <w:rFonts w:hint="cs"/>
                <w:b/>
                <w:bCs/>
                <w:color w:val="FFFFFF"/>
                <w:sz w:val="20"/>
                <w:szCs w:val="20"/>
                <w:rtl/>
              </w:rPr>
              <w:t xml:space="preserve">أول </w:t>
            </w:r>
            <w:r w:rsidR="002D58A5">
              <w:rPr>
                <w:rFonts w:hint="cs"/>
                <w:b/>
                <w:bCs/>
                <w:color w:val="FFFFFF"/>
                <w:sz w:val="20"/>
                <w:szCs w:val="20"/>
                <w:rtl/>
              </w:rPr>
              <w:t>منشأة</w:t>
            </w:r>
            <w:r w:rsidR="002D58A5" w:rsidRPr="001E4C6A">
              <w:rPr>
                <w:rFonts w:hint="cs"/>
                <w:b/>
                <w:bCs/>
                <w:color w:val="FFFFFF"/>
                <w:sz w:val="20"/>
                <w:szCs w:val="20"/>
                <w:rtl/>
              </w:rPr>
              <w:t xml:space="preserve"> </w:t>
            </w:r>
            <w:r w:rsidR="002D58A5">
              <w:rPr>
                <w:rFonts w:hint="cs"/>
                <w:b/>
                <w:bCs/>
                <w:color w:val="FFFFFF"/>
                <w:sz w:val="20"/>
                <w:szCs w:val="20"/>
                <w:rtl/>
              </w:rPr>
              <w:t xml:space="preserve">تستلم </w:t>
            </w:r>
            <w:r w:rsidRPr="001E4C6A">
              <w:rPr>
                <w:rFonts w:hint="cs"/>
                <w:b/>
                <w:bCs/>
                <w:color w:val="FFFFFF"/>
                <w:sz w:val="20"/>
                <w:szCs w:val="20"/>
                <w:rtl/>
              </w:rPr>
              <w:t>كميات النفايات - التفاصيل</w:t>
            </w:r>
          </w:p>
        </w:tc>
        <w:tc>
          <w:tcPr>
            <w:tcW w:w="976" w:type="dxa"/>
            <w:shd w:val="clear" w:color="auto" w:fill="808080"/>
          </w:tcPr>
          <w:p w14:paraId="4441420B" w14:textId="77777777" w:rsidR="005C07AA" w:rsidRPr="001E4C6A" w:rsidRDefault="005C07AA" w:rsidP="001E4C6A">
            <w:pPr>
              <w:pStyle w:val="TableParagraph"/>
              <w:spacing w:before="9"/>
              <w:rPr>
                <w:b/>
                <w:sz w:val="20"/>
                <w:szCs w:val="20"/>
              </w:rPr>
            </w:pPr>
          </w:p>
          <w:p w14:paraId="168F7B30" w14:textId="58662F58" w:rsidR="005C07AA" w:rsidRPr="001E4C6A" w:rsidRDefault="00FD60E5" w:rsidP="001E4C6A">
            <w:pPr>
              <w:pStyle w:val="TableParagraph"/>
              <w:bidi/>
              <w:spacing w:before="0"/>
              <w:ind w:left="122" w:right="102" w:firstLine="2"/>
              <w:rPr>
                <w:b/>
                <w:sz w:val="20"/>
                <w:szCs w:val="20"/>
                <w:rtl/>
              </w:rPr>
            </w:pPr>
            <w:r w:rsidRPr="001E4C6A">
              <w:rPr>
                <w:rFonts w:hint="cs"/>
                <w:b/>
                <w:bCs/>
                <w:color w:val="FFFFFF"/>
                <w:sz w:val="20"/>
                <w:szCs w:val="20"/>
                <w:rtl/>
              </w:rPr>
              <w:t xml:space="preserve">مكونات </w:t>
            </w:r>
            <w:r w:rsidR="002F1AD6" w:rsidRPr="001E4C6A">
              <w:rPr>
                <w:rFonts w:hint="cs"/>
                <w:b/>
                <w:bCs/>
                <w:color w:val="FFFFFF"/>
                <w:sz w:val="20"/>
                <w:szCs w:val="20"/>
                <w:rtl/>
              </w:rPr>
              <w:t xml:space="preserve">النفايات </w:t>
            </w:r>
            <w:r w:rsidR="002F1AD6">
              <w:rPr>
                <w:rFonts w:hint="cs"/>
                <w:b/>
                <w:bCs/>
                <w:color w:val="FFFFFF"/>
                <w:sz w:val="20"/>
                <w:szCs w:val="20"/>
                <w:rtl/>
              </w:rPr>
              <w:t>المخصص</w:t>
            </w:r>
            <w:r w:rsidR="002F71A5">
              <w:rPr>
                <w:rFonts w:hint="cs"/>
                <w:b/>
                <w:bCs/>
                <w:color w:val="FFFFFF"/>
                <w:sz w:val="20"/>
                <w:szCs w:val="20"/>
                <w:rtl/>
              </w:rPr>
              <w:t>ة</w:t>
            </w:r>
            <w:r w:rsidR="000E2933">
              <w:rPr>
                <w:rFonts w:hint="cs"/>
                <w:b/>
                <w:bCs/>
                <w:color w:val="FFFFFF"/>
                <w:sz w:val="20"/>
                <w:szCs w:val="20"/>
                <w:rtl/>
              </w:rPr>
              <w:t xml:space="preserve"> لإعادة الاستخدام</w:t>
            </w:r>
            <w:r w:rsidRPr="001E4C6A">
              <w:rPr>
                <w:rFonts w:hint="cs"/>
                <w:b/>
                <w:bCs/>
                <w:color w:val="FFFFFF"/>
                <w:sz w:val="20"/>
                <w:szCs w:val="20"/>
                <w:rtl/>
              </w:rPr>
              <w:t xml:space="preserve"> </w:t>
            </w:r>
            <w:r w:rsidRPr="001E4C6A">
              <w:rPr>
                <w:rFonts w:hint="cs"/>
                <w:b/>
                <w:bCs/>
                <w:color w:val="FFFFFF"/>
                <w:sz w:val="20"/>
                <w:szCs w:val="20"/>
                <w:vertAlign w:val="superscript"/>
                <w:rtl/>
              </w:rPr>
              <w:t>(4)</w:t>
            </w:r>
          </w:p>
        </w:tc>
        <w:tc>
          <w:tcPr>
            <w:tcW w:w="979" w:type="dxa"/>
            <w:shd w:val="clear" w:color="auto" w:fill="808080"/>
          </w:tcPr>
          <w:p w14:paraId="19759617" w14:textId="77777777" w:rsidR="005C07AA" w:rsidRPr="001E4C6A" w:rsidRDefault="005C07AA" w:rsidP="001E4C6A">
            <w:pPr>
              <w:pStyle w:val="TableParagraph"/>
              <w:spacing w:before="9"/>
              <w:rPr>
                <w:b/>
                <w:sz w:val="20"/>
                <w:szCs w:val="20"/>
              </w:rPr>
            </w:pPr>
          </w:p>
          <w:p w14:paraId="4F0BA5EE" w14:textId="36209422" w:rsidR="005C07AA" w:rsidRPr="001E4C6A" w:rsidRDefault="00FD60E5" w:rsidP="001E4C6A">
            <w:pPr>
              <w:pStyle w:val="TableParagraph"/>
              <w:bidi/>
              <w:spacing w:before="1"/>
              <w:ind w:left="118" w:right="95"/>
              <w:rPr>
                <w:b/>
                <w:sz w:val="20"/>
                <w:szCs w:val="20"/>
                <w:rtl/>
              </w:rPr>
            </w:pPr>
            <w:r w:rsidRPr="001E4C6A">
              <w:rPr>
                <w:rFonts w:hint="cs"/>
                <w:b/>
                <w:bCs/>
                <w:color w:val="FFFFFF"/>
                <w:sz w:val="20"/>
                <w:szCs w:val="20"/>
                <w:rtl/>
              </w:rPr>
              <w:t xml:space="preserve">الكميات التقديرية للنفايات </w:t>
            </w:r>
            <w:r w:rsidR="002F1AD6">
              <w:rPr>
                <w:rFonts w:hint="cs"/>
                <w:b/>
                <w:bCs/>
                <w:color w:val="FFFFFF"/>
                <w:sz w:val="20"/>
                <w:szCs w:val="20"/>
                <w:rtl/>
              </w:rPr>
              <w:t>المخصص</w:t>
            </w:r>
            <w:r w:rsidR="003363AB">
              <w:rPr>
                <w:rFonts w:hint="cs"/>
                <w:b/>
                <w:bCs/>
                <w:color w:val="FFFFFF"/>
                <w:sz w:val="20"/>
                <w:szCs w:val="20"/>
                <w:rtl/>
              </w:rPr>
              <w:t>ة</w:t>
            </w:r>
            <w:r w:rsidR="002F1AD6">
              <w:rPr>
                <w:rFonts w:hint="cs"/>
                <w:b/>
                <w:bCs/>
                <w:color w:val="FFFFFF"/>
                <w:sz w:val="20"/>
                <w:szCs w:val="20"/>
                <w:rtl/>
              </w:rPr>
              <w:t xml:space="preserve"> لإعادة الاستخدام</w:t>
            </w:r>
            <w:r w:rsidRPr="001E4C6A">
              <w:rPr>
                <w:rFonts w:hint="cs"/>
                <w:b/>
                <w:bCs/>
                <w:color w:val="FFFFFF"/>
                <w:sz w:val="20"/>
                <w:szCs w:val="20"/>
                <w:rtl/>
              </w:rPr>
              <w:t xml:space="preserve"> (طن/ سنويًّا)</w:t>
            </w:r>
          </w:p>
        </w:tc>
        <w:tc>
          <w:tcPr>
            <w:tcW w:w="976" w:type="dxa"/>
            <w:shd w:val="clear" w:color="auto" w:fill="808080"/>
          </w:tcPr>
          <w:p w14:paraId="0CE9706F" w14:textId="77777777" w:rsidR="005C07AA" w:rsidRPr="001E4C6A" w:rsidRDefault="005C07AA" w:rsidP="001E4C6A">
            <w:pPr>
              <w:pStyle w:val="TableParagraph"/>
              <w:spacing w:before="9"/>
              <w:rPr>
                <w:b/>
                <w:sz w:val="20"/>
                <w:szCs w:val="20"/>
              </w:rPr>
            </w:pPr>
          </w:p>
          <w:p w14:paraId="728B050C" w14:textId="34860E53" w:rsidR="005C07AA" w:rsidRPr="001E4C6A" w:rsidRDefault="00FD60E5" w:rsidP="001E4C6A">
            <w:pPr>
              <w:pStyle w:val="TableParagraph"/>
              <w:bidi/>
              <w:spacing w:before="1"/>
              <w:ind w:left="124" w:right="96" w:hanging="3"/>
              <w:rPr>
                <w:b/>
                <w:sz w:val="20"/>
                <w:szCs w:val="20"/>
                <w:rtl/>
              </w:rPr>
            </w:pPr>
            <w:r w:rsidRPr="001E4C6A">
              <w:rPr>
                <w:rFonts w:hint="cs"/>
                <w:b/>
                <w:bCs/>
                <w:color w:val="FFFFFF"/>
                <w:sz w:val="20"/>
                <w:szCs w:val="20"/>
                <w:rtl/>
              </w:rPr>
              <w:t xml:space="preserve">مكونات </w:t>
            </w:r>
            <w:r w:rsidR="002F1AD6" w:rsidRPr="001E4C6A">
              <w:rPr>
                <w:rFonts w:hint="cs"/>
                <w:b/>
                <w:bCs/>
                <w:color w:val="FFFFFF"/>
                <w:sz w:val="20"/>
                <w:szCs w:val="20"/>
                <w:rtl/>
              </w:rPr>
              <w:t xml:space="preserve">النفايات </w:t>
            </w:r>
            <w:r w:rsidR="002F1AD6">
              <w:rPr>
                <w:rFonts w:hint="cs"/>
                <w:b/>
                <w:bCs/>
                <w:color w:val="FFFFFF"/>
                <w:sz w:val="20"/>
                <w:szCs w:val="20"/>
                <w:rtl/>
              </w:rPr>
              <w:t>المخصصة لإعادة التدوير</w:t>
            </w:r>
            <w:r w:rsidRPr="001E4C6A">
              <w:rPr>
                <w:rFonts w:hint="cs"/>
                <w:b/>
                <w:bCs/>
                <w:color w:val="FFFFFF"/>
                <w:sz w:val="20"/>
                <w:szCs w:val="20"/>
                <w:vertAlign w:val="superscript"/>
                <w:rtl/>
              </w:rPr>
              <w:t>(5)</w:t>
            </w:r>
          </w:p>
        </w:tc>
        <w:tc>
          <w:tcPr>
            <w:tcW w:w="974" w:type="dxa"/>
            <w:shd w:val="clear" w:color="auto" w:fill="808080"/>
          </w:tcPr>
          <w:p w14:paraId="5A4D9C70" w14:textId="6DF1DAF9" w:rsidR="005C07AA" w:rsidRPr="001E4C6A" w:rsidRDefault="00FD60E5" w:rsidP="001E4C6A">
            <w:pPr>
              <w:pStyle w:val="TableParagraph"/>
              <w:bidi/>
              <w:spacing w:before="102"/>
              <w:ind w:left="120" w:right="89"/>
              <w:rPr>
                <w:b/>
                <w:sz w:val="20"/>
                <w:szCs w:val="20"/>
                <w:rtl/>
              </w:rPr>
            </w:pPr>
            <w:r w:rsidRPr="001E4C6A">
              <w:rPr>
                <w:rFonts w:hint="cs"/>
                <w:b/>
                <w:bCs/>
                <w:color w:val="FFFFFF"/>
                <w:sz w:val="20"/>
                <w:szCs w:val="20"/>
                <w:rtl/>
              </w:rPr>
              <w:t xml:space="preserve">الكميات التقديرية </w:t>
            </w:r>
            <w:r w:rsidR="002F1AD6">
              <w:rPr>
                <w:rFonts w:hint="cs"/>
                <w:b/>
                <w:bCs/>
                <w:color w:val="FFFFFF"/>
                <w:sz w:val="20"/>
                <w:szCs w:val="20"/>
                <w:rtl/>
              </w:rPr>
              <w:t>للنفايات المخصصة لإعادة التدوير</w:t>
            </w:r>
            <w:r w:rsidRPr="001E4C6A">
              <w:rPr>
                <w:rFonts w:hint="cs"/>
                <w:b/>
                <w:bCs/>
                <w:color w:val="FFFFFF"/>
                <w:sz w:val="20"/>
                <w:szCs w:val="20"/>
                <w:vertAlign w:val="superscript"/>
                <w:rtl/>
              </w:rPr>
              <w:t>(5)</w:t>
            </w:r>
          </w:p>
          <w:p w14:paraId="6E7750EC" w14:textId="77777777" w:rsidR="005C07AA" w:rsidRPr="001E4C6A" w:rsidRDefault="00FD60E5" w:rsidP="001E4C6A">
            <w:pPr>
              <w:pStyle w:val="TableParagraph"/>
              <w:bidi/>
              <w:spacing w:before="0"/>
              <w:ind w:left="116" w:right="89"/>
              <w:rPr>
                <w:b/>
                <w:sz w:val="20"/>
                <w:szCs w:val="20"/>
                <w:rtl/>
              </w:rPr>
            </w:pPr>
            <w:r w:rsidRPr="001E4C6A">
              <w:rPr>
                <w:rFonts w:hint="cs"/>
                <w:b/>
                <w:bCs/>
                <w:color w:val="FFFFFF"/>
                <w:sz w:val="20"/>
                <w:szCs w:val="20"/>
                <w:rtl/>
              </w:rPr>
              <w:t>(طن/ سنويًّا)</w:t>
            </w:r>
          </w:p>
        </w:tc>
        <w:tc>
          <w:tcPr>
            <w:tcW w:w="981" w:type="dxa"/>
            <w:shd w:val="clear" w:color="auto" w:fill="808080"/>
          </w:tcPr>
          <w:p w14:paraId="72685E93" w14:textId="77777777" w:rsidR="005C07AA" w:rsidRPr="001E4C6A" w:rsidRDefault="005C07AA" w:rsidP="001E4C6A">
            <w:pPr>
              <w:pStyle w:val="TableParagraph"/>
              <w:spacing w:before="0"/>
              <w:rPr>
                <w:b/>
                <w:sz w:val="20"/>
                <w:szCs w:val="20"/>
              </w:rPr>
            </w:pPr>
          </w:p>
          <w:p w14:paraId="29011C86" w14:textId="77777777" w:rsidR="005C07AA" w:rsidRPr="001E4C6A" w:rsidRDefault="005C07AA" w:rsidP="001E4C6A">
            <w:pPr>
              <w:pStyle w:val="TableParagraph"/>
              <w:spacing w:before="0"/>
              <w:rPr>
                <w:b/>
                <w:sz w:val="20"/>
                <w:szCs w:val="20"/>
              </w:rPr>
            </w:pPr>
          </w:p>
          <w:p w14:paraId="2AB0028B" w14:textId="30A97232" w:rsidR="005C07AA" w:rsidRPr="001E4C6A" w:rsidRDefault="00FD60E5" w:rsidP="001E4C6A">
            <w:pPr>
              <w:pStyle w:val="TableParagraph"/>
              <w:bidi/>
              <w:spacing w:before="164"/>
              <w:ind w:left="173" w:right="131" w:firstLine="117"/>
              <w:rPr>
                <w:b/>
                <w:sz w:val="20"/>
                <w:szCs w:val="20"/>
                <w:rtl/>
              </w:rPr>
            </w:pPr>
            <w:r w:rsidRPr="001E4C6A">
              <w:rPr>
                <w:rFonts w:hint="cs"/>
                <w:b/>
                <w:bCs/>
                <w:color w:val="FFFFFF"/>
                <w:sz w:val="20"/>
                <w:szCs w:val="20"/>
                <w:rtl/>
              </w:rPr>
              <w:t>رمز الاسترجاع والتخلص</w:t>
            </w:r>
            <w:r w:rsidR="003363AB">
              <w:rPr>
                <w:rFonts w:hint="cs"/>
                <w:b/>
                <w:bCs/>
                <w:color w:val="FFFFFF"/>
                <w:sz w:val="20"/>
                <w:szCs w:val="20"/>
                <w:rtl/>
              </w:rPr>
              <w:t xml:space="preserve"> النهائي</w:t>
            </w:r>
            <w:r w:rsidRPr="001E4C6A">
              <w:rPr>
                <w:rFonts w:hint="cs"/>
                <w:b/>
                <w:bCs/>
                <w:color w:val="FFFFFF"/>
                <w:sz w:val="20"/>
                <w:szCs w:val="20"/>
                <w:rtl/>
              </w:rPr>
              <w:t xml:space="preserve"> </w:t>
            </w:r>
            <w:r w:rsidRPr="001E4C6A">
              <w:rPr>
                <w:rFonts w:hint="cs"/>
                <w:b/>
                <w:bCs/>
                <w:color w:val="FFFFFF"/>
                <w:sz w:val="20"/>
                <w:szCs w:val="20"/>
                <w:vertAlign w:val="superscript"/>
                <w:rtl/>
              </w:rPr>
              <w:t>(6)</w:t>
            </w:r>
          </w:p>
        </w:tc>
        <w:tc>
          <w:tcPr>
            <w:tcW w:w="974" w:type="dxa"/>
            <w:shd w:val="clear" w:color="auto" w:fill="808080"/>
          </w:tcPr>
          <w:p w14:paraId="3D5E5B5F" w14:textId="633337DB" w:rsidR="005C07AA" w:rsidRPr="001E4C6A" w:rsidRDefault="00FD60E5" w:rsidP="001E4C6A">
            <w:pPr>
              <w:pStyle w:val="TableParagraph"/>
              <w:bidi/>
              <w:spacing w:before="102"/>
              <w:ind w:left="120" w:right="89"/>
              <w:rPr>
                <w:b/>
                <w:sz w:val="20"/>
                <w:szCs w:val="20"/>
                <w:rtl/>
              </w:rPr>
            </w:pPr>
            <w:r w:rsidRPr="001E4C6A">
              <w:rPr>
                <w:rFonts w:hint="cs"/>
                <w:b/>
                <w:bCs/>
                <w:color w:val="FFFFFF"/>
                <w:sz w:val="20"/>
                <w:szCs w:val="20"/>
                <w:rtl/>
              </w:rPr>
              <w:t xml:space="preserve">مكونات </w:t>
            </w:r>
            <w:r w:rsidR="00A623A3" w:rsidRPr="001E4C6A">
              <w:rPr>
                <w:rFonts w:hint="cs"/>
                <w:b/>
                <w:bCs/>
                <w:color w:val="FFFFFF"/>
                <w:sz w:val="20"/>
                <w:szCs w:val="20"/>
                <w:rtl/>
              </w:rPr>
              <w:t xml:space="preserve">النفايات </w:t>
            </w:r>
            <w:r w:rsidR="00A623A3">
              <w:rPr>
                <w:rFonts w:hint="cs"/>
                <w:b/>
                <w:bCs/>
                <w:color w:val="FFFFFF"/>
                <w:sz w:val="20"/>
                <w:szCs w:val="20"/>
                <w:rtl/>
              </w:rPr>
              <w:t>المخصص</w:t>
            </w:r>
            <w:r w:rsidR="00254960">
              <w:rPr>
                <w:rFonts w:hint="cs"/>
                <w:b/>
                <w:bCs/>
                <w:color w:val="FFFFFF"/>
                <w:sz w:val="20"/>
                <w:szCs w:val="20"/>
                <w:rtl/>
              </w:rPr>
              <w:t>ة</w:t>
            </w:r>
            <w:r w:rsidR="002F1AD6">
              <w:rPr>
                <w:rFonts w:hint="cs"/>
                <w:b/>
                <w:bCs/>
                <w:color w:val="FFFFFF"/>
                <w:sz w:val="20"/>
                <w:szCs w:val="20"/>
                <w:rtl/>
              </w:rPr>
              <w:t xml:space="preserve"> </w:t>
            </w:r>
            <w:r w:rsidRPr="001E4C6A">
              <w:rPr>
                <w:rFonts w:hint="cs"/>
                <w:b/>
                <w:bCs/>
                <w:color w:val="FFFFFF"/>
                <w:sz w:val="20"/>
                <w:szCs w:val="20"/>
                <w:rtl/>
              </w:rPr>
              <w:t xml:space="preserve">لاسترجاع الطاقة </w:t>
            </w:r>
            <w:r w:rsidRPr="001E4C6A">
              <w:rPr>
                <w:rFonts w:hint="cs"/>
                <w:b/>
                <w:bCs/>
                <w:color w:val="FFFFFF"/>
                <w:sz w:val="20"/>
                <w:szCs w:val="20"/>
                <w:vertAlign w:val="superscript"/>
                <w:rtl/>
              </w:rPr>
              <w:t>(7)</w:t>
            </w:r>
          </w:p>
        </w:tc>
        <w:tc>
          <w:tcPr>
            <w:tcW w:w="981" w:type="dxa"/>
            <w:shd w:val="clear" w:color="auto" w:fill="808080"/>
          </w:tcPr>
          <w:p w14:paraId="67E43349" w14:textId="009B09D1" w:rsidR="005C07AA" w:rsidRPr="001E4C6A" w:rsidRDefault="00FD60E5" w:rsidP="001E4C6A">
            <w:pPr>
              <w:pStyle w:val="TableParagraph"/>
              <w:bidi/>
              <w:spacing w:before="0"/>
              <w:ind w:left="122" w:right="94"/>
              <w:rPr>
                <w:b/>
                <w:sz w:val="20"/>
                <w:szCs w:val="20"/>
                <w:rtl/>
              </w:rPr>
            </w:pPr>
            <w:r w:rsidRPr="001E4C6A">
              <w:rPr>
                <w:rFonts w:hint="cs"/>
                <w:b/>
                <w:bCs/>
                <w:color w:val="FFFFFF"/>
                <w:sz w:val="20"/>
                <w:szCs w:val="20"/>
                <w:rtl/>
              </w:rPr>
              <w:t xml:space="preserve">الكميات </w:t>
            </w:r>
            <w:r w:rsidR="000E2933" w:rsidRPr="001E4C6A">
              <w:rPr>
                <w:rFonts w:hint="cs"/>
                <w:b/>
                <w:bCs/>
                <w:color w:val="FFFFFF"/>
                <w:sz w:val="20"/>
                <w:szCs w:val="20"/>
                <w:rtl/>
              </w:rPr>
              <w:t>التقديرية</w:t>
            </w:r>
            <w:r w:rsidRPr="001E4C6A">
              <w:rPr>
                <w:rFonts w:hint="cs"/>
                <w:b/>
                <w:bCs/>
                <w:color w:val="FFFFFF"/>
                <w:sz w:val="20"/>
                <w:szCs w:val="20"/>
                <w:rtl/>
              </w:rPr>
              <w:t xml:space="preserve"> للنفايات المخصصة لاسترجاع الطاقة </w:t>
            </w:r>
            <w:r w:rsidRPr="001E4C6A">
              <w:rPr>
                <w:rFonts w:hint="cs"/>
                <w:b/>
                <w:bCs/>
                <w:color w:val="FFFFFF"/>
                <w:sz w:val="20"/>
                <w:szCs w:val="20"/>
                <w:vertAlign w:val="superscript"/>
                <w:rtl/>
              </w:rPr>
              <w:t>(7)</w:t>
            </w:r>
          </w:p>
          <w:p w14:paraId="38906750" w14:textId="77777777" w:rsidR="005C07AA" w:rsidRPr="001E4C6A" w:rsidRDefault="00FD60E5" w:rsidP="001E4C6A">
            <w:pPr>
              <w:pStyle w:val="TableParagraph"/>
              <w:bidi/>
              <w:spacing w:before="0"/>
              <w:ind w:left="122" w:right="93"/>
              <w:rPr>
                <w:b/>
                <w:sz w:val="20"/>
                <w:szCs w:val="20"/>
                <w:rtl/>
              </w:rPr>
            </w:pPr>
            <w:r w:rsidRPr="001E4C6A">
              <w:rPr>
                <w:rFonts w:hint="cs"/>
                <w:b/>
                <w:bCs/>
                <w:color w:val="FFFFFF"/>
                <w:sz w:val="20"/>
                <w:szCs w:val="20"/>
                <w:rtl/>
              </w:rPr>
              <w:t>(طن/ سنويًّا)</w:t>
            </w:r>
          </w:p>
        </w:tc>
        <w:tc>
          <w:tcPr>
            <w:tcW w:w="974" w:type="dxa"/>
            <w:shd w:val="clear" w:color="auto" w:fill="808080"/>
          </w:tcPr>
          <w:p w14:paraId="16D84234" w14:textId="77777777" w:rsidR="005C07AA" w:rsidRPr="001E4C6A" w:rsidRDefault="005C07AA" w:rsidP="001E4C6A">
            <w:pPr>
              <w:pStyle w:val="TableParagraph"/>
              <w:spacing w:before="0"/>
              <w:rPr>
                <w:b/>
                <w:sz w:val="20"/>
                <w:szCs w:val="20"/>
              </w:rPr>
            </w:pPr>
          </w:p>
          <w:p w14:paraId="01708C14" w14:textId="77777777" w:rsidR="005C07AA" w:rsidRPr="001E4C6A" w:rsidRDefault="005C07AA" w:rsidP="001E4C6A">
            <w:pPr>
              <w:pStyle w:val="TableParagraph"/>
              <w:spacing w:before="0"/>
              <w:rPr>
                <w:b/>
                <w:sz w:val="20"/>
                <w:szCs w:val="20"/>
              </w:rPr>
            </w:pPr>
          </w:p>
          <w:p w14:paraId="55BA7DCE" w14:textId="5574F274" w:rsidR="005C07AA" w:rsidRPr="001E4C6A" w:rsidRDefault="00FD60E5" w:rsidP="001E4C6A">
            <w:pPr>
              <w:pStyle w:val="TableParagraph"/>
              <w:bidi/>
              <w:spacing w:before="164"/>
              <w:ind w:left="175" w:right="122" w:firstLine="117"/>
              <w:rPr>
                <w:b/>
                <w:sz w:val="20"/>
                <w:szCs w:val="20"/>
                <w:rtl/>
              </w:rPr>
            </w:pPr>
            <w:r w:rsidRPr="001E4C6A">
              <w:rPr>
                <w:rFonts w:hint="cs"/>
                <w:b/>
                <w:bCs/>
                <w:color w:val="FFFFFF"/>
                <w:sz w:val="20"/>
                <w:szCs w:val="20"/>
                <w:rtl/>
              </w:rPr>
              <w:t>رمز الاسترجاع والتخلص</w:t>
            </w:r>
            <w:r w:rsidR="00B364A1">
              <w:rPr>
                <w:rFonts w:hint="cs"/>
                <w:b/>
                <w:bCs/>
                <w:color w:val="FFFFFF"/>
                <w:sz w:val="20"/>
                <w:szCs w:val="20"/>
                <w:rtl/>
              </w:rPr>
              <w:t xml:space="preserve"> النهائي</w:t>
            </w:r>
            <w:r w:rsidRPr="001E4C6A">
              <w:rPr>
                <w:rFonts w:hint="cs"/>
                <w:b/>
                <w:bCs/>
                <w:color w:val="FFFFFF"/>
                <w:sz w:val="20"/>
                <w:szCs w:val="20"/>
                <w:rtl/>
              </w:rPr>
              <w:t xml:space="preserve"> </w:t>
            </w:r>
            <w:r w:rsidRPr="001E4C6A">
              <w:rPr>
                <w:rFonts w:hint="cs"/>
                <w:b/>
                <w:bCs/>
                <w:color w:val="FFFFFF"/>
                <w:sz w:val="20"/>
                <w:szCs w:val="20"/>
                <w:vertAlign w:val="superscript"/>
                <w:rtl/>
              </w:rPr>
              <w:t>(6)</w:t>
            </w:r>
          </w:p>
        </w:tc>
        <w:tc>
          <w:tcPr>
            <w:tcW w:w="976" w:type="dxa"/>
            <w:shd w:val="clear" w:color="auto" w:fill="808080"/>
          </w:tcPr>
          <w:p w14:paraId="6E793DEC" w14:textId="3EF2B42F" w:rsidR="005C07AA" w:rsidRPr="001E4C6A" w:rsidRDefault="00FD60E5" w:rsidP="001E4C6A">
            <w:pPr>
              <w:pStyle w:val="TableParagraph"/>
              <w:bidi/>
              <w:spacing w:before="102"/>
              <w:ind w:left="127" w:right="94"/>
              <w:rPr>
                <w:b/>
                <w:sz w:val="20"/>
                <w:szCs w:val="20"/>
                <w:rtl/>
              </w:rPr>
            </w:pPr>
            <w:r w:rsidRPr="001E4C6A">
              <w:rPr>
                <w:rFonts w:hint="cs"/>
                <w:b/>
                <w:bCs/>
                <w:color w:val="FFFFFF"/>
                <w:sz w:val="20"/>
                <w:szCs w:val="20"/>
                <w:rtl/>
              </w:rPr>
              <w:t>مكونات النفايات المخصص</w:t>
            </w:r>
            <w:r w:rsidR="00B364A1">
              <w:rPr>
                <w:rFonts w:hint="cs"/>
                <w:b/>
                <w:bCs/>
                <w:color w:val="FFFFFF"/>
                <w:sz w:val="20"/>
                <w:szCs w:val="20"/>
                <w:rtl/>
              </w:rPr>
              <w:t>ة</w:t>
            </w:r>
            <w:r w:rsidRPr="001E4C6A">
              <w:rPr>
                <w:rFonts w:hint="cs"/>
                <w:b/>
                <w:bCs/>
                <w:color w:val="FFFFFF"/>
                <w:sz w:val="20"/>
                <w:szCs w:val="20"/>
                <w:rtl/>
              </w:rPr>
              <w:t xml:space="preserve"> </w:t>
            </w:r>
            <w:r w:rsidR="000E2933" w:rsidRPr="001E4C6A">
              <w:rPr>
                <w:rFonts w:hint="cs"/>
                <w:b/>
                <w:bCs/>
                <w:color w:val="FFFFFF"/>
                <w:sz w:val="20"/>
                <w:szCs w:val="20"/>
                <w:rtl/>
              </w:rPr>
              <w:t>لأنواع</w:t>
            </w:r>
            <w:r w:rsidRPr="001E4C6A">
              <w:rPr>
                <w:rFonts w:hint="cs"/>
                <w:b/>
                <w:bCs/>
                <w:color w:val="FFFFFF"/>
                <w:sz w:val="20"/>
                <w:szCs w:val="20"/>
                <w:rtl/>
              </w:rPr>
              <w:t xml:space="preserve"> أخرى من الاسترجاع </w:t>
            </w:r>
            <w:r w:rsidRPr="001E4C6A">
              <w:rPr>
                <w:rFonts w:hint="cs"/>
                <w:b/>
                <w:bCs/>
                <w:color w:val="FFFFFF"/>
                <w:sz w:val="20"/>
                <w:szCs w:val="20"/>
                <w:vertAlign w:val="superscript"/>
                <w:rtl/>
              </w:rPr>
              <w:t>(7)</w:t>
            </w:r>
          </w:p>
        </w:tc>
        <w:tc>
          <w:tcPr>
            <w:tcW w:w="978" w:type="dxa"/>
            <w:shd w:val="clear" w:color="auto" w:fill="808080"/>
          </w:tcPr>
          <w:p w14:paraId="3C49763A" w14:textId="7FF750ED" w:rsidR="005C07AA" w:rsidRPr="001E4C6A" w:rsidRDefault="00FD60E5" w:rsidP="001E4C6A">
            <w:pPr>
              <w:pStyle w:val="TableParagraph"/>
              <w:bidi/>
              <w:spacing w:before="0"/>
              <w:ind w:left="123" w:right="89"/>
              <w:rPr>
                <w:b/>
                <w:sz w:val="20"/>
                <w:szCs w:val="20"/>
                <w:rtl/>
              </w:rPr>
            </w:pPr>
            <w:r w:rsidRPr="001E4C6A">
              <w:rPr>
                <w:rFonts w:hint="cs"/>
                <w:b/>
                <w:bCs/>
                <w:color w:val="FFFFFF"/>
                <w:sz w:val="20"/>
                <w:szCs w:val="20"/>
                <w:rtl/>
              </w:rPr>
              <w:t xml:space="preserve">الكميات التقديرية </w:t>
            </w:r>
            <w:r w:rsidR="00EB5B5E">
              <w:rPr>
                <w:rFonts w:hint="cs"/>
                <w:b/>
                <w:bCs/>
                <w:color w:val="FFFFFF"/>
                <w:sz w:val="20"/>
                <w:szCs w:val="20"/>
                <w:rtl/>
              </w:rPr>
              <w:t>للنفايات</w:t>
            </w:r>
            <w:r w:rsidR="00EB5B5E" w:rsidRPr="001E4C6A">
              <w:rPr>
                <w:rFonts w:hint="cs"/>
                <w:b/>
                <w:bCs/>
                <w:color w:val="FFFFFF"/>
                <w:sz w:val="20"/>
                <w:szCs w:val="20"/>
                <w:rtl/>
              </w:rPr>
              <w:t xml:space="preserve"> </w:t>
            </w:r>
            <w:r w:rsidRPr="001E4C6A">
              <w:rPr>
                <w:rFonts w:hint="cs"/>
                <w:b/>
                <w:bCs/>
                <w:color w:val="FFFFFF"/>
                <w:sz w:val="20"/>
                <w:szCs w:val="20"/>
                <w:rtl/>
              </w:rPr>
              <w:t xml:space="preserve">المخصصة لأنواع الاسترجاع الأخرى </w:t>
            </w:r>
            <w:r w:rsidRPr="001E4C6A">
              <w:rPr>
                <w:rFonts w:hint="cs"/>
                <w:b/>
                <w:bCs/>
                <w:color w:val="FFFFFF"/>
                <w:sz w:val="20"/>
                <w:szCs w:val="20"/>
                <w:vertAlign w:val="superscript"/>
                <w:rtl/>
              </w:rPr>
              <w:t>(7)</w:t>
            </w:r>
          </w:p>
          <w:p w14:paraId="694973B2" w14:textId="77777777" w:rsidR="005C07AA" w:rsidRPr="001E4C6A" w:rsidRDefault="00FD60E5" w:rsidP="001E4C6A">
            <w:pPr>
              <w:pStyle w:val="TableParagraph"/>
              <w:bidi/>
              <w:spacing w:before="0"/>
              <w:ind w:left="123" w:right="87"/>
              <w:rPr>
                <w:b/>
                <w:sz w:val="20"/>
                <w:szCs w:val="20"/>
                <w:rtl/>
              </w:rPr>
            </w:pPr>
            <w:r w:rsidRPr="001E4C6A">
              <w:rPr>
                <w:rFonts w:hint="cs"/>
                <w:b/>
                <w:bCs/>
                <w:color w:val="FFFFFF"/>
                <w:sz w:val="20"/>
                <w:szCs w:val="20"/>
                <w:rtl/>
              </w:rPr>
              <w:t>(طن/ سنويًّا)</w:t>
            </w:r>
          </w:p>
        </w:tc>
        <w:tc>
          <w:tcPr>
            <w:tcW w:w="976" w:type="dxa"/>
            <w:shd w:val="clear" w:color="auto" w:fill="808080"/>
          </w:tcPr>
          <w:p w14:paraId="41E871B2" w14:textId="77777777" w:rsidR="005C07AA" w:rsidRPr="001E4C6A" w:rsidRDefault="005C07AA" w:rsidP="001E4C6A">
            <w:pPr>
              <w:pStyle w:val="TableParagraph"/>
              <w:spacing w:before="0"/>
              <w:rPr>
                <w:b/>
                <w:sz w:val="20"/>
                <w:szCs w:val="20"/>
              </w:rPr>
            </w:pPr>
          </w:p>
          <w:p w14:paraId="0D5E8113" w14:textId="77777777" w:rsidR="005C07AA" w:rsidRPr="001E4C6A" w:rsidRDefault="005C07AA" w:rsidP="001E4C6A">
            <w:pPr>
              <w:pStyle w:val="TableParagraph"/>
              <w:spacing w:before="0"/>
              <w:rPr>
                <w:b/>
                <w:sz w:val="20"/>
                <w:szCs w:val="20"/>
              </w:rPr>
            </w:pPr>
          </w:p>
          <w:p w14:paraId="7D8A6D59" w14:textId="37DCCE51" w:rsidR="005C07AA" w:rsidRPr="001E4C6A" w:rsidRDefault="00FD60E5" w:rsidP="001E4C6A">
            <w:pPr>
              <w:pStyle w:val="TableParagraph"/>
              <w:bidi/>
              <w:spacing w:before="164"/>
              <w:ind w:left="177" w:right="122" w:firstLine="117"/>
              <w:rPr>
                <w:b/>
                <w:sz w:val="20"/>
                <w:szCs w:val="20"/>
                <w:rtl/>
              </w:rPr>
            </w:pPr>
            <w:r w:rsidRPr="001E4C6A">
              <w:rPr>
                <w:rFonts w:hint="cs"/>
                <w:b/>
                <w:bCs/>
                <w:color w:val="FFFFFF"/>
                <w:sz w:val="20"/>
                <w:szCs w:val="20"/>
                <w:rtl/>
              </w:rPr>
              <w:t>رمز الاسترجاع والتخلص</w:t>
            </w:r>
            <w:r w:rsidR="00EB5B5E">
              <w:rPr>
                <w:rFonts w:hint="cs"/>
                <w:b/>
                <w:bCs/>
                <w:color w:val="FFFFFF"/>
                <w:sz w:val="20"/>
                <w:szCs w:val="20"/>
                <w:rtl/>
              </w:rPr>
              <w:t xml:space="preserve"> النهائي</w:t>
            </w:r>
            <w:r w:rsidRPr="001E4C6A">
              <w:rPr>
                <w:rFonts w:hint="cs"/>
                <w:b/>
                <w:bCs/>
                <w:color w:val="FFFFFF"/>
                <w:sz w:val="20"/>
                <w:szCs w:val="20"/>
                <w:rtl/>
              </w:rPr>
              <w:t xml:space="preserve"> </w:t>
            </w:r>
            <w:r w:rsidRPr="001E4C6A">
              <w:rPr>
                <w:rFonts w:hint="cs"/>
                <w:b/>
                <w:bCs/>
                <w:color w:val="FFFFFF"/>
                <w:sz w:val="20"/>
                <w:szCs w:val="20"/>
                <w:vertAlign w:val="superscript"/>
                <w:rtl/>
              </w:rPr>
              <w:t>(6)</w:t>
            </w:r>
          </w:p>
        </w:tc>
        <w:tc>
          <w:tcPr>
            <w:tcW w:w="978" w:type="dxa"/>
            <w:shd w:val="clear" w:color="auto" w:fill="808080"/>
          </w:tcPr>
          <w:p w14:paraId="4291D90E" w14:textId="77777777" w:rsidR="005C07AA" w:rsidRPr="001E4C6A" w:rsidRDefault="005C07AA" w:rsidP="001E4C6A">
            <w:pPr>
              <w:pStyle w:val="TableParagraph"/>
              <w:spacing w:before="9"/>
              <w:rPr>
                <w:b/>
                <w:sz w:val="20"/>
                <w:szCs w:val="20"/>
              </w:rPr>
            </w:pPr>
          </w:p>
          <w:p w14:paraId="7040D350" w14:textId="4DE89CD7" w:rsidR="005C07AA" w:rsidRPr="001E4C6A" w:rsidRDefault="00FD60E5" w:rsidP="001E4C6A">
            <w:pPr>
              <w:pStyle w:val="TableParagraph"/>
              <w:bidi/>
              <w:spacing w:before="1"/>
              <w:ind w:left="126" w:right="87" w:firstLine="2"/>
              <w:rPr>
                <w:b/>
                <w:sz w:val="20"/>
                <w:szCs w:val="20"/>
                <w:rtl/>
              </w:rPr>
            </w:pPr>
            <w:r w:rsidRPr="001E4C6A">
              <w:rPr>
                <w:rFonts w:hint="cs"/>
                <w:b/>
                <w:bCs/>
                <w:color w:val="FFFFFF"/>
                <w:sz w:val="20"/>
                <w:szCs w:val="20"/>
                <w:rtl/>
              </w:rPr>
              <w:t>مكونات النفايات المخصص</w:t>
            </w:r>
            <w:r w:rsidR="00EB5B5E">
              <w:rPr>
                <w:rFonts w:hint="cs"/>
                <w:b/>
                <w:bCs/>
                <w:color w:val="FFFFFF"/>
                <w:sz w:val="20"/>
                <w:szCs w:val="20"/>
                <w:rtl/>
              </w:rPr>
              <w:t>ة</w:t>
            </w:r>
            <w:r w:rsidRPr="001E4C6A">
              <w:rPr>
                <w:rFonts w:hint="cs"/>
                <w:b/>
                <w:bCs/>
                <w:color w:val="FFFFFF"/>
                <w:sz w:val="20"/>
                <w:szCs w:val="20"/>
                <w:rtl/>
              </w:rPr>
              <w:t xml:space="preserve"> للتخلص</w:t>
            </w:r>
            <w:r w:rsidR="00EB5B5E">
              <w:rPr>
                <w:rFonts w:hint="cs"/>
                <w:b/>
                <w:bCs/>
                <w:color w:val="FFFFFF"/>
                <w:sz w:val="20"/>
                <w:szCs w:val="20"/>
                <w:rtl/>
              </w:rPr>
              <w:t xml:space="preserve"> النهائي</w:t>
            </w:r>
          </w:p>
          <w:p w14:paraId="01F78D1E" w14:textId="77777777" w:rsidR="005C07AA" w:rsidRPr="001E4C6A" w:rsidRDefault="00FD60E5" w:rsidP="001E4C6A">
            <w:pPr>
              <w:pStyle w:val="TableParagraph"/>
              <w:bidi/>
              <w:spacing w:before="0"/>
              <w:ind w:left="123" w:right="86"/>
              <w:rPr>
                <w:b/>
                <w:sz w:val="20"/>
                <w:szCs w:val="20"/>
                <w:vertAlign w:val="superscript"/>
                <w:rtl/>
              </w:rPr>
            </w:pPr>
            <w:r w:rsidRPr="001E4C6A">
              <w:rPr>
                <w:rFonts w:hint="cs"/>
                <w:b/>
                <w:bCs/>
                <w:color w:val="FFFFFF"/>
                <w:sz w:val="20"/>
                <w:szCs w:val="20"/>
                <w:vertAlign w:val="superscript"/>
                <w:rtl/>
              </w:rPr>
              <w:t>(8)</w:t>
            </w:r>
          </w:p>
        </w:tc>
        <w:tc>
          <w:tcPr>
            <w:tcW w:w="976" w:type="dxa"/>
            <w:shd w:val="clear" w:color="auto" w:fill="808080"/>
          </w:tcPr>
          <w:p w14:paraId="10ED5E7D" w14:textId="77777777" w:rsidR="005C07AA" w:rsidRPr="001E4C6A" w:rsidRDefault="005C07AA" w:rsidP="001E4C6A">
            <w:pPr>
              <w:pStyle w:val="TableParagraph"/>
              <w:spacing w:before="9"/>
              <w:rPr>
                <w:b/>
                <w:sz w:val="20"/>
                <w:szCs w:val="20"/>
              </w:rPr>
            </w:pPr>
          </w:p>
          <w:p w14:paraId="7D4EA9CA" w14:textId="17236289" w:rsidR="005C07AA" w:rsidRPr="001E4C6A" w:rsidRDefault="00FD60E5" w:rsidP="001E4C6A">
            <w:pPr>
              <w:pStyle w:val="TableParagraph"/>
              <w:bidi/>
              <w:spacing w:before="1"/>
              <w:ind w:left="125" w:right="85" w:firstLine="2"/>
              <w:rPr>
                <w:b/>
                <w:sz w:val="20"/>
                <w:szCs w:val="20"/>
                <w:rtl/>
              </w:rPr>
            </w:pPr>
            <w:r w:rsidRPr="001E4C6A">
              <w:rPr>
                <w:rFonts w:hint="cs"/>
                <w:b/>
                <w:bCs/>
                <w:color w:val="FFFFFF"/>
                <w:sz w:val="20"/>
                <w:szCs w:val="20"/>
                <w:rtl/>
              </w:rPr>
              <w:t>الكميات التقديرية للنفايات المخصصة للتخلص</w:t>
            </w:r>
            <w:r w:rsidR="00EB5B5E">
              <w:rPr>
                <w:rFonts w:hint="cs"/>
                <w:b/>
                <w:bCs/>
                <w:color w:val="FFFFFF"/>
                <w:sz w:val="20"/>
                <w:szCs w:val="20"/>
                <w:rtl/>
              </w:rPr>
              <w:t xml:space="preserve"> النهائي</w:t>
            </w:r>
          </w:p>
          <w:p w14:paraId="4DD4AD0F" w14:textId="77777777" w:rsidR="005C07AA" w:rsidRPr="001E4C6A" w:rsidRDefault="00FD60E5" w:rsidP="001E4C6A">
            <w:pPr>
              <w:pStyle w:val="TableParagraph"/>
              <w:bidi/>
              <w:spacing w:before="0"/>
              <w:ind w:left="149"/>
              <w:rPr>
                <w:b/>
                <w:sz w:val="20"/>
                <w:szCs w:val="20"/>
                <w:rtl/>
              </w:rPr>
            </w:pPr>
            <w:r w:rsidRPr="001E4C6A">
              <w:rPr>
                <w:rFonts w:hint="cs"/>
                <w:b/>
                <w:bCs/>
                <w:color w:val="FFFFFF"/>
                <w:sz w:val="20"/>
                <w:szCs w:val="20"/>
                <w:vertAlign w:val="superscript"/>
                <w:rtl/>
              </w:rPr>
              <w:t>(8)</w:t>
            </w:r>
            <w:r w:rsidRPr="001E4C6A">
              <w:rPr>
                <w:rFonts w:hint="cs"/>
                <w:b/>
                <w:bCs/>
                <w:color w:val="FFFFFF"/>
                <w:sz w:val="20"/>
                <w:szCs w:val="20"/>
                <w:rtl/>
              </w:rPr>
              <w:t xml:space="preserve"> (طن/ سنويًّا)</w:t>
            </w:r>
          </w:p>
        </w:tc>
        <w:tc>
          <w:tcPr>
            <w:tcW w:w="978" w:type="dxa"/>
            <w:shd w:val="clear" w:color="auto" w:fill="808080"/>
          </w:tcPr>
          <w:p w14:paraId="72FFE9E5" w14:textId="77777777" w:rsidR="005C07AA" w:rsidRPr="001E4C6A" w:rsidRDefault="005C07AA" w:rsidP="001E4C6A">
            <w:pPr>
              <w:pStyle w:val="TableParagraph"/>
              <w:spacing w:before="0"/>
              <w:rPr>
                <w:b/>
                <w:sz w:val="20"/>
                <w:szCs w:val="20"/>
              </w:rPr>
            </w:pPr>
          </w:p>
          <w:p w14:paraId="5EBCE10A" w14:textId="77777777" w:rsidR="005C07AA" w:rsidRPr="001E4C6A" w:rsidRDefault="005C07AA" w:rsidP="001E4C6A">
            <w:pPr>
              <w:pStyle w:val="TableParagraph"/>
              <w:spacing w:before="0"/>
              <w:rPr>
                <w:b/>
                <w:sz w:val="20"/>
                <w:szCs w:val="20"/>
              </w:rPr>
            </w:pPr>
          </w:p>
          <w:p w14:paraId="0F121760" w14:textId="0B52247F" w:rsidR="005C07AA" w:rsidRPr="001E4C6A" w:rsidRDefault="00FD60E5" w:rsidP="001E4C6A">
            <w:pPr>
              <w:pStyle w:val="TableParagraph"/>
              <w:bidi/>
              <w:spacing w:before="164"/>
              <w:ind w:left="181" w:right="120" w:firstLine="117"/>
              <w:rPr>
                <w:b/>
                <w:sz w:val="20"/>
                <w:szCs w:val="20"/>
                <w:rtl/>
              </w:rPr>
            </w:pPr>
            <w:r w:rsidRPr="001E4C6A">
              <w:rPr>
                <w:rFonts w:hint="cs"/>
                <w:b/>
                <w:bCs/>
                <w:color w:val="FFFFFF"/>
                <w:sz w:val="20"/>
                <w:szCs w:val="20"/>
                <w:rtl/>
              </w:rPr>
              <w:t>رمز الاسترجاع والتخلص</w:t>
            </w:r>
            <w:r w:rsidR="00EB5B5E">
              <w:rPr>
                <w:rFonts w:hint="cs"/>
                <w:b/>
                <w:bCs/>
                <w:color w:val="FFFFFF"/>
                <w:sz w:val="20"/>
                <w:szCs w:val="20"/>
                <w:rtl/>
              </w:rPr>
              <w:t xml:space="preserve"> النهائي</w:t>
            </w:r>
            <w:r w:rsidRPr="001E4C6A">
              <w:rPr>
                <w:rFonts w:hint="cs"/>
                <w:b/>
                <w:bCs/>
                <w:color w:val="FFFFFF"/>
                <w:sz w:val="20"/>
                <w:szCs w:val="20"/>
                <w:rtl/>
              </w:rPr>
              <w:t xml:space="preserve"> </w:t>
            </w:r>
            <w:r w:rsidRPr="001E4C6A">
              <w:rPr>
                <w:rFonts w:hint="cs"/>
                <w:b/>
                <w:bCs/>
                <w:color w:val="FFFFFF"/>
                <w:sz w:val="20"/>
                <w:szCs w:val="20"/>
                <w:vertAlign w:val="superscript"/>
                <w:rtl/>
              </w:rPr>
              <w:t>(6)</w:t>
            </w:r>
          </w:p>
        </w:tc>
      </w:tr>
      <w:tr w:rsidR="005C07AA" w14:paraId="7139DC62" w14:textId="77777777">
        <w:trPr>
          <w:trHeight w:val="398"/>
        </w:trPr>
        <w:tc>
          <w:tcPr>
            <w:tcW w:w="535" w:type="dxa"/>
          </w:tcPr>
          <w:p w14:paraId="52337D91" w14:textId="77777777" w:rsidR="005C07AA" w:rsidRDefault="00FD60E5">
            <w:pPr>
              <w:pStyle w:val="TableParagraph"/>
              <w:bidi/>
              <w:ind w:left="6"/>
              <w:rPr>
                <w:sz w:val="18"/>
                <w:rtl/>
              </w:rPr>
            </w:pPr>
            <w:r>
              <w:rPr>
                <w:rFonts w:hint="cs"/>
                <w:color w:val="404040"/>
                <w:sz w:val="18"/>
                <w:szCs w:val="18"/>
                <w:rtl/>
              </w:rPr>
              <w:t>1</w:t>
            </w:r>
          </w:p>
        </w:tc>
        <w:tc>
          <w:tcPr>
            <w:tcW w:w="883" w:type="dxa"/>
          </w:tcPr>
          <w:p w14:paraId="1C64F666" w14:textId="73DBF564" w:rsidR="005C07AA" w:rsidRDefault="00FD60E5">
            <w:pPr>
              <w:pStyle w:val="TableParagraph"/>
              <w:bidi/>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684D6EE9" w14:textId="40BE4DF2" w:rsidR="005C07AA" w:rsidRDefault="00FD60E5">
            <w:pPr>
              <w:pStyle w:val="TableParagraph"/>
              <w:bidi/>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7DA4C1E6" w14:textId="0DF75743" w:rsidR="005C07AA" w:rsidRDefault="00FD60E5">
            <w:pPr>
              <w:pStyle w:val="TableParagraph"/>
              <w:bidi/>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34AF8BEB" w14:textId="4F3B6C77" w:rsidR="005C07AA" w:rsidRDefault="00FD60E5">
            <w:pPr>
              <w:pStyle w:val="TableParagraph"/>
              <w:bidi/>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4D97777C" w14:textId="2DFCE768" w:rsidR="005C07AA" w:rsidRDefault="00FD60E5">
            <w:pPr>
              <w:pStyle w:val="TableParagraph"/>
              <w:bidi/>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46CFA3F7" w14:textId="57713E8C" w:rsidR="005C07AA" w:rsidRDefault="00FD60E5">
            <w:pPr>
              <w:pStyle w:val="TableParagraph"/>
              <w:bidi/>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26D2255B" w14:textId="0000FD8F" w:rsidR="005C07AA" w:rsidRDefault="00FD60E5">
            <w:pPr>
              <w:pStyle w:val="TableParagraph"/>
              <w:bidi/>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66EFD9BD" w14:textId="04243E5B" w:rsidR="005C07AA" w:rsidRDefault="00FD60E5">
            <w:pPr>
              <w:pStyle w:val="TableParagraph"/>
              <w:bidi/>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1A812505" w14:textId="1FE24EC1" w:rsidR="005C07AA" w:rsidRDefault="00FD60E5">
            <w:pPr>
              <w:pStyle w:val="TableParagraph"/>
              <w:bidi/>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6775DFDF" w14:textId="794EC36A" w:rsidR="005C07AA" w:rsidRDefault="00FD60E5">
            <w:pPr>
              <w:pStyle w:val="TableParagraph"/>
              <w:bidi/>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01A4A8D" w14:textId="20288B0E" w:rsidR="005C07AA" w:rsidRDefault="00FD60E5">
            <w:pPr>
              <w:pStyle w:val="TableParagraph"/>
              <w:bidi/>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7BAAC335" w14:textId="0912D8E3" w:rsidR="005C07AA" w:rsidRDefault="00FD60E5">
            <w:pPr>
              <w:pStyle w:val="TableParagraph"/>
              <w:bidi/>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610FCD1A" w14:textId="1DA50A8F" w:rsidR="005C07AA" w:rsidRDefault="00FD60E5">
            <w:pPr>
              <w:pStyle w:val="TableParagraph"/>
              <w:bidi/>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363C3A3C" w14:textId="1E45C86A" w:rsidR="005C07AA" w:rsidRDefault="00FD60E5">
            <w:pPr>
              <w:pStyle w:val="TableParagraph"/>
              <w:bidi/>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3F92D6D4" w14:textId="38F026FF" w:rsidR="005C07AA" w:rsidRDefault="00FD60E5">
            <w:pPr>
              <w:pStyle w:val="TableParagraph"/>
              <w:bidi/>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7F486458" w14:textId="6C59F7F9" w:rsidR="005C07AA" w:rsidRDefault="00FD60E5">
            <w:pPr>
              <w:pStyle w:val="TableParagraph"/>
              <w:bidi/>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173E824D" w14:textId="376E50A1" w:rsidR="005C07AA" w:rsidRDefault="00FD60E5">
            <w:pPr>
              <w:pStyle w:val="TableParagraph"/>
              <w:bidi/>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5419810A" w14:textId="1C06220B" w:rsidR="005C07AA" w:rsidRDefault="00FD60E5">
            <w:pPr>
              <w:pStyle w:val="TableParagraph"/>
              <w:bidi/>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717837E5" w14:textId="77BACC03" w:rsidR="005C07AA" w:rsidRDefault="00FD60E5">
            <w:pPr>
              <w:pStyle w:val="TableParagraph"/>
              <w:bidi/>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2C052F2C" w14:textId="0B75AC08" w:rsidR="005C07AA" w:rsidRDefault="00FD60E5">
            <w:pPr>
              <w:pStyle w:val="TableParagraph"/>
              <w:bidi/>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5DEF82E0" w14:textId="3081543C" w:rsidR="005C07AA" w:rsidRDefault="00FD60E5">
            <w:pPr>
              <w:pStyle w:val="TableParagraph"/>
              <w:bidi/>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487CA7B0" w14:textId="6AF24061" w:rsidR="005C07AA" w:rsidRDefault="00FD60E5">
            <w:pPr>
              <w:pStyle w:val="TableParagraph"/>
              <w:bidi/>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4D672F4F" w14:textId="77777777">
        <w:trPr>
          <w:trHeight w:val="395"/>
        </w:trPr>
        <w:tc>
          <w:tcPr>
            <w:tcW w:w="535" w:type="dxa"/>
          </w:tcPr>
          <w:p w14:paraId="53C88673" w14:textId="77777777" w:rsidR="005C07AA" w:rsidRDefault="00FD60E5">
            <w:pPr>
              <w:pStyle w:val="TableParagraph"/>
              <w:bidi/>
              <w:spacing w:before="92"/>
              <w:ind w:left="6"/>
              <w:rPr>
                <w:sz w:val="18"/>
                <w:rtl/>
              </w:rPr>
            </w:pPr>
            <w:r>
              <w:rPr>
                <w:rFonts w:hint="cs"/>
                <w:color w:val="404040"/>
                <w:sz w:val="18"/>
                <w:szCs w:val="18"/>
                <w:rtl/>
              </w:rPr>
              <w:t>2</w:t>
            </w:r>
          </w:p>
        </w:tc>
        <w:tc>
          <w:tcPr>
            <w:tcW w:w="883" w:type="dxa"/>
          </w:tcPr>
          <w:p w14:paraId="4EDAC484" w14:textId="182E70BD" w:rsidR="005C07AA" w:rsidRDefault="00FD60E5">
            <w:pPr>
              <w:pStyle w:val="TableParagraph"/>
              <w:bidi/>
              <w:spacing w:before="92"/>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39B1D485" w14:textId="640ED961" w:rsidR="005C07AA" w:rsidRDefault="00FD60E5">
            <w:pPr>
              <w:pStyle w:val="TableParagraph"/>
              <w:bidi/>
              <w:spacing w:before="92"/>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7632C09D" w14:textId="7241810C" w:rsidR="005C07AA" w:rsidRDefault="00FD60E5">
            <w:pPr>
              <w:pStyle w:val="TableParagraph"/>
              <w:bidi/>
              <w:spacing w:before="92"/>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1414401F" w14:textId="6F371082" w:rsidR="005C07AA" w:rsidRDefault="00FD60E5">
            <w:pPr>
              <w:pStyle w:val="TableParagraph"/>
              <w:bidi/>
              <w:spacing w:before="92"/>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67ECAD1E" w14:textId="2DBF54BF" w:rsidR="005C07AA" w:rsidRDefault="00FD60E5">
            <w:pPr>
              <w:pStyle w:val="TableParagraph"/>
              <w:bidi/>
              <w:spacing w:before="92"/>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7DBA3927" w14:textId="76BBA9DF" w:rsidR="005C07AA" w:rsidRDefault="00FD60E5">
            <w:pPr>
              <w:pStyle w:val="TableParagraph"/>
              <w:bidi/>
              <w:spacing w:before="92"/>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C2F8487" w14:textId="3B0A7E7D" w:rsidR="005C07AA" w:rsidRDefault="00FD60E5">
            <w:pPr>
              <w:pStyle w:val="TableParagraph"/>
              <w:bidi/>
              <w:spacing w:before="92"/>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75FC1684" w14:textId="42101680" w:rsidR="005C07AA" w:rsidRDefault="00FD60E5">
            <w:pPr>
              <w:pStyle w:val="TableParagraph"/>
              <w:bidi/>
              <w:spacing w:before="92"/>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2F8C04F" w14:textId="5EAF7614" w:rsidR="005C07AA" w:rsidRDefault="00FD60E5">
            <w:pPr>
              <w:pStyle w:val="TableParagraph"/>
              <w:bidi/>
              <w:spacing w:before="92"/>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7BF6885D" w14:textId="39822F19" w:rsidR="005C07AA" w:rsidRDefault="00FD60E5">
            <w:pPr>
              <w:pStyle w:val="TableParagraph"/>
              <w:bidi/>
              <w:spacing w:before="92"/>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BDA46AE" w14:textId="39782803" w:rsidR="005C07AA" w:rsidRDefault="00FD60E5">
            <w:pPr>
              <w:pStyle w:val="TableParagraph"/>
              <w:bidi/>
              <w:spacing w:before="92"/>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3FD65475" w14:textId="16A7EF11" w:rsidR="005C07AA" w:rsidRDefault="00FD60E5">
            <w:pPr>
              <w:pStyle w:val="TableParagraph"/>
              <w:bidi/>
              <w:spacing w:before="92"/>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1C72DEC7" w14:textId="483DAF03" w:rsidR="005C07AA" w:rsidRDefault="00FD60E5">
            <w:pPr>
              <w:pStyle w:val="TableParagraph"/>
              <w:bidi/>
              <w:spacing w:before="92"/>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7DD93CB3" w14:textId="3EE55CFE" w:rsidR="005C07AA" w:rsidRDefault="00FD60E5">
            <w:pPr>
              <w:pStyle w:val="TableParagraph"/>
              <w:bidi/>
              <w:spacing w:before="92"/>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11FA9904" w14:textId="642B4C3E" w:rsidR="005C07AA" w:rsidRDefault="00FD60E5">
            <w:pPr>
              <w:pStyle w:val="TableParagraph"/>
              <w:bidi/>
              <w:spacing w:before="92"/>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55CCD6D7" w14:textId="0DAF634D" w:rsidR="005C07AA" w:rsidRDefault="00FD60E5">
            <w:pPr>
              <w:pStyle w:val="TableParagraph"/>
              <w:bidi/>
              <w:spacing w:before="92"/>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2E5ACC46" w14:textId="265553F7" w:rsidR="005C07AA" w:rsidRDefault="00FD60E5">
            <w:pPr>
              <w:pStyle w:val="TableParagraph"/>
              <w:bidi/>
              <w:spacing w:before="92"/>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6C5B6EEC" w14:textId="646D8813" w:rsidR="005C07AA" w:rsidRDefault="00FD60E5">
            <w:pPr>
              <w:pStyle w:val="TableParagraph"/>
              <w:bidi/>
              <w:spacing w:before="92"/>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ABB373E" w14:textId="77BB8E23" w:rsidR="005C07AA" w:rsidRDefault="00FD60E5">
            <w:pPr>
              <w:pStyle w:val="TableParagraph"/>
              <w:bidi/>
              <w:spacing w:before="92"/>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4B430164" w14:textId="0E2EFA63" w:rsidR="005C07AA" w:rsidRDefault="00FD60E5">
            <w:pPr>
              <w:pStyle w:val="TableParagraph"/>
              <w:bidi/>
              <w:spacing w:before="92"/>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499382F" w14:textId="60959EFB" w:rsidR="005C07AA" w:rsidRDefault="00FD60E5">
            <w:pPr>
              <w:pStyle w:val="TableParagraph"/>
              <w:bidi/>
              <w:spacing w:before="92"/>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650D61A0" w14:textId="2AFD54E2" w:rsidR="005C07AA" w:rsidRDefault="00FD60E5">
            <w:pPr>
              <w:pStyle w:val="TableParagraph"/>
              <w:bidi/>
              <w:spacing w:before="92"/>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14EC995A" w14:textId="77777777">
        <w:trPr>
          <w:trHeight w:val="398"/>
        </w:trPr>
        <w:tc>
          <w:tcPr>
            <w:tcW w:w="535" w:type="dxa"/>
          </w:tcPr>
          <w:p w14:paraId="0A8ED107" w14:textId="77777777" w:rsidR="005C07AA" w:rsidRDefault="00FD60E5">
            <w:pPr>
              <w:pStyle w:val="TableParagraph"/>
              <w:bidi/>
              <w:ind w:left="6"/>
              <w:rPr>
                <w:sz w:val="18"/>
                <w:rtl/>
              </w:rPr>
            </w:pPr>
            <w:r>
              <w:rPr>
                <w:rFonts w:hint="cs"/>
                <w:color w:val="404040"/>
                <w:sz w:val="18"/>
                <w:szCs w:val="18"/>
                <w:rtl/>
              </w:rPr>
              <w:t>3</w:t>
            </w:r>
          </w:p>
        </w:tc>
        <w:tc>
          <w:tcPr>
            <w:tcW w:w="883" w:type="dxa"/>
          </w:tcPr>
          <w:p w14:paraId="23F5BF87" w14:textId="5B2AC1A8" w:rsidR="005C07AA" w:rsidRDefault="00FD60E5">
            <w:pPr>
              <w:pStyle w:val="TableParagraph"/>
              <w:bidi/>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25C16A8C" w14:textId="435DD7C0" w:rsidR="005C07AA" w:rsidRDefault="00FD60E5">
            <w:pPr>
              <w:pStyle w:val="TableParagraph"/>
              <w:bidi/>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082141CC" w14:textId="3B08D2C1" w:rsidR="005C07AA" w:rsidRDefault="00FD60E5">
            <w:pPr>
              <w:pStyle w:val="TableParagraph"/>
              <w:bidi/>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7EE5E6C7" w14:textId="36737940" w:rsidR="005C07AA" w:rsidRDefault="00FD60E5">
            <w:pPr>
              <w:pStyle w:val="TableParagraph"/>
              <w:bidi/>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54D35EEC" w14:textId="0C13D387" w:rsidR="005C07AA" w:rsidRDefault="00FD60E5">
            <w:pPr>
              <w:pStyle w:val="TableParagraph"/>
              <w:bidi/>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4BED5CAD" w14:textId="63AC0D88" w:rsidR="005C07AA" w:rsidRDefault="00FD60E5">
            <w:pPr>
              <w:pStyle w:val="TableParagraph"/>
              <w:bidi/>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C0923A0" w14:textId="61F58B66" w:rsidR="005C07AA" w:rsidRDefault="00FD60E5">
            <w:pPr>
              <w:pStyle w:val="TableParagraph"/>
              <w:bidi/>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35A8959B" w14:textId="0A55036A" w:rsidR="005C07AA" w:rsidRDefault="00FD60E5">
            <w:pPr>
              <w:pStyle w:val="TableParagraph"/>
              <w:bidi/>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1F80251E" w14:textId="51B439AE" w:rsidR="005C07AA" w:rsidRDefault="00FD60E5">
            <w:pPr>
              <w:pStyle w:val="TableParagraph"/>
              <w:bidi/>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121CA028" w14:textId="7D7A816C" w:rsidR="005C07AA" w:rsidRDefault="00FD60E5">
            <w:pPr>
              <w:pStyle w:val="TableParagraph"/>
              <w:bidi/>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F38D11B" w14:textId="7EB0BB58" w:rsidR="005C07AA" w:rsidRDefault="00FD60E5">
            <w:pPr>
              <w:pStyle w:val="TableParagraph"/>
              <w:bidi/>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71BAE9F3" w14:textId="4FFB7BF9" w:rsidR="005C07AA" w:rsidRDefault="00FD60E5">
            <w:pPr>
              <w:pStyle w:val="TableParagraph"/>
              <w:bidi/>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2AADF3E8" w14:textId="2A90A19E" w:rsidR="005C07AA" w:rsidRDefault="00FD60E5">
            <w:pPr>
              <w:pStyle w:val="TableParagraph"/>
              <w:bidi/>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6E72E305" w14:textId="339FB78B" w:rsidR="005C07AA" w:rsidRDefault="00FD60E5">
            <w:pPr>
              <w:pStyle w:val="TableParagraph"/>
              <w:bidi/>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487C2B8E" w14:textId="6E13C34C" w:rsidR="005C07AA" w:rsidRDefault="00FD60E5">
            <w:pPr>
              <w:pStyle w:val="TableParagraph"/>
              <w:bidi/>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5E9FC06C" w14:textId="0F8BF979" w:rsidR="005C07AA" w:rsidRDefault="00FD60E5">
            <w:pPr>
              <w:pStyle w:val="TableParagraph"/>
              <w:bidi/>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1A5E745" w14:textId="5CC12973" w:rsidR="005C07AA" w:rsidRDefault="00FD60E5">
            <w:pPr>
              <w:pStyle w:val="TableParagraph"/>
              <w:bidi/>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44A61B75" w14:textId="7562CB6F" w:rsidR="005C07AA" w:rsidRDefault="00FD60E5">
            <w:pPr>
              <w:pStyle w:val="TableParagraph"/>
              <w:bidi/>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37825BB" w14:textId="68D49BA2" w:rsidR="005C07AA" w:rsidRDefault="00FD60E5">
            <w:pPr>
              <w:pStyle w:val="TableParagraph"/>
              <w:bidi/>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234C42B0" w14:textId="6A77C925" w:rsidR="005C07AA" w:rsidRDefault="00FD60E5">
            <w:pPr>
              <w:pStyle w:val="TableParagraph"/>
              <w:bidi/>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FA725EA" w14:textId="2BFF2944" w:rsidR="005C07AA" w:rsidRDefault="00FD60E5">
            <w:pPr>
              <w:pStyle w:val="TableParagraph"/>
              <w:bidi/>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0A6662E5" w14:textId="61115F3F" w:rsidR="005C07AA" w:rsidRDefault="00FD60E5">
            <w:pPr>
              <w:pStyle w:val="TableParagraph"/>
              <w:bidi/>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0542D2F6" w14:textId="77777777">
        <w:trPr>
          <w:trHeight w:val="395"/>
        </w:trPr>
        <w:tc>
          <w:tcPr>
            <w:tcW w:w="535" w:type="dxa"/>
          </w:tcPr>
          <w:p w14:paraId="53C3C0F9" w14:textId="77777777" w:rsidR="005C07AA" w:rsidRDefault="00FD60E5">
            <w:pPr>
              <w:pStyle w:val="TableParagraph"/>
              <w:bidi/>
              <w:ind w:left="6"/>
              <w:rPr>
                <w:sz w:val="18"/>
                <w:rtl/>
              </w:rPr>
            </w:pPr>
            <w:r>
              <w:rPr>
                <w:rFonts w:hint="cs"/>
                <w:color w:val="404040"/>
                <w:sz w:val="18"/>
                <w:szCs w:val="18"/>
                <w:rtl/>
              </w:rPr>
              <w:t>4</w:t>
            </w:r>
          </w:p>
        </w:tc>
        <w:tc>
          <w:tcPr>
            <w:tcW w:w="883" w:type="dxa"/>
          </w:tcPr>
          <w:p w14:paraId="17CF01E7" w14:textId="2C3DA7A8" w:rsidR="005C07AA" w:rsidRDefault="00FD60E5">
            <w:pPr>
              <w:pStyle w:val="TableParagraph"/>
              <w:bidi/>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7B88AE8A" w14:textId="75AF9407" w:rsidR="005C07AA" w:rsidRDefault="00FD60E5">
            <w:pPr>
              <w:pStyle w:val="TableParagraph"/>
              <w:bidi/>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459CEA1B" w14:textId="75C3DCCE" w:rsidR="005C07AA" w:rsidRDefault="00FD60E5">
            <w:pPr>
              <w:pStyle w:val="TableParagraph"/>
              <w:bidi/>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2FCDDEF5" w14:textId="3237C5C7" w:rsidR="005C07AA" w:rsidRDefault="00FD60E5">
            <w:pPr>
              <w:pStyle w:val="TableParagraph"/>
              <w:bidi/>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07EF2BFB" w14:textId="60ABFD2F" w:rsidR="005C07AA" w:rsidRDefault="00FD60E5">
            <w:pPr>
              <w:pStyle w:val="TableParagraph"/>
              <w:bidi/>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7D7700E4" w14:textId="091FDB2B" w:rsidR="005C07AA" w:rsidRDefault="00FD60E5">
            <w:pPr>
              <w:pStyle w:val="TableParagraph"/>
              <w:bidi/>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596A1A52" w14:textId="59AB51FB" w:rsidR="005C07AA" w:rsidRDefault="00FD60E5">
            <w:pPr>
              <w:pStyle w:val="TableParagraph"/>
              <w:bidi/>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5680A06B" w14:textId="4CE37A43" w:rsidR="005C07AA" w:rsidRDefault="00FD60E5">
            <w:pPr>
              <w:pStyle w:val="TableParagraph"/>
              <w:bidi/>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1F97008A" w14:textId="3016FB4B" w:rsidR="005C07AA" w:rsidRDefault="00FD60E5">
            <w:pPr>
              <w:pStyle w:val="TableParagraph"/>
              <w:bidi/>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7EFC7589" w14:textId="056F01D7" w:rsidR="005C07AA" w:rsidRDefault="00FD60E5">
            <w:pPr>
              <w:pStyle w:val="TableParagraph"/>
              <w:bidi/>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6360CF2" w14:textId="1B3E592F" w:rsidR="005C07AA" w:rsidRDefault="00FD60E5">
            <w:pPr>
              <w:pStyle w:val="TableParagraph"/>
              <w:bidi/>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529B6346" w14:textId="34B47CAB" w:rsidR="005C07AA" w:rsidRDefault="00FD60E5">
            <w:pPr>
              <w:pStyle w:val="TableParagraph"/>
              <w:bidi/>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2E3C5996" w14:textId="51B9932E" w:rsidR="005C07AA" w:rsidRDefault="00FD60E5">
            <w:pPr>
              <w:pStyle w:val="TableParagraph"/>
              <w:bidi/>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5C458B35" w14:textId="3816AB65" w:rsidR="005C07AA" w:rsidRDefault="00FD60E5">
            <w:pPr>
              <w:pStyle w:val="TableParagraph"/>
              <w:bidi/>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72FA6789" w14:textId="7800F397" w:rsidR="005C07AA" w:rsidRDefault="00FD60E5">
            <w:pPr>
              <w:pStyle w:val="TableParagraph"/>
              <w:bidi/>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0B62F992" w14:textId="79CD1C0A" w:rsidR="005C07AA" w:rsidRDefault="00FD60E5">
            <w:pPr>
              <w:pStyle w:val="TableParagraph"/>
              <w:bidi/>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F0D00D2" w14:textId="07530154" w:rsidR="005C07AA" w:rsidRDefault="00FD60E5">
            <w:pPr>
              <w:pStyle w:val="TableParagraph"/>
              <w:bidi/>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60E56DA0" w14:textId="792FE651" w:rsidR="005C07AA" w:rsidRDefault="00FD60E5">
            <w:pPr>
              <w:pStyle w:val="TableParagraph"/>
              <w:bidi/>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5CAB7E59" w14:textId="496CBB7B" w:rsidR="005C07AA" w:rsidRDefault="00FD60E5">
            <w:pPr>
              <w:pStyle w:val="TableParagraph"/>
              <w:bidi/>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3A1AF366" w14:textId="0E8FDF58" w:rsidR="005C07AA" w:rsidRDefault="00FD60E5">
            <w:pPr>
              <w:pStyle w:val="TableParagraph"/>
              <w:bidi/>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6F86C71" w14:textId="514F466A" w:rsidR="005C07AA" w:rsidRDefault="00FD60E5">
            <w:pPr>
              <w:pStyle w:val="TableParagraph"/>
              <w:bidi/>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73650377" w14:textId="5291D0A8" w:rsidR="005C07AA" w:rsidRDefault="00FD60E5">
            <w:pPr>
              <w:pStyle w:val="TableParagraph"/>
              <w:bidi/>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215D68B1" w14:textId="77777777">
        <w:trPr>
          <w:trHeight w:val="397"/>
        </w:trPr>
        <w:tc>
          <w:tcPr>
            <w:tcW w:w="535" w:type="dxa"/>
          </w:tcPr>
          <w:p w14:paraId="6FA3DC0A" w14:textId="77777777" w:rsidR="005C07AA" w:rsidRDefault="00FD60E5">
            <w:pPr>
              <w:pStyle w:val="TableParagraph"/>
              <w:bidi/>
              <w:ind w:left="6"/>
              <w:rPr>
                <w:sz w:val="18"/>
                <w:rtl/>
              </w:rPr>
            </w:pPr>
            <w:r>
              <w:rPr>
                <w:rFonts w:hint="cs"/>
                <w:color w:val="404040"/>
                <w:sz w:val="18"/>
                <w:szCs w:val="18"/>
                <w:rtl/>
              </w:rPr>
              <w:t>5</w:t>
            </w:r>
          </w:p>
        </w:tc>
        <w:tc>
          <w:tcPr>
            <w:tcW w:w="883" w:type="dxa"/>
          </w:tcPr>
          <w:p w14:paraId="7C3D6011" w14:textId="478CFF15" w:rsidR="005C07AA" w:rsidRDefault="00FD60E5">
            <w:pPr>
              <w:pStyle w:val="TableParagraph"/>
              <w:bidi/>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599B76DE" w14:textId="54AEBF10" w:rsidR="005C07AA" w:rsidRDefault="00FD60E5">
            <w:pPr>
              <w:pStyle w:val="TableParagraph"/>
              <w:bidi/>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3C2C04E1" w14:textId="32D682A3" w:rsidR="005C07AA" w:rsidRDefault="00FD60E5">
            <w:pPr>
              <w:pStyle w:val="TableParagraph"/>
              <w:bidi/>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7FC40A98" w14:textId="43CC6750" w:rsidR="005C07AA" w:rsidRDefault="00FD60E5">
            <w:pPr>
              <w:pStyle w:val="TableParagraph"/>
              <w:bidi/>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1ED767C6" w14:textId="20A63F67" w:rsidR="005C07AA" w:rsidRDefault="00FD60E5">
            <w:pPr>
              <w:pStyle w:val="TableParagraph"/>
              <w:bidi/>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48B4E8D3" w14:textId="01ABF1CC" w:rsidR="005C07AA" w:rsidRDefault="00FD60E5">
            <w:pPr>
              <w:pStyle w:val="TableParagraph"/>
              <w:bidi/>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5F54D4F2" w14:textId="77934451" w:rsidR="005C07AA" w:rsidRDefault="00FD60E5">
            <w:pPr>
              <w:pStyle w:val="TableParagraph"/>
              <w:bidi/>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547A3023" w14:textId="04F13CF6" w:rsidR="005C07AA" w:rsidRDefault="00FD60E5">
            <w:pPr>
              <w:pStyle w:val="TableParagraph"/>
              <w:bidi/>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E95A1F4" w14:textId="184524FE" w:rsidR="005C07AA" w:rsidRDefault="00FD60E5">
            <w:pPr>
              <w:pStyle w:val="TableParagraph"/>
              <w:bidi/>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7D72F56A" w14:textId="7FC7E01C" w:rsidR="005C07AA" w:rsidRDefault="00FD60E5">
            <w:pPr>
              <w:pStyle w:val="TableParagraph"/>
              <w:bidi/>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E3DD360" w14:textId="033D5161" w:rsidR="005C07AA" w:rsidRDefault="00FD60E5">
            <w:pPr>
              <w:pStyle w:val="TableParagraph"/>
              <w:bidi/>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64E2EB0E" w14:textId="3F8D3025" w:rsidR="005C07AA" w:rsidRDefault="00FD60E5">
            <w:pPr>
              <w:pStyle w:val="TableParagraph"/>
              <w:bidi/>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7060687A" w14:textId="1CE40A48" w:rsidR="005C07AA" w:rsidRDefault="00FD60E5">
            <w:pPr>
              <w:pStyle w:val="TableParagraph"/>
              <w:bidi/>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3D94FBD8" w14:textId="709510EB" w:rsidR="005C07AA" w:rsidRDefault="00FD60E5">
            <w:pPr>
              <w:pStyle w:val="TableParagraph"/>
              <w:bidi/>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178E5A20" w14:textId="00F31A78" w:rsidR="005C07AA" w:rsidRDefault="00FD60E5">
            <w:pPr>
              <w:pStyle w:val="TableParagraph"/>
              <w:bidi/>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4B242A22" w14:textId="23E70E34" w:rsidR="005C07AA" w:rsidRDefault="00FD60E5">
            <w:pPr>
              <w:pStyle w:val="TableParagraph"/>
              <w:bidi/>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45713025" w14:textId="36DC3AE8" w:rsidR="005C07AA" w:rsidRDefault="00FD60E5">
            <w:pPr>
              <w:pStyle w:val="TableParagraph"/>
              <w:bidi/>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2250D475" w14:textId="7D6D9CD8" w:rsidR="005C07AA" w:rsidRDefault="00FD60E5">
            <w:pPr>
              <w:pStyle w:val="TableParagraph"/>
              <w:bidi/>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11F35E41" w14:textId="7F925418" w:rsidR="005C07AA" w:rsidRDefault="00FD60E5">
            <w:pPr>
              <w:pStyle w:val="TableParagraph"/>
              <w:bidi/>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40739D9C" w14:textId="42B5723E" w:rsidR="005C07AA" w:rsidRDefault="00FD60E5">
            <w:pPr>
              <w:pStyle w:val="TableParagraph"/>
              <w:bidi/>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2E7233C7" w14:textId="1F8E726A" w:rsidR="005C07AA" w:rsidRDefault="00FD60E5">
            <w:pPr>
              <w:pStyle w:val="TableParagraph"/>
              <w:bidi/>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6E39256B" w14:textId="364BE353" w:rsidR="005C07AA" w:rsidRDefault="00FD60E5">
            <w:pPr>
              <w:pStyle w:val="TableParagraph"/>
              <w:bidi/>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32261014" w14:textId="77777777">
        <w:trPr>
          <w:trHeight w:val="397"/>
        </w:trPr>
        <w:tc>
          <w:tcPr>
            <w:tcW w:w="535" w:type="dxa"/>
          </w:tcPr>
          <w:p w14:paraId="17861AA8" w14:textId="77777777" w:rsidR="005C07AA" w:rsidRDefault="00FD60E5">
            <w:pPr>
              <w:pStyle w:val="TableParagraph"/>
              <w:bidi/>
              <w:ind w:left="6"/>
              <w:rPr>
                <w:sz w:val="18"/>
                <w:rtl/>
              </w:rPr>
            </w:pPr>
            <w:r>
              <w:rPr>
                <w:rFonts w:hint="cs"/>
                <w:color w:val="404040"/>
                <w:sz w:val="18"/>
                <w:szCs w:val="18"/>
                <w:rtl/>
              </w:rPr>
              <w:t>6</w:t>
            </w:r>
          </w:p>
        </w:tc>
        <w:tc>
          <w:tcPr>
            <w:tcW w:w="883" w:type="dxa"/>
          </w:tcPr>
          <w:p w14:paraId="0EB95608" w14:textId="39B23E74" w:rsidR="005C07AA" w:rsidRDefault="00FD60E5">
            <w:pPr>
              <w:pStyle w:val="TableParagraph"/>
              <w:bidi/>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772630D1" w14:textId="1929E60A" w:rsidR="005C07AA" w:rsidRDefault="00FD60E5">
            <w:pPr>
              <w:pStyle w:val="TableParagraph"/>
              <w:bidi/>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0F2BBFCF" w14:textId="566236A0" w:rsidR="005C07AA" w:rsidRDefault="00FD60E5">
            <w:pPr>
              <w:pStyle w:val="TableParagraph"/>
              <w:bidi/>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1C6A21AC" w14:textId="10C4810A" w:rsidR="005C07AA" w:rsidRDefault="00FD60E5">
            <w:pPr>
              <w:pStyle w:val="TableParagraph"/>
              <w:bidi/>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2E9A832D" w14:textId="08E441BE" w:rsidR="005C07AA" w:rsidRDefault="00FD60E5">
            <w:pPr>
              <w:pStyle w:val="TableParagraph"/>
              <w:bidi/>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78A717F5" w14:textId="1386488A" w:rsidR="005C07AA" w:rsidRDefault="00FD60E5">
            <w:pPr>
              <w:pStyle w:val="TableParagraph"/>
              <w:bidi/>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D4EFE33" w14:textId="18FF05D5" w:rsidR="005C07AA" w:rsidRDefault="00FD60E5">
            <w:pPr>
              <w:pStyle w:val="TableParagraph"/>
              <w:bidi/>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1A7ACF75" w14:textId="3BDFB4F0" w:rsidR="005C07AA" w:rsidRDefault="00FD60E5">
            <w:pPr>
              <w:pStyle w:val="TableParagraph"/>
              <w:bidi/>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747588AD" w14:textId="30D9A4E8" w:rsidR="005C07AA" w:rsidRDefault="00FD60E5">
            <w:pPr>
              <w:pStyle w:val="TableParagraph"/>
              <w:bidi/>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5C09587F" w14:textId="7023F3D0" w:rsidR="005C07AA" w:rsidRDefault="00FD60E5">
            <w:pPr>
              <w:pStyle w:val="TableParagraph"/>
              <w:bidi/>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D94DF85" w14:textId="6A55B0AD" w:rsidR="005C07AA" w:rsidRDefault="00FD60E5">
            <w:pPr>
              <w:pStyle w:val="TableParagraph"/>
              <w:bidi/>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034FD3ED" w14:textId="4B176141" w:rsidR="005C07AA" w:rsidRDefault="00FD60E5">
            <w:pPr>
              <w:pStyle w:val="TableParagraph"/>
              <w:bidi/>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2881E013" w14:textId="6416F36A" w:rsidR="005C07AA" w:rsidRDefault="00FD60E5">
            <w:pPr>
              <w:pStyle w:val="TableParagraph"/>
              <w:bidi/>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197DFC7E" w14:textId="0ECCA8C3" w:rsidR="005C07AA" w:rsidRDefault="00FD60E5">
            <w:pPr>
              <w:pStyle w:val="TableParagraph"/>
              <w:bidi/>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114C321C" w14:textId="4404B737" w:rsidR="005C07AA" w:rsidRDefault="00FD60E5">
            <w:pPr>
              <w:pStyle w:val="TableParagraph"/>
              <w:bidi/>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332B28D3" w14:textId="7E285E4E" w:rsidR="005C07AA" w:rsidRDefault="00FD60E5">
            <w:pPr>
              <w:pStyle w:val="TableParagraph"/>
              <w:bidi/>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19C9F987" w14:textId="17EA198F" w:rsidR="005C07AA" w:rsidRDefault="00FD60E5">
            <w:pPr>
              <w:pStyle w:val="TableParagraph"/>
              <w:bidi/>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74765F78" w14:textId="4A977AAA" w:rsidR="005C07AA" w:rsidRDefault="00FD60E5">
            <w:pPr>
              <w:pStyle w:val="TableParagraph"/>
              <w:bidi/>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7C397DF8" w14:textId="156B245C" w:rsidR="005C07AA" w:rsidRDefault="00FD60E5">
            <w:pPr>
              <w:pStyle w:val="TableParagraph"/>
              <w:bidi/>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44A28B34" w14:textId="2984D23F" w:rsidR="005C07AA" w:rsidRDefault="00FD60E5">
            <w:pPr>
              <w:pStyle w:val="TableParagraph"/>
              <w:bidi/>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2AC32A53" w14:textId="12E4AB0B" w:rsidR="005C07AA" w:rsidRDefault="00FD60E5">
            <w:pPr>
              <w:pStyle w:val="TableParagraph"/>
              <w:bidi/>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1C3B833A" w14:textId="51371EE2" w:rsidR="005C07AA" w:rsidRDefault="00FD60E5">
            <w:pPr>
              <w:pStyle w:val="TableParagraph"/>
              <w:bidi/>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608FBA91" w14:textId="77777777">
        <w:trPr>
          <w:trHeight w:val="395"/>
        </w:trPr>
        <w:tc>
          <w:tcPr>
            <w:tcW w:w="535" w:type="dxa"/>
          </w:tcPr>
          <w:p w14:paraId="79439818" w14:textId="77777777" w:rsidR="005C07AA" w:rsidRDefault="00FD60E5">
            <w:pPr>
              <w:pStyle w:val="TableParagraph"/>
              <w:bidi/>
              <w:spacing w:before="92"/>
              <w:ind w:left="6"/>
              <w:rPr>
                <w:sz w:val="18"/>
                <w:rtl/>
              </w:rPr>
            </w:pPr>
            <w:r>
              <w:rPr>
                <w:rFonts w:hint="cs"/>
                <w:color w:val="404040"/>
                <w:sz w:val="18"/>
                <w:szCs w:val="18"/>
                <w:rtl/>
              </w:rPr>
              <w:t>7</w:t>
            </w:r>
          </w:p>
        </w:tc>
        <w:tc>
          <w:tcPr>
            <w:tcW w:w="883" w:type="dxa"/>
          </w:tcPr>
          <w:p w14:paraId="312EBFD7" w14:textId="40B7841F" w:rsidR="005C07AA" w:rsidRDefault="00FD60E5">
            <w:pPr>
              <w:pStyle w:val="TableParagraph"/>
              <w:bidi/>
              <w:spacing w:before="92"/>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69825CF7" w14:textId="5112C6A7" w:rsidR="005C07AA" w:rsidRDefault="00FD60E5">
            <w:pPr>
              <w:pStyle w:val="TableParagraph"/>
              <w:bidi/>
              <w:spacing w:before="92"/>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493562F8" w14:textId="55811DB9" w:rsidR="005C07AA" w:rsidRDefault="00FD60E5">
            <w:pPr>
              <w:pStyle w:val="TableParagraph"/>
              <w:bidi/>
              <w:spacing w:before="92"/>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2022ABDF" w14:textId="1A605C41" w:rsidR="005C07AA" w:rsidRDefault="00FD60E5">
            <w:pPr>
              <w:pStyle w:val="TableParagraph"/>
              <w:bidi/>
              <w:spacing w:before="92"/>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6D285370" w14:textId="44580F9D" w:rsidR="005C07AA" w:rsidRDefault="00FD60E5">
            <w:pPr>
              <w:pStyle w:val="TableParagraph"/>
              <w:bidi/>
              <w:spacing w:before="92"/>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3F15F031" w14:textId="3BAB00BC" w:rsidR="005C07AA" w:rsidRDefault="00FD60E5">
            <w:pPr>
              <w:pStyle w:val="TableParagraph"/>
              <w:bidi/>
              <w:spacing w:before="92"/>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47AC4F0F" w14:textId="2995F90A" w:rsidR="005C07AA" w:rsidRDefault="00FD60E5">
            <w:pPr>
              <w:pStyle w:val="TableParagraph"/>
              <w:bidi/>
              <w:spacing w:before="92"/>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3861C253" w14:textId="360FB5EA" w:rsidR="005C07AA" w:rsidRDefault="00FD60E5">
            <w:pPr>
              <w:pStyle w:val="TableParagraph"/>
              <w:bidi/>
              <w:spacing w:before="92"/>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1968B5C2" w14:textId="2F66E893" w:rsidR="005C07AA" w:rsidRDefault="00FD60E5">
            <w:pPr>
              <w:pStyle w:val="TableParagraph"/>
              <w:bidi/>
              <w:spacing w:before="92"/>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61119184" w14:textId="68E6731D" w:rsidR="005C07AA" w:rsidRDefault="00FD60E5">
            <w:pPr>
              <w:pStyle w:val="TableParagraph"/>
              <w:bidi/>
              <w:spacing w:before="92"/>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7A085E13" w14:textId="4D388B8B" w:rsidR="005C07AA" w:rsidRDefault="00FD60E5">
            <w:pPr>
              <w:pStyle w:val="TableParagraph"/>
              <w:bidi/>
              <w:spacing w:before="92"/>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2E0DF909" w14:textId="0B958943" w:rsidR="005C07AA" w:rsidRDefault="00FD60E5">
            <w:pPr>
              <w:pStyle w:val="TableParagraph"/>
              <w:bidi/>
              <w:spacing w:before="92"/>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6917AB1A" w14:textId="08BC9595" w:rsidR="005C07AA" w:rsidRDefault="00FD60E5">
            <w:pPr>
              <w:pStyle w:val="TableParagraph"/>
              <w:bidi/>
              <w:spacing w:before="92"/>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4C0C06AC" w14:textId="6CDC953F" w:rsidR="005C07AA" w:rsidRDefault="00FD60E5">
            <w:pPr>
              <w:pStyle w:val="TableParagraph"/>
              <w:bidi/>
              <w:spacing w:before="92"/>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0468C27D" w14:textId="4132DBF0" w:rsidR="005C07AA" w:rsidRDefault="00FD60E5">
            <w:pPr>
              <w:pStyle w:val="TableParagraph"/>
              <w:bidi/>
              <w:spacing w:before="92"/>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41F9EC42" w14:textId="5D21D611" w:rsidR="005C07AA" w:rsidRDefault="00FD60E5">
            <w:pPr>
              <w:pStyle w:val="TableParagraph"/>
              <w:bidi/>
              <w:spacing w:before="92"/>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2BE97852" w14:textId="7E9D5082" w:rsidR="005C07AA" w:rsidRDefault="00FD60E5">
            <w:pPr>
              <w:pStyle w:val="TableParagraph"/>
              <w:bidi/>
              <w:spacing w:before="92"/>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36B99B2F" w14:textId="04E5568A" w:rsidR="005C07AA" w:rsidRDefault="00FD60E5">
            <w:pPr>
              <w:pStyle w:val="TableParagraph"/>
              <w:bidi/>
              <w:spacing w:before="92"/>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9833929" w14:textId="3F275F1A" w:rsidR="005C07AA" w:rsidRDefault="00FD60E5">
            <w:pPr>
              <w:pStyle w:val="TableParagraph"/>
              <w:bidi/>
              <w:spacing w:before="92"/>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0A34A0A1" w14:textId="71CADC43" w:rsidR="005C07AA" w:rsidRDefault="00FD60E5">
            <w:pPr>
              <w:pStyle w:val="TableParagraph"/>
              <w:bidi/>
              <w:spacing w:before="92"/>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200305F3" w14:textId="1C8CDCD1" w:rsidR="005C07AA" w:rsidRDefault="00FD60E5">
            <w:pPr>
              <w:pStyle w:val="TableParagraph"/>
              <w:bidi/>
              <w:spacing w:before="92"/>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2F07FD5E" w14:textId="133287AF" w:rsidR="005C07AA" w:rsidRDefault="00FD60E5">
            <w:pPr>
              <w:pStyle w:val="TableParagraph"/>
              <w:bidi/>
              <w:spacing w:before="92"/>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17226ECC" w14:textId="77777777">
        <w:trPr>
          <w:trHeight w:val="398"/>
        </w:trPr>
        <w:tc>
          <w:tcPr>
            <w:tcW w:w="535" w:type="dxa"/>
          </w:tcPr>
          <w:p w14:paraId="04F52818" w14:textId="77777777" w:rsidR="005C07AA" w:rsidRDefault="00FD60E5">
            <w:pPr>
              <w:pStyle w:val="TableParagraph"/>
              <w:bidi/>
              <w:ind w:left="6"/>
              <w:rPr>
                <w:sz w:val="18"/>
                <w:rtl/>
              </w:rPr>
            </w:pPr>
            <w:r>
              <w:rPr>
                <w:rFonts w:hint="cs"/>
                <w:color w:val="404040"/>
                <w:sz w:val="18"/>
                <w:szCs w:val="18"/>
                <w:rtl/>
              </w:rPr>
              <w:t>8</w:t>
            </w:r>
          </w:p>
        </w:tc>
        <w:tc>
          <w:tcPr>
            <w:tcW w:w="883" w:type="dxa"/>
          </w:tcPr>
          <w:p w14:paraId="4C0FC4E9" w14:textId="593376D5" w:rsidR="005C07AA" w:rsidRDefault="00FD60E5">
            <w:pPr>
              <w:pStyle w:val="TableParagraph"/>
              <w:bidi/>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1401EE39" w14:textId="333BB493" w:rsidR="005C07AA" w:rsidRDefault="00FD60E5">
            <w:pPr>
              <w:pStyle w:val="TableParagraph"/>
              <w:bidi/>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291CB070" w14:textId="3C1D6204" w:rsidR="005C07AA" w:rsidRDefault="00FD60E5">
            <w:pPr>
              <w:pStyle w:val="TableParagraph"/>
              <w:bidi/>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4CA98736" w14:textId="7219952A" w:rsidR="005C07AA" w:rsidRDefault="00FD60E5">
            <w:pPr>
              <w:pStyle w:val="TableParagraph"/>
              <w:bidi/>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1EB50A3F" w14:textId="6EF8839D" w:rsidR="005C07AA" w:rsidRDefault="00FD60E5">
            <w:pPr>
              <w:pStyle w:val="TableParagraph"/>
              <w:bidi/>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2256CE62" w14:textId="386C10CE" w:rsidR="005C07AA" w:rsidRDefault="00FD60E5">
            <w:pPr>
              <w:pStyle w:val="TableParagraph"/>
              <w:bidi/>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7738419E" w14:textId="79F8DDED" w:rsidR="005C07AA" w:rsidRDefault="00FD60E5">
            <w:pPr>
              <w:pStyle w:val="TableParagraph"/>
              <w:bidi/>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443A3732" w14:textId="0E9A5A48" w:rsidR="005C07AA" w:rsidRDefault="00FD60E5">
            <w:pPr>
              <w:pStyle w:val="TableParagraph"/>
              <w:bidi/>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864491E" w14:textId="024B3B1A" w:rsidR="005C07AA" w:rsidRDefault="00FD60E5">
            <w:pPr>
              <w:pStyle w:val="TableParagraph"/>
              <w:bidi/>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0A55B01C" w14:textId="45648385" w:rsidR="005C07AA" w:rsidRDefault="00FD60E5">
            <w:pPr>
              <w:pStyle w:val="TableParagraph"/>
              <w:bidi/>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1451DC18" w14:textId="3EDAAF66" w:rsidR="005C07AA" w:rsidRDefault="00FD60E5">
            <w:pPr>
              <w:pStyle w:val="TableParagraph"/>
              <w:bidi/>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237547DB" w14:textId="7BF00B2D" w:rsidR="005C07AA" w:rsidRDefault="00FD60E5">
            <w:pPr>
              <w:pStyle w:val="TableParagraph"/>
              <w:bidi/>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65526CCE" w14:textId="1A0E7382" w:rsidR="005C07AA" w:rsidRDefault="00FD60E5">
            <w:pPr>
              <w:pStyle w:val="TableParagraph"/>
              <w:bidi/>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26250948" w14:textId="2E107C58" w:rsidR="005C07AA" w:rsidRDefault="00FD60E5">
            <w:pPr>
              <w:pStyle w:val="TableParagraph"/>
              <w:bidi/>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75E1DEF4" w14:textId="27B742F0" w:rsidR="005C07AA" w:rsidRDefault="00FD60E5">
            <w:pPr>
              <w:pStyle w:val="TableParagraph"/>
              <w:bidi/>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753321A3" w14:textId="720B0D1F" w:rsidR="005C07AA" w:rsidRDefault="00FD60E5">
            <w:pPr>
              <w:pStyle w:val="TableParagraph"/>
              <w:bidi/>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459E52BD" w14:textId="70B421F2" w:rsidR="005C07AA" w:rsidRDefault="00FD60E5">
            <w:pPr>
              <w:pStyle w:val="TableParagraph"/>
              <w:bidi/>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65D9057C" w14:textId="60C0BCEC" w:rsidR="005C07AA" w:rsidRDefault="00FD60E5">
            <w:pPr>
              <w:pStyle w:val="TableParagraph"/>
              <w:bidi/>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51B4444E" w14:textId="2D296AF6" w:rsidR="005C07AA" w:rsidRDefault="00FD60E5">
            <w:pPr>
              <w:pStyle w:val="TableParagraph"/>
              <w:bidi/>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0BAD5183" w14:textId="773D8FAA" w:rsidR="005C07AA" w:rsidRDefault="00FD60E5">
            <w:pPr>
              <w:pStyle w:val="TableParagraph"/>
              <w:bidi/>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131CB4A8" w14:textId="6CF0BA64" w:rsidR="005C07AA" w:rsidRDefault="00FD60E5">
            <w:pPr>
              <w:pStyle w:val="TableParagraph"/>
              <w:bidi/>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4F4B4EFF" w14:textId="21810654" w:rsidR="005C07AA" w:rsidRDefault="00FD60E5">
            <w:pPr>
              <w:pStyle w:val="TableParagraph"/>
              <w:bidi/>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337C834C" w14:textId="77777777">
        <w:trPr>
          <w:trHeight w:val="395"/>
        </w:trPr>
        <w:tc>
          <w:tcPr>
            <w:tcW w:w="535" w:type="dxa"/>
          </w:tcPr>
          <w:p w14:paraId="1F0139A4" w14:textId="77777777" w:rsidR="005C07AA" w:rsidRDefault="00FD60E5">
            <w:pPr>
              <w:pStyle w:val="TableParagraph"/>
              <w:bidi/>
              <w:spacing w:before="92"/>
              <w:ind w:left="6"/>
              <w:rPr>
                <w:sz w:val="18"/>
                <w:rtl/>
              </w:rPr>
            </w:pPr>
            <w:r>
              <w:rPr>
                <w:rFonts w:hint="cs"/>
                <w:color w:val="404040"/>
                <w:sz w:val="18"/>
                <w:szCs w:val="18"/>
                <w:rtl/>
              </w:rPr>
              <w:t>9</w:t>
            </w:r>
          </w:p>
        </w:tc>
        <w:tc>
          <w:tcPr>
            <w:tcW w:w="883" w:type="dxa"/>
          </w:tcPr>
          <w:p w14:paraId="0D0CFE88" w14:textId="40F39A6A" w:rsidR="005C07AA" w:rsidRDefault="00FD60E5">
            <w:pPr>
              <w:pStyle w:val="TableParagraph"/>
              <w:bidi/>
              <w:spacing w:before="92"/>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468D527D" w14:textId="782E8991" w:rsidR="005C07AA" w:rsidRDefault="00FD60E5">
            <w:pPr>
              <w:pStyle w:val="TableParagraph"/>
              <w:bidi/>
              <w:spacing w:before="92"/>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36A27042" w14:textId="0D2DAB74" w:rsidR="005C07AA" w:rsidRDefault="00FD60E5">
            <w:pPr>
              <w:pStyle w:val="TableParagraph"/>
              <w:bidi/>
              <w:spacing w:before="92"/>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10B96E91" w14:textId="13136E83" w:rsidR="005C07AA" w:rsidRDefault="00FD60E5">
            <w:pPr>
              <w:pStyle w:val="TableParagraph"/>
              <w:bidi/>
              <w:spacing w:before="92"/>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34D37B4E" w14:textId="265C82EE" w:rsidR="005C07AA" w:rsidRDefault="00FD60E5">
            <w:pPr>
              <w:pStyle w:val="TableParagraph"/>
              <w:bidi/>
              <w:spacing w:before="92"/>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302E35E1" w14:textId="12662147" w:rsidR="005C07AA" w:rsidRDefault="00FD60E5">
            <w:pPr>
              <w:pStyle w:val="TableParagraph"/>
              <w:bidi/>
              <w:spacing w:before="92"/>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77D5CAB5" w14:textId="601CF757" w:rsidR="005C07AA" w:rsidRDefault="00FD60E5">
            <w:pPr>
              <w:pStyle w:val="TableParagraph"/>
              <w:bidi/>
              <w:spacing w:before="92"/>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5FCE7704" w14:textId="71E51851" w:rsidR="005C07AA" w:rsidRDefault="00FD60E5">
            <w:pPr>
              <w:pStyle w:val="TableParagraph"/>
              <w:bidi/>
              <w:spacing w:before="92"/>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EB8B8A3" w14:textId="26FC36A2" w:rsidR="005C07AA" w:rsidRDefault="00FD60E5">
            <w:pPr>
              <w:pStyle w:val="TableParagraph"/>
              <w:bidi/>
              <w:spacing w:before="92"/>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5F8FF312" w14:textId="109F4823" w:rsidR="005C07AA" w:rsidRDefault="00FD60E5">
            <w:pPr>
              <w:pStyle w:val="TableParagraph"/>
              <w:bidi/>
              <w:spacing w:before="92"/>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06CD9AC" w14:textId="77C81AF4" w:rsidR="005C07AA" w:rsidRDefault="00FD60E5">
            <w:pPr>
              <w:pStyle w:val="TableParagraph"/>
              <w:bidi/>
              <w:spacing w:before="92"/>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5AE7770C" w14:textId="02534772" w:rsidR="005C07AA" w:rsidRDefault="00FD60E5">
            <w:pPr>
              <w:pStyle w:val="TableParagraph"/>
              <w:bidi/>
              <w:spacing w:before="92"/>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7CCEDFD9" w14:textId="2B10A5E3" w:rsidR="005C07AA" w:rsidRDefault="00FD60E5">
            <w:pPr>
              <w:pStyle w:val="TableParagraph"/>
              <w:bidi/>
              <w:spacing w:before="92"/>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276E7587" w14:textId="24E475C9" w:rsidR="005C07AA" w:rsidRDefault="00FD60E5">
            <w:pPr>
              <w:pStyle w:val="TableParagraph"/>
              <w:bidi/>
              <w:spacing w:before="92"/>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539F92E2" w14:textId="453E56E8" w:rsidR="005C07AA" w:rsidRDefault="00FD60E5">
            <w:pPr>
              <w:pStyle w:val="TableParagraph"/>
              <w:bidi/>
              <w:spacing w:before="92"/>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2BD2D5F3" w14:textId="1B555685" w:rsidR="005C07AA" w:rsidRDefault="00FD60E5">
            <w:pPr>
              <w:pStyle w:val="TableParagraph"/>
              <w:bidi/>
              <w:spacing w:before="92"/>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526689B1" w14:textId="724CD3AB" w:rsidR="005C07AA" w:rsidRDefault="00FD60E5">
            <w:pPr>
              <w:pStyle w:val="TableParagraph"/>
              <w:bidi/>
              <w:spacing w:before="92"/>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42BD30E7" w14:textId="15F198CD" w:rsidR="005C07AA" w:rsidRDefault="00FD60E5">
            <w:pPr>
              <w:pStyle w:val="TableParagraph"/>
              <w:bidi/>
              <w:spacing w:before="92"/>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F09F371" w14:textId="6C0F0F74" w:rsidR="005C07AA" w:rsidRDefault="00FD60E5">
            <w:pPr>
              <w:pStyle w:val="TableParagraph"/>
              <w:bidi/>
              <w:spacing w:before="92"/>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6BCD3AF9" w14:textId="1F199CC5" w:rsidR="005C07AA" w:rsidRDefault="00FD60E5">
            <w:pPr>
              <w:pStyle w:val="TableParagraph"/>
              <w:bidi/>
              <w:spacing w:before="92"/>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B5C454A" w14:textId="7672F989" w:rsidR="005C07AA" w:rsidRDefault="00FD60E5">
            <w:pPr>
              <w:pStyle w:val="TableParagraph"/>
              <w:bidi/>
              <w:spacing w:before="92"/>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5DDAF1D6" w14:textId="162EF4B1" w:rsidR="005C07AA" w:rsidRDefault="00FD60E5">
            <w:pPr>
              <w:pStyle w:val="TableParagraph"/>
              <w:bidi/>
              <w:spacing w:before="92"/>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3DE6BFF4" w14:textId="77777777">
        <w:trPr>
          <w:trHeight w:val="398"/>
        </w:trPr>
        <w:tc>
          <w:tcPr>
            <w:tcW w:w="535" w:type="dxa"/>
          </w:tcPr>
          <w:p w14:paraId="4AC5CB4F" w14:textId="77777777" w:rsidR="005C07AA" w:rsidRDefault="00FD60E5">
            <w:pPr>
              <w:pStyle w:val="TableParagraph"/>
              <w:bidi/>
              <w:ind w:left="145" w:right="138"/>
              <w:rPr>
                <w:sz w:val="18"/>
                <w:rtl/>
              </w:rPr>
            </w:pPr>
            <w:r>
              <w:rPr>
                <w:rFonts w:hint="cs"/>
                <w:color w:val="404040"/>
                <w:sz w:val="18"/>
                <w:szCs w:val="18"/>
                <w:rtl/>
              </w:rPr>
              <w:t>10</w:t>
            </w:r>
          </w:p>
        </w:tc>
        <w:tc>
          <w:tcPr>
            <w:tcW w:w="883" w:type="dxa"/>
          </w:tcPr>
          <w:p w14:paraId="2115613B" w14:textId="6D5A7C05" w:rsidR="005C07AA" w:rsidRDefault="00FD60E5">
            <w:pPr>
              <w:pStyle w:val="TableParagraph"/>
              <w:bidi/>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4C3FCB81" w14:textId="26A8130D" w:rsidR="005C07AA" w:rsidRDefault="00FD60E5">
            <w:pPr>
              <w:pStyle w:val="TableParagraph"/>
              <w:bidi/>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466F011C" w14:textId="3C86A6FB" w:rsidR="005C07AA" w:rsidRDefault="00FD60E5">
            <w:pPr>
              <w:pStyle w:val="TableParagraph"/>
              <w:bidi/>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2B8A6292" w14:textId="3FE944A8" w:rsidR="005C07AA" w:rsidRDefault="00FD60E5">
            <w:pPr>
              <w:pStyle w:val="TableParagraph"/>
              <w:bidi/>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76F434E1" w14:textId="3EB8691F" w:rsidR="005C07AA" w:rsidRDefault="00FD60E5">
            <w:pPr>
              <w:pStyle w:val="TableParagraph"/>
              <w:bidi/>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119DA4A3" w14:textId="46B7728C" w:rsidR="005C07AA" w:rsidRDefault="00FD60E5">
            <w:pPr>
              <w:pStyle w:val="TableParagraph"/>
              <w:bidi/>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7C1AF4B" w14:textId="7CAF46A1" w:rsidR="005C07AA" w:rsidRDefault="00FD60E5">
            <w:pPr>
              <w:pStyle w:val="TableParagraph"/>
              <w:bidi/>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0C6EC54A" w14:textId="01C9A161" w:rsidR="005C07AA" w:rsidRDefault="00FD60E5">
            <w:pPr>
              <w:pStyle w:val="TableParagraph"/>
              <w:bidi/>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109350B9" w14:textId="5F164AB1" w:rsidR="005C07AA" w:rsidRDefault="00FD60E5">
            <w:pPr>
              <w:pStyle w:val="TableParagraph"/>
              <w:bidi/>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7E8C7C74" w14:textId="248E4792" w:rsidR="005C07AA" w:rsidRDefault="00FD60E5">
            <w:pPr>
              <w:pStyle w:val="TableParagraph"/>
              <w:bidi/>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E8F77A2" w14:textId="51DFC492" w:rsidR="005C07AA" w:rsidRDefault="00FD60E5">
            <w:pPr>
              <w:pStyle w:val="TableParagraph"/>
              <w:bidi/>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10ED67AF" w14:textId="56D88A5B" w:rsidR="005C07AA" w:rsidRDefault="00FD60E5">
            <w:pPr>
              <w:pStyle w:val="TableParagraph"/>
              <w:bidi/>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7EAF525A" w14:textId="681F3813" w:rsidR="005C07AA" w:rsidRDefault="00FD60E5">
            <w:pPr>
              <w:pStyle w:val="TableParagraph"/>
              <w:bidi/>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26F7463A" w14:textId="5D821A63" w:rsidR="005C07AA" w:rsidRDefault="00FD60E5">
            <w:pPr>
              <w:pStyle w:val="TableParagraph"/>
              <w:bidi/>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774DD88A" w14:textId="6FB4C02F" w:rsidR="005C07AA" w:rsidRDefault="00FD60E5">
            <w:pPr>
              <w:pStyle w:val="TableParagraph"/>
              <w:bidi/>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00790C30" w14:textId="513C1982" w:rsidR="005C07AA" w:rsidRDefault="00FD60E5">
            <w:pPr>
              <w:pStyle w:val="TableParagraph"/>
              <w:bidi/>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ED55033" w14:textId="11167415" w:rsidR="005C07AA" w:rsidRDefault="00FD60E5">
            <w:pPr>
              <w:pStyle w:val="TableParagraph"/>
              <w:bidi/>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1872884D" w14:textId="55871862" w:rsidR="005C07AA" w:rsidRDefault="00FD60E5">
            <w:pPr>
              <w:pStyle w:val="TableParagraph"/>
              <w:bidi/>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7CE3B3C2" w14:textId="57D96B3A" w:rsidR="005C07AA" w:rsidRDefault="00FD60E5">
            <w:pPr>
              <w:pStyle w:val="TableParagraph"/>
              <w:bidi/>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467405BF" w14:textId="7ACD97CD" w:rsidR="005C07AA" w:rsidRDefault="00FD60E5">
            <w:pPr>
              <w:pStyle w:val="TableParagraph"/>
              <w:bidi/>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C0D5C5B" w14:textId="5167E663" w:rsidR="005C07AA" w:rsidRDefault="00FD60E5">
            <w:pPr>
              <w:pStyle w:val="TableParagraph"/>
              <w:bidi/>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579D0572" w14:textId="4CA0D676" w:rsidR="005C07AA" w:rsidRDefault="00FD60E5">
            <w:pPr>
              <w:pStyle w:val="TableParagraph"/>
              <w:bidi/>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37EC3CAF" w14:textId="77777777">
        <w:trPr>
          <w:trHeight w:val="397"/>
        </w:trPr>
        <w:tc>
          <w:tcPr>
            <w:tcW w:w="4963" w:type="dxa"/>
            <w:gridSpan w:val="6"/>
            <w:shd w:val="clear" w:color="auto" w:fill="808080"/>
          </w:tcPr>
          <w:p w14:paraId="585ECFCD" w14:textId="77777777" w:rsidR="005C07AA" w:rsidRDefault="00FD60E5">
            <w:pPr>
              <w:pStyle w:val="TableParagraph"/>
              <w:bidi/>
              <w:ind w:right="91"/>
              <w:jc w:val="right"/>
              <w:rPr>
                <w:b/>
                <w:sz w:val="18"/>
                <w:rtl/>
              </w:rPr>
            </w:pPr>
            <w:r>
              <w:rPr>
                <w:rFonts w:hint="cs"/>
                <w:b/>
                <w:bCs/>
                <w:color w:val="FFFFFF"/>
                <w:sz w:val="18"/>
                <w:szCs w:val="18"/>
                <w:rtl/>
              </w:rPr>
              <w:t>المجموع</w:t>
            </w:r>
          </w:p>
        </w:tc>
        <w:tc>
          <w:tcPr>
            <w:tcW w:w="977" w:type="dxa"/>
            <w:shd w:val="clear" w:color="auto" w:fill="808080"/>
          </w:tcPr>
          <w:p w14:paraId="4856D559" w14:textId="0F004794" w:rsidR="005C07AA" w:rsidRDefault="00FD60E5">
            <w:pPr>
              <w:pStyle w:val="TableParagraph"/>
              <w:bidi/>
              <w:ind w:left="166" w:right="150"/>
              <w:rPr>
                <w:b/>
                <w:sz w:val="18"/>
                <w:rtl/>
              </w:rPr>
            </w:pPr>
            <w:r>
              <w:rPr>
                <w:rFonts w:hint="cs"/>
                <w:b/>
                <w:bCs/>
                <w:color w:val="00406F"/>
                <w:sz w:val="18"/>
                <w:szCs w:val="18"/>
                <w:rtl/>
              </w:rPr>
              <w:t>[</w:t>
            </w:r>
            <w:r w:rsidR="00DE606D">
              <w:rPr>
                <w:rFonts w:hint="cs"/>
                <w:b/>
                <w:bCs/>
                <w:color w:val="00406F"/>
                <w:sz w:val="18"/>
                <w:szCs w:val="18"/>
                <w:rtl/>
              </w:rPr>
              <w:t>إدخال</w:t>
            </w:r>
            <w:r>
              <w:rPr>
                <w:rFonts w:hint="cs"/>
                <w:b/>
                <w:bCs/>
                <w:color w:val="00406F"/>
                <w:sz w:val="18"/>
                <w:szCs w:val="18"/>
                <w:rtl/>
              </w:rPr>
              <w:t>]</w:t>
            </w:r>
          </w:p>
        </w:tc>
        <w:tc>
          <w:tcPr>
            <w:tcW w:w="976" w:type="dxa"/>
            <w:shd w:val="clear" w:color="auto" w:fill="808080"/>
          </w:tcPr>
          <w:p w14:paraId="4643840F" w14:textId="77777777" w:rsidR="005C07AA" w:rsidRDefault="00FD60E5">
            <w:pPr>
              <w:pStyle w:val="TableParagraph"/>
              <w:bidi/>
              <w:ind w:left="17"/>
              <w:rPr>
                <w:b/>
                <w:sz w:val="18"/>
                <w:rtl/>
              </w:rPr>
            </w:pPr>
            <w:r>
              <w:rPr>
                <w:rFonts w:hint="cs"/>
                <w:b/>
                <w:bCs/>
                <w:color w:val="00406F"/>
                <w:sz w:val="18"/>
                <w:szCs w:val="18"/>
                <w:rtl/>
              </w:rPr>
              <w:t>-</w:t>
            </w:r>
          </w:p>
        </w:tc>
        <w:tc>
          <w:tcPr>
            <w:tcW w:w="978" w:type="dxa"/>
            <w:shd w:val="clear" w:color="auto" w:fill="808080"/>
          </w:tcPr>
          <w:p w14:paraId="272E0D4A" w14:textId="77777777" w:rsidR="005C07AA" w:rsidRDefault="00FD60E5">
            <w:pPr>
              <w:pStyle w:val="TableParagraph"/>
              <w:bidi/>
              <w:ind w:left="16"/>
              <w:rPr>
                <w:b/>
                <w:sz w:val="18"/>
                <w:rtl/>
              </w:rPr>
            </w:pPr>
            <w:r>
              <w:rPr>
                <w:rFonts w:hint="cs"/>
                <w:b/>
                <w:bCs/>
                <w:color w:val="00406F"/>
                <w:sz w:val="18"/>
                <w:szCs w:val="18"/>
                <w:rtl/>
              </w:rPr>
              <w:t>-</w:t>
            </w:r>
          </w:p>
        </w:tc>
        <w:tc>
          <w:tcPr>
            <w:tcW w:w="976" w:type="dxa"/>
            <w:shd w:val="clear" w:color="auto" w:fill="808080"/>
          </w:tcPr>
          <w:p w14:paraId="2CC0A18E" w14:textId="77777777" w:rsidR="005C07AA" w:rsidRDefault="00FD60E5">
            <w:pPr>
              <w:pStyle w:val="TableParagraph"/>
              <w:bidi/>
              <w:ind w:left="21"/>
              <w:rPr>
                <w:b/>
                <w:sz w:val="18"/>
                <w:rtl/>
              </w:rPr>
            </w:pPr>
            <w:r>
              <w:rPr>
                <w:rFonts w:hint="cs"/>
                <w:b/>
                <w:bCs/>
                <w:color w:val="00406F"/>
                <w:sz w:val="18"/>
                <w:szCs w:val="18"/>
                <w:rtl/>
              </w:rPr>
              <w:t>-</w:t>
            </w:r>
          </w:p>
        </w:tc>
        <w:tc>
          <w:tcPr>
            <w:tcW w:w="979" w:type="dxa"/>
            <w:shd w:val="clear" w:color="auto" w:fill="808080"/>
          </w:tcPr>
          <w:p w14:paraId="75029DF9" w14:textId="1763485D" w:rsidR="005C07AA" w:rsidRDefault="00FD60E5">
            <w:pPr>
              <w:pStyle w:val="TableParagraph"/>
              <w:bidi/>
              <w:ind w:left="190"/>
              <w:jc w:val="left"/>
              <w:rPr>
                <w:b/>
                <w:sz w:val="18"/>
                <w:rtl/>
              </w:rPr>
            </w:pPr>
            <w:r>
              <w:rPr>
                <w:rFonts w:hint="cs"/>
                <w:b/>
                <w:bCs/>
                <w:color w:val="00406F"/>
                <w:sz w:val="18"/>
                <w:szCs w:val="18"/>
                <w:rtl/>
              </w:rPr>
              <w:t>[</w:t>
            </w:r>
            <w:r w:rsidR="00DE606D">
              <w:rPr>
                <w:rFonts w:hint="cs"/>
                <w:b/>
                <w:bCs/>
                <w:color w:val="00406F"/>
                <w:sz w:val="18"/>
                <w:szCs w:val="18"/>
                <w:rtl/>
              </w:rPr>
              <w:t>إدخال</w:t>
            </w:r>
            <w:r>
              <w:rPr>
                <w:rFonts w:hint="cs"/>
                <w:b/>
                <w:bCs/>
                <w:color w:val="00406F"/>
                <w:sz w:val="18"/>
                <w:szCs w:val="18"/>
                <w:rtl/>
              </w:rPr>
              <w:t>]</w:t>
            </w:r>
          </w:p>
        </w:tc>
        <w:tc>
          <w:tcPr>
            <w:tcW w:w="976" w:type="dxa"/>
            <w:shd w:val="clear" w:color="auto" w:fill="808080"/>
          </w:tcPr>
          <w:p w14:paraId="00734E0D" w14:textId="77777777" w:rsidR="005C07AA" w:rsidRDefault="00FD60E5">
            <w:pPr>
              <w:pStyle w:val="TableParagraph"/>
              <w:bidi/>
              <w:ind w:left="23"/>
              <w:rPr>
                <w:b/>
                <w:sz w:val="18"/>
                <w:rtl/>
              </w:rPr>
            </w:pPr>
            <w:r>
              <w:rPr>
                <w:rFonts w:hint="cs"/>
                <w:b/>
                <w:bCs/>
                <w:color w:val="00406F"/>
                <w:sz w:val="18"/>
                <w:szCs w:val="18"/>
                <w:rtl/>
              </w:rPr>
              <w:t>-</w:t>
            </w:r>
          </w:p>
        </w:tc>
        <w:tc>
          <w:tcPr>
            <w:tcW w:w="974" w:type="dxa"/>
            <w:shd w:val="clear" w:color="auto" w:fill="808080"/>
          </w:tcPr>
          <w:p w14:paraId="6285EE1C" w14:textId="4B75DF77" w:rsidR="005C07AA" w:rsidRDefault="00FD60E5">
            <w:pPr>
              <w:pStyle w:val="TableParagraph"/>
              <w:bidi/>
              <w:ind w:left="116" w:right="89"/>
              <w:rPr>
                <w:b/>
                <w:sz w:val="18"/>
                <w:rtl/>
              </w:rPr>
            </w:pPr>
            <w:r>
              <w:rPr>
                <w:rFonts w:hint="cs"/>
                <w:b/>
                <w:bCs/>
                <w:color w:val="00406F"/>
                <w:sz w:val="18"/>
                <w:szCs w:val="18"/>
                <w:rtl/>
              </w:rPr>
              <w:t>[</w:t>
            </w:r>
            <w:r w:rsidR="00DE606D">
              <w:rPr>
                <w:rFonts w:hint="cs"/>
                <w:b/>
                <w:bCs/>
                <w:color w:val="00406F"/>
                <w:sz w:val="18"/>
                <w:szCs w:val="18"/>
                <w:rtl/>
              </w:rPr>
              <w:t>إدخال</w:t>
            </w:r>
            <w:r>
              <w:rPr>
                <w:rFonts w:hint="cs"/>
                <w:b/>
                <w:bCs/>
                <w:color w:val="00406F"/>
                <w:sz w:val="18"/>
                <w:szCs w:val="18"/>
                <w:rtl/>
              </w:rPr>
              <w:t>]</w:t>
            </w:r>
          </w:p>
        </w:tc>
        <w:tc>
          <w:tcPr>
            <w:tcW w:w="981" w:type="dxa"/>
            <w:shd w:val="clear" w:color="auto" w:fill="808080"/>
          </w:tcPr>
          <w:p w14:paraId="470C9A83" w14:textId="77777777" w:rsidR="005C07AA" w:rsidRDefault="00FD60E5">
            <w:pPr>
              <w:pStyle w:val="TableParagraph"/>
              <w:bidi/>
              <w:ind w:left="21"/>
              <w:rPr>
                <w:b/>
                <w:sz w:val="18"/>
                <w:rtl/>
              </w:rPr>
            </w:pPr>
            <w:r>
              <w:rPr>
                <w:rFonts w:hint="cs"/>
                <w:b/>
                <w:bCs/>
                <w:color w:val="00406F"/>
                <w:sz w:val="18"/>
                <w:szCs w:val="18"/>
                <w:rtl/>
              </w:rPr>
              <w:t>-</w:t>
            </w:r>
          </w:p>
        </w:tc>
        <w:tc>
          <w:tcPr>
            <w:tcW w:w="974" w:type="dxa"/>
            <w:shd w:val="clear" w:color="auto" w:fill="808080"/>
          </w:tcPr>
          <w:p w14:paraId="49907FF0" w14:textId="77777777" w:rsidR="005C07AA" w:rsidRDefault="00FD60E5">
            <w:pPr>
              <w:pStyle w:val="TableParagraph"/>
              <w:bidi/>
              <w:ind w:left="29"/>
              <w:rPr>
                <w:b/>
                <w:sz w:val="18"/>
                <w:rtl/>
              </w:rPr>
            </w:pPr>
            <w:r>
              <w:rPr>
                <w:rFonts w:hint="cs"/>
                <w:b/>
                <w:bCs/>
                <w:color w:val="00406F"/>
                <w:sz w:val="18"/>
                <w:szCs w:val="18"/>
                <w:rtl/>
              </w:rPr>
              <w:t>-</w:t>
            </w:r>
          </w:p>
        </w:tc>
        <w:tc>
          <w:tcPr>
            <w:tcW w:w="981" w:type="dxa"/>
            <w:shd w:val="clear" w:color="auto" w:fill="808080"/>
          </w:tcPr>
          <w:p w14:paraId="4788E6B0" w14:textId="29FC471A" w:rsidR="005C07AA" w:rsidRDefault="00FD60E5">
            <w:pPr>
              <w:pStyle w:val="TableParagraph"/>
              <w:bidi/>
              <w:ind w:left="122" w:right="93"/>
              <w:rPr>
                <w:b/>
                <w:sz w:val="18"/>
                <w:rtl/>
              </w:rPr>
            </w:pPr>
            <w:r>
              <w:rPr>
                <w:rFonts w:hint="cs"/>
                <w:b/>
                <w:bCs/>
                <w:color w:val="00406F"/>
                <w:sz w:val="18"/>
                <w:szCs w:val="18"/>
                <w:rtl/>
              </w:rPr>
              <w:t>[</w:t>
            </w:r>
            <w:r w:rsidR="00DE606D">
              <w:rPr>
                <w:rFonts w:hint="cs"/>
                <w:b/>
                <w:bCs/>
                <w:color w:val="00406F"/>
                <w:sz w:val="18"/>
                <w:szCs w:val="18"/>
                <w:rtl/>
              </w:rPr>
              <w:t>إدخال</w:t>
            </w:r>
            <w:r>
              <w:rPr>
                <w:rFonts w:hint="cs"/>
                <w:b/>
                <w:bCs/>
                <w:color w:val="00406F"/>
                <w:sz w:val="18"/>
                <w:szCs w:val="18"/>
                <w:rtl/>
              </w:rPr>
              <w:t>]</w:t>
            </w:r>
          </w:p>
        </w:tc>
        <w:tc>
          <w:tcPr>
            <w:tcW w:w="974" w:type="dxa"/>
            <w:shd w:val="clear" w:color="auto" w:fill="808080"/>
          </w:tcPr>
          <w:p w14:paraId="6A06D93C" w14:textId="77777777" w:rsidR="005C07AA" w:rsidRDefault="00FD60E5">
            <w:pPr>
              <w:pStyle w:val="TableParagraph"/>
              <w:bidi/>
              <w:ind w:left="32"/>
              <w:rPr>
                <w:b/>
                <w:sz w:val="18"/>
                <w:rtl/>
              </w:rPr>
            </w:pPr>
            <w:r>
              <w:rPr>
                <w:rFonts w:hint="cs"/>
                <w:b/>
                <w:bCs/>
                <w:color w:val="00406F"/>
                <w:sz w:val="18"/>
                <w:szCs w:val="18"/>
                <w:rtl/>
              </w:rPr>
              <w:t>-</w:t>
            </w:r>
          </w:p>
        </w:tc>
        <w:tc>
          <w:tcPr>
            <w:tcW w:w="976" w:type="dxa"/>
            <w:shd w:val="clear" w:color="auto" w:fill="808080"/>
          </w:tcPr>
          <w:p w14:paraId="23C8B0D5" w14:textId="77777777" w:rsidR="005C07AA" w:rsidRDefault="00FD60E5">
            <w:pPr>
              <w:pStyle w:val="TableParagraph"/>
              <w:bidi/>
              <w:ind w:left="31"/>
              <w:rPr>
                <w:b/>
                <w:sz w:val="18"/>
                <w:rtl/>
              </w:rPr>
            </w:pPr>
            <w:r>
              <w:rPr>
                <w:rFonts w:hint="cs"/>
                <w:b/>
                <w:bCs/>
                <w:color w:val="00406F"/>
                <w:sz w:val="18"/>
                <w:szCs w:val="18"/>
                <w:rtl/>
              </w:rPr>
              <w:t>-</w:t>
            </w:r>
          </w:p>
        </w:tc>
        <w:tc>
          <w:tcPr>
            <w:tcW w:w="978" w:type="dxa"/>
            <w:shd w:val="clear" w:color="auto" w:fill="808080"/>
          </w:tcPr>
          <w:p w14:paraId="6534B3A4" w14:textId="17BC011B" w:rsidR="005C07AA" w:rsidRDefault="00FD60E5">
            <w:pPr>
              <w:pStyle w:val="TableParagraph"/>
              <w:bidi/>
              <w:ind w:left="195"/>
              <w:jc w:val="left"/>
              <w:rPr>
                <w:b/>
                <w:sz w:val="18"/>
                <w:rtl/>
              </w:rPr>
            </w:pPr>
            <w:r>
              <w:rPr>
                <w:rFonts w:hint="cs"/>
                <w:b/>
                <w:bCs/>
                <w:color w:val="00406F"/>
                <w:sz w:val="18"/>
                <w:szCs w:val="18"/>
                <w:rtl/>
              </w:rPr>
              <w:t>[</w:t>
            </w:r>
            <w:r w:rsidR="00DE606D">
              <w:rPr>
                <w:rFonts w:hint="cs"/>
                <w:b/>
                <w:bCs/>
                <w:color w:val="00406F"/>
                <w:sz w:val="18"/>
                <w:szCs w:val="18"/>
                <w:rtl/>
              </w:rPr>
              <w:t>إدخال</w:t>
            </w:r>
            <w:r>
              <w:rPr>
                <w:rFonts w:hint="cs"/>
                <w:b/>
                <w:bCs/>
                <w:color w:val="00406F"/>
                <w:sz w:val="18"/>
                <w:szCs w:val="18"/>
                <w:rtl/>
              </w:rPr>
              <w:t>]</w:t>
            </w:r>
          </w:p>
        </w:tc>
        <w:tc>
          <w:tcPr>
            <w:tcW w:w="976" w:type="dxa"/>
            <w:shd w:val="clear" w:color="auto" w:fill="808080"/>
          </w:tcPr>
          <w:p w14:paraId="31DC99BC" w14:textId="77777777" w:rsidR="005C07AA" w:rsidRDefault="00FD60E5">
            <w:pPr>
              <w:pStyle w:val="TableParagraph"/>
              <w:bidi/>
              <w:ind w:left="36"/>
              <w:rPr>
                <w:b/>
                <w:sz w:val="18"/>
                <w:rtl/>
              </w:rPr>
            </w:pPr>
            <w:r>
              <w:rPr>
                <w:rFonts w:hint="cs"/>
                <w:b/>
                <w:bCs/>
                <w:color w:val="00406F"/>
                <w:sz w:val="18"/>
                <w:szCs w:val="18"/>
                <w:rtl/>
              </w:rPr>
              <w:t>-</w:t>
            </w:r>
          </w:p>
        </w:tc>
        <w:tc>
          <w:tcPr>
            <w:tcW w:w="978" w:type="dxa"/>
            <w:shd w:val="clear" w:color="auto" w:fill="808080"/>
          </w:tcPr>
          <w:p w14:paraId="77027E23" w14:textId="77777777" w:rsidR="005C07AA" w:rsidRDefault="00FD60E5">
            <w:pPr>
              <w:pStyle w:val="TableParagraph"/>
              <w:bidi/>
              <w:ind w:left="35"/>
              <w:rPr>
                <w:b/>
                <w:sz w:val="18"/>
                <w:rtl/>
              </w:rPr>
            </w:pPr>
            <w:r>
              <w:rPr>
                <w:rFonts w:hint="cs"/>
                <w:b/>
                <w:bCs/>
                <w:color w:val="00406F"/>
                <w:sz w:val="18"/>
                <w:szCs w:val="18"/>
                <w:rtl/>
              </w:rPr>
              <w:t>-</w:t>
            </w:r>
          </w:p>
        </w:tc>
        <w:tc>
          <w:tcPr>
            <w:tcW w:w="976" w:type="dxa"/>
            <w:shd w:val="clear" w:color="auto" w:fill="808080"/>
          </w:tcPr>
          <w:p w14:paraId="35ADF170" w14:textId="1E3C6786" w:rsidR="005C07AA" w:rsidRDefault="00FD60E5">
            <w:pPr>
              <w:pStyle w:val="TableParagraph"/>
              <w:bidi/>
              <w:ind w:left="110" w:right="70"/>
              <w:rPr>
                <w:b/>
                <w:sz w:val="18"/>
                <w:rtl/>
              </w:rPr>
            </w:pPr>
            <w:r>
              <w:rPr>
                <w:rFonts w:hint="cs"/>
                <w:b/>
                <w:bCs/>
                <w:color w:val="00406F"/>
                <w:sz w:val="18"/>
                <w:szCs w:val="18"/>
                <w:rtl/>
              </w:rPr>
              <w:t>[</w:t>
            </w:r>
            <w:r w:rsidR="00DE606D">
              <w:rPr>
                <w:rFonts w:hint="cs"/>
                <w:b/>
                <w:bCs/>
                <w:color w:val="00406F"/>
                <w:sz w:val="18"/>
                <w:szCs w:val="18"/>
                <w:rtl/>
              </w:rPr>
              <w:t>إدخال</w:t>
            </w:r>
            <w:r>
              <w:rPr>
                <w:rFonts w:hint="cs"/>
                <w:b/>
                <w:bCs/>
                <w:color w:val="00406F"/>
                <w:sz w:val="18"/>
                <w:szCs w:val="18"/>
                <w:rtl/>
              </w:rPr>
              <w:t>]</w:t>
            </w:r>
          </w:p>
        </w:tc>
        <w:tc>
          <w:tcPr>
            <w:tcW w:w="978" w:type="dxa"/>
            <w:shd w:val="clear" w:color="auto" w:fill="808080"/>
          </w:tcPr>
          <w:p w14:paraId="6D141EBD" w14:textId="77777777" w:rsidR="005C07AA" w:rsidRDefault="00FD60E5">
            <w:pPr>
              <w:pStyle w:val="TableParagraph"/>
              <w:bidi/>
              <w:ind w:left="39"/>
              <w:rPr>
                <w:b/>
                <w:sz w:val="18"/>
                <w:rtl/>
              </w:rPr>
            </w:pPr>
            <w:r>
              <w:rPr>
                <w:rFonts w:hint="cs"/>
                <w:b/>
                <w:bCs/>
                <w:color w:val="00406F"/>
                <w:sz w:val="18"/>
                <w:szCs w:val="18"/>
                <w:rtl/>
              </w:rPr>
              <w:t>-</w:t>
            </w:r>
          </w:p>
        </w:tc>
      </w:tr>
    </w:tbl>
    <w:p w14:paraId="7CE0E182" w14:textId="77777777" w:rsidR="005C07AA" w:rsidRDefault="005C07AA">
      <w:pPr>
        <w:spacing w:before="9" w:after="1"/>
        <w:rPr>
          <w:b/>
          <w:sz w:val="19"/>
        </w:rPr>
      </w:pPr>
    </w:p>
    <w:tbl>
      <w:tblPr>
        <w:bidiVisual/>
        <w:tblW w:w="0" w:type="auto"/>
        <w:tblInd w:w="122" w:type="dxa"/>
        <w:tblLayout w:type="fixed"/>
        <w:tblCellMar>
          <w:left w:w="0" w:type="dxa"/>
          <w:right w:w="0" w:type="dxa"/>
        </w:tblCellMar>
        <w:tblLook w:val="01E0" w:firstRow="1" w:lastRow="1" w:firstColumn="1" w:lastColumn="1" w:noHBand="0" w:noVBand="0"/>
      </w:tblPr>
      <w:tblGrid>
        <w:gridCol w:w="535"/>
        <w:gridCol w:w="13419"/>
      </w:tblGrid>
      <w:tr w:rsidR="005C07AA" w14:paraId="6DD8EE16" w14:textId="77777777">
        <w:trPr>
          <w:trHeight w:val="396"/>
        </w:trPr>
        <w:tc>
          <w:tcPr>
            <w:tcW w:w="535" w:type="dxa"/>
            <w:shd w:val="clear" w:color="auto" w:fill="808080"/>
          </w:tcPr>
          <w:p w14:paraId="5A38338F" w14:textId="77777777" w:rsidR="005C07AA" w:rsidRDefault="00FD60E5">
            <w:pPr>
              <w:pStyle w:val="TableParagraph"/>
              <w:bidi/>
              <w:spacing w:before="91"/>
              <w:ind w:left="141"/>
              <w:jc w:val="left"/>
              <w:rPr>
                <w:b/>
                <w:sz w:val="12"/>
                <w:rtl/>
              </w:rPr>
            </w:pPr>
            <w:r>
              <w:rPr>
                <w:rFonts w:hint="cs"/>
                <w:b/>
                <w:bCs/>
                <w:color w:val="FFFFFF"/>
                <w:sz w:val="12"/>
                <w:szCs w:val="12"/>
                <w:rtl/>
              </w:rPr>
              <w:t>(1)</w:t>
            </w:r>
          </w:p>
        </w:tc>
        <w:tc>
          <w:tcPr>
            <w:tcW w:w="13419" w:type="dxa"/>
          </w:tcPr>
          <w:p w14:paraId="391ECE31" w14:textId="68194EDD" w:rsidR="005C07AA" w:rsidRPr="002F1AD6" w:rsidRDefault="00D646FE">
            <w:pPr>
              <w:pStyle w:val="TableParagraph"/>
              <w:bidi/>
              <w:ind w:left="108"/>
              <w:jc w:val="left"/>
              <w:rPr>
                <w:rtl/>
              </w:rPr>
            </w:pPr>
            <w:r>
              <w:rPr>
                <w:rFonts w:hint="cs"/>
                <w:color w:val="404040"/>
                <w:rtl/>
              </w:rPr>
              <w:t>فئة</w:t>
            </w:r>
            <w:r w:rsidRPr="002F1AD6">
              <w:rPr>
                <w:rFonts w:hint="cs"/>
                <w:color w:val="404040"/>
                <w:rtl/>
              </w:rPr>
              <w:t xml:space="preserve"> </w:t>
            </w:r>
            <w:r w:rsidR="00FD60E5" w:rsidRPr="002F1AD6">
              <w:rPr>
                <w:rFonts w:hint="cs"/>
                <w:color w:val="404040"/>
                <w:rtl/>
              </w:rPr>
              <w:t xml:space="preserve">النفايات وفقًا للجدول (1) من </w:t>
            </w:r>
            <w:r w:rsidR="002F1AD6" w:rsidRPr="002F1AD6">
              <w:rPr>
                <w:rFonts w:hint="cs"/>
                <w:color w:val="404040"/>
                <w:rtl/>
              </w:rPr>
              <w:t>القانون الإطاري لإدارة النفايات</w:t>
            </w:r>
            <w:r w:rsidR="00FD60E5" w:rsidRPr="002F1AD6">
              <w:rPr>
                <w:rFonts w:hint="cs"/>
                <w:color w:val="404040"/>
                <w:rtl/>
              </w:rPr>
              <w:t xml:space="preserve"> رقم 16/ 2020</w:t>
            </w:r>
            <w:r w:rsidR="00FD60E5" w:rsidRPr="002F1AD6">
              <w:rPr>
                <w:color w:val="404040"/>
              </w:rPr>
              <w:t xml:space="preserve"> </w:t>
            </w:r>
          </w:p>
        </w:tc>
      </w:tr>
      <w:tr w:rsidR="005C07AA" w14:paraId="20EA8C88" w14:textId="77777777">
        <w:trPr>
          <w:trHeight w:val="397"/>
        </w:trPr>
        <w:tc>
          <w:tcPr>
            <w:tcW w:w="535" w:type="dxa"/>
            <w:shd w:val="clear" w:color="auto" w:fill="808080"/>
          </w:tcPr>
          <w:p w14:paraId="3632BC5A" w14:textId="77777777" w:rsidR="005C07AA" w:rsidRDefault="00FD60E5">
            <w:pPr>
              <w:pStyle w:val="TableParagraph"/>
              <w:bidi/>
              <w:spacing w:before="90"/>
              <w:ind w:left="141"/>
              <w:jc w:val="left"/>
              <w:rPr>
                <w:b/>
                <w:sz w:val="12"/>
                <w:rtl/>
              </w:rPr>
            </w:pPr>
            <w:r>
              <w:rPr>
                <w:rFonts w:hint="cs"/>
                <w:b/>
                <w:bCs/>
                <w:color w:val="FFFFFF"/>
                <w:sz w:val="12"/>
                <w:szCs w:val="12"/>
                <w:rtl/>
              </w:rPr>
              <w:t>(2)</w:t>
            </w:r>
          </w:p>
        </w:tc>
        <w:tc>
          <w:tcPr>
            <w:tcW w:w="13419" w:type="dxa"/>
          </w:tcPr>
          <w:p w14:paraId="537093FF" w14:textId="3744DA18" w:rsidR="005C07AA" w:rsidRPr="002F1AD6" w:rsidRDefault="00FD60E5">
            <w:pPr>
              <w:pStyle w:val="TableParagraph"/>
              <w:bidi/>
              <w:spacing w:before="94"/>
              <w:ind w:left="108"/>
              <w:jc w:val="left"/>
              <w:rPr>
                <w:rtl/>
              </w:rPr>
            </w:pPr>
            <w:r w:rsidRPr="002F1AD6">
              <w:rPr>
                <w:rFonts w:hint="cs"/>
                <w:color w:val="404040"/>
                <w:rtl/>
              </w:rPr>
              <w:t xml:space="preserve">وفقًا </w:t>
            </w:r>
            <w:r w:rsidR="002F1AD6" w:rsidRPr="002F1AD6">
              <w:rPr>
                <w:rFonts w:hint="cs"/>
                <w:color w:val="404040"/>
                <w:rtl/>
              </w:rPr>
              <w:t>لكتالوج النفايات الأوروبي</w:t>
            </w:r>
            <w:r w:rsidRPr="002F1AD6">
              <w:rPr>
                <w:rFonts w:hint="cs"/>
                <w:color w:val="404040"/>
                <w:rtl/>
              </w:rPr>
              <w:t xml:space="preserve"> (</w:t>
            </w:r>
            <w:r w:rsidRPr="002F1AD6">
              <w:rPr>
                <w:color w:val="404040"/>
              </w:rPr>
              <w:t>EWC</w:t>
            </w:r>
            <w:r w:rsidRPr="002F1AD6">
              <w:rPr>
                <w:rFonts w:hint="cs"/>
                <w:color w:val="404040"/>
                <w:rtl/>
              </w:rPr>
              <w:t>)</w:t>
            </w:r>
            <w:r w:rsidRPr="002F1AD6">
              <w:rPr>
                <w:color w:val="404040"/>
              </w:rPr>
              <w:t xml:space="preserve"> </w:t>
            </w:r>
          </w:p>
        </w:tc>
      </w:tr>
      <w:tr w:rsidR="005C07AA" w14:paraId="786AE9F5" w14:textId="77777777">
        <w:trPr>
          <w:trHeight w:val="397"/>
        </w:trPr>
        <w:tc>
          <w:tcPr>
            <w:tcW w:w="535" w:type="dxa"/>
            <w:shd w:val="clear" w:color="auto" w:fill="808080"/>
          </w:tcPr>
          <w:p w14:paraId="611E10A6" w14:textId="77777777" w:rsidR="005C07AA" w:rsidRDefault="00FD60E5">
            <w:pPr>
              <w:pStyle w:val="TableParagraph"/>
              <w:bidi/>
              <w:spacing w:before="92"/>
              <w:ind w:left="141"/>
              <w:jc w:val="left"/>
              <w:rPr>
                <w:b/>
                <w:sz w:val="12"/>
                <w:rtl/>
              </w:rPr>
            </w:pPr>
            <w:r>
              <w:rPr>
                <w:rFonts w:hint="cs"/>
                <w:b/>
                <w:bCs/>
                <w:color w:val="FFFFFF"/>
                <w:sz w:val="12"/>
                <w:szCs w:val="12"/>
                <w:rtl/>
              </w:rPr>
              <w:t>(3)</w:t>
            </w:r>
          </w:p>
        </w:tc>
        <w:tc>
          <w:tcPr>
            <w:tcW w:w="13419" w:type="dxa"/>
          </w:tcPr>
          <w:p w14:paraId="5971A8F0" w14:textId="425364C0" w:rsidR="005C07AA" w:rsidRPr="002F1AD6" w:rsidRDefault="00FD60E5">
            <w:pPr>
              <w:pStyle w:val="TableParagraph"/>
              <w:bidi/>
              <w:ind w:left="108"/>
              <w:jc w:val="left"/>
              <w:rPr>
                <w:rtl/>
              </w:rPr>
            </w:pPr>
            <w:r w:rsidRPr="002F1AD6">
              <w:rPr>
                <w:rFonts w:hint="cs"/>
                <w:color w:val="404040"/>
                <w:rtl/>
              </w:rPr>
              <w:t xml:space="preserve">مجموع الكميات المنتجة حسب </w:t>
            </w:r>
            <w:r w:rsidR="00D646FE">
              <w:rPr>
                <w:rFonts w:hint="cs"/>
                <w:color w:val="404040"/>
                <w:rtl/>
              </w:rPr>
              <w:t xml:space="preserve">الكميات المسجلة ل </w:t>
            </w:r>
            <w:r w:rsidRPr="002F1AD6">
              <w:rPr>
                <w:rFonts w:hint="cs"/>
                <w:color w:val="404040"/>
                <w:rtl/>
              </w:rPr>
              <w:t>"</w:t>
            </w:r>
            <w:r w:rsidRPr="002F1AD6">
              <w:rPr>
                <w:color w:val="404040"/>
              </w:rPr>
              <w:t xml:space="preserve"> </w:t>
            </w:r>
            <w:r w:rsidR="00D646FE">
              <w:rPr>
                <w:rFonts w:hint="cs"/>
                <w:color w:val="404040"/>
                <w:rtl/>
              </w:rPr>
              <w:t>انتاج</w:t>
            </w:r>
            <w:r w:rsidR="00D646FE" w:rsidRPr="002F1AD6">
              <w:rPr>
                <w:rFonts w:hint="cs"/>
                <w:color w:val="404040"/>
                <w:rtl/>
              </w:rPr>
              <w:t xml:space="preserve"> </w:t>
            </w:r>
            <w:r w:rsidR="002F1AD6" w:rsidRPr="002F1AD6">
              <w:rPr>
                <w:rFonts w:hint="cs"/>
                <w:color w:val="404040"/>
                <w:rtl/>
              </w:rPr>
              <w:t>النفايات</w:t>
            </w:r>
            <w:r w:rsidRPr="002F1AD6">
              <w:rPr>
                <w:rFonts w:hint="cs"/>
                <w:color w:val="404040"/>
                <w:rtl/>
              </w:rPr>
              <w:t>".</w:t>
            </w:r>
          </w:p>
        </w:tc>
      </w:tr>
      <w:tr w:rsidR="005C07AA" w14:paraId="47F4BE90" w14:textId="77777777">
        <w:trPr>
          <w:trHeight w:val="397"/>
        </w:trPr>
        <w:tc>
          <w:tcPr>
            <w:tcW w:w="535" w:type="dxa"/>
            <w:shd w:val="clear" w:color="auto" w:fill="808080"/>
          </w:tcPr>
          <w:p w14:paraId="389E55FD" w14:textId="77777777" w:rsidR="005C07AA" w:rsidRDefault="00FD60E5">
            <w:pPr>
              <w:pStyle w:val="TableParagraph"/>
              <w:bidi/>
              <w:spacing w:before="90"/>
              <w:ind w:left="141"/>
              <w:jc w:val="left"/>
              <w:rPr>
                <w:b/>
                <w:sz w:val="12"/>
                <w:rtl/>
              </w:rPr>
            </w:pPr>
            <w:r>
              <w:rPr>
                <w:rFonts w:hint="cs"/>
                <w:b/>
                <w:bCs/>
                <w:color w:val="FFFFFF"/>
                <w:sz w:val="12"/>
                <w:szCs w:val="12"/>
                <w:rtl/>
              </w:rPr>
              <w:t>(4)</w:t>
            </w:r>
          </w:p>
        </w:tc>
        <w:tc>
          <w:tcPr>
            <w:tcW w:w="13419" w:type="dxa"/>
          </w:tcPr>
          <w:p w14:paraId="2D5599A9" w14:textId="13BB24F0" w:rsidR="005C07AA" w:rsidRPr="002F1AD6" w:rsidRDefault="00FD60E5">
            <w:pPr>
              <w:pStyle w:val="TableParagraph"/>
              <w:bidi/>
              <w:spacing w:before="94"/>
              <w:ind w:left="108"/>
              <w:jc w:val="left"/>
              <w:rPr>
                <w:rtl/>
              </w:rPr>
            </w:pPr>
            <w:r w:rsidRPr="002F1AD6">
              <w:rPr>
                <w:rFonts w:hint="cs"/>
                <w:color w:val="404040"/>
                <w:rtl/>
              </w:rPr>
              <w:t>إعادة الاستخدام:</w:t>
            </w:r>
            <w:r w:rsidRPr="002F1AD6">
              <w:rPr>
                <w:color w:val="404040"/>
              </w:rPr>
              <w:t xml:space="preserve"> </w:t>
            </w:r>
            <w:r w:rsidRPr="002F1AD6">
              <w:rPr>
                <w:rFonts w:hint="cs"/>
                <w:color w:val="404040"/>
                <w:rtl/>
              </w:rPr>
              <w:t>أي عملية تتيح استخدام النفايات للغاية نفسها التي استخدمت فيها (القانون الإطاري لإدارة النفايات رقم 16 لعام 2020).</w:t>
            </w:r>
          </w:p>
        </w:tc>
      </w:tr>
      <w:tr w:rsidR="005C07AA" w14:paraId="3B8C8CD6" w14:textId="77777777">
        <w:trPr>
          <w:trHeight w:val="397"/>
        </w:trPr>
        <w:tc>
          <w:tcPr>
            <w:tcW w:w="535" w:type="dxa"/>
            <w:shd w:val="clear" w:color="auto" w:fill="808080"/>
          </w:tcPr>
          <w:p w14:paraId="133F6FCF" w14:textId="77777777" w:rsidR="005C07AA" w:rsidRDefault="00FD60E5">
            <w:pPr>
              <w:pStyle w:val="TableParagraph"/>
              <w:bidi/>
              <w:spacing w:before="92"/>
              <w:ind w:left="141"/>
              <w:jc w:val="left"/>
              <w:rPr>
                <w:b/>
                <w:sz w:val="12"/>
                <w:rtl/>
              </w:rPr>
            </w:pPr>
            <w:r>
              <w:rPr>
                <w:rFonts w:hint="cs"/>
                <w:b/>
                <w:bCs/>
                <w:color w:val="FFFFFF"/>
                <w:sz w:val="12"/>
                <w:szCs w:val="12"/>
                <w:rtl/>
              </w:rPr>
              <w:t>(5)</w:t>
            </w:r>
          </w:p>
        </w:tc>
        <w:tc>
          <w:tcPr>
            <w:tcW w:w="13419" w:type="dxa"/>
          </w:tcPr>
          <w:p w14:paraId="03B11558" w14:textId="0C0C802A" w:rsidR="005C07AA" w:rsidRPr="002F1AD6" w:rsidRDefault="00FD60E5">
            <w:pPr>
              <w:pStyle w:val="TableParagraph"/>
              <w:bidi/>
              <w:ind w:left="108"/>
              <w:jc w:val="left"/>
              <w:rPr>
                <w:rtl/>
              </w:rPr>
            </w:pPr>
            <w:r w:rsidRPr="002F1AD6">
              <w:rPr>
                <w:rFonts w:hint="cs"/>
                <w:color w:val="404040"/>
                <w:rtl/>
              </w:rPr>
              <w:t>إعادة التدوير:</w:t>
            </w:r>
            <w:r w:rsidRPr="002F1AD6">
              <w:rPr>
                <w:color w:val="404040"/>
              </w:rPr>
              <w:t xml:space="preserve"> </w:t>
            </w:r>
            <w:r w:rsidRPr="002F1AD6">
              <w:rPr>
                <w:rFonts w:hint="cs"/>
                <w:color w:val="404040"/>
                <w:rtl/>
              </w:rPr>
              <w:t>أي عملية تتيح استخدام النفايات للغاية نفسها أ</w:t>
            </w:r>
            <w:r w:rsidR="002F1AD6" w:rsidRPr="002F1AD6">
              <w:rPr>
                <w:rFonts w:hint="cs"/>
                <w:color w:val="404040"/>
                <w:rtl/>
              </w:rPr>
              <w:t>و</w:t>
            </w:r>
            <w:r w:rsidRPr="002F1AD6">
              <w:rPr>
                <w:rFonts w:hint="cs"/>
                <w:color w:val="404040"/>
                <w:rtl/>
              </w:rPr>
              <w:t xml:space="preserve"> لغايات أخرى (القانون الإطاري لإدارة النفايات رقم 16 لعام 2020).</w:t>
            </w:r>
          </w:p>
        </w:tc>
      </w:tr>
      <w:tr w:rsidR="005C07AA" w14:paraId="3ABDF88A" w14:textId="77777777">
        <w:trPr>
          <w:trHeight w:val="397"/>
        </w:trPr>
        <w:tc>
          <w:tcPr>
            <w:tcW w:w="535" w:type="dxa"/>
            <w:shd w:val="clear" w:color="auto" w:fill="808080"/>
          </w:tcPr>
          <w:p w14:paraId="1A03CC9B" w14:textId="77777777" w:rsidR="005C07AA" w:rsidRDefault="00FD60E5">
            <w:pPr>
              <w:pStyle w:val="TableParagraph"/>
              <w:bidi/>
              <w:spacing w:before="90"/>
              <w:ind w:left="141"/>
              <w:jc w:val="left"/>
              <w:rPr>
                <w:b/>
                <w:sz w:val="12"/>
                <w:rtl/>
              </w:rPr>
            </w:pPr>
            <w:r>
              <w:rPr>
                <w:rFonts w:hint="cs"/>
                <w:b/>
                <w:bCs/>
                <w:color w:val="FFFFFF"/>
                <w:sz w:val="12"/>
                <w:szCs w:val="12"/>
                <w:rtl/>
              </w:rPr>
              <w:t>(6)</w:t>
            </w:r>
          </w:p>
        </w:tc>
        <w:tc>
          <w:tcPr>
            <w:tcW w:w="13419" w:type="dxa"/>
          </w:tcPr>
          <w:p w14:paraId="1ECD0823" w14:textId="6B3BB18B" w:rsidR="005C07AA" w:rsidRPr="002F1AD6" w:rsidRDefault="00FD60E5">
            <w:pPr>
              <w:pStyle w:val="TableParagraph"/>
              <w:bidi/>
              <w:spacing w:before="94"/>
              <w:ind w:left="108"/>
              <w:jc w:val="left"/>
              <w:rPr>
                <w:rtl/>
              </w:rPr>
            </w:pPr>
            <w:r w:rsidRPr="002F1AD6">
              <w:rPr>
                <w:rFonts w:hint="cs"/>
                <w:color w:val="404040"/>
                <w:rtl/>
              </w:rPr>
              <w:t>أي عملية من العمليات الواردة في الجدول (3) الملحق بالقانون الإطاري لإدارة النفايات رقم 16 لعام 2020.</w:t>
            </w:r>
          </w:p>
        </w:tc>
      </w:tr>
      <w:tr w:rsidR="005C07AA" w14:paraId="2876A8AE" w14:textId="77777777">
        <w:trPr>
          <w:trHeight w:val="397"/>
        </w:trPr>
        <w:tc>
          <w:tcPr>
            <w:tcW w:w="535" w:type="dxa"/>
            <w:shd w:val="clear" w:color="auto" w:fill="808080"/>
          </w:tcPr>
          <w:p w14:paraId="24F48719" w14:textId="77777777" w:rsidR="005C07AA" w:rsidRDefault="00FD60E5">
            <w:pPr>
              <w:pStyle w:val="TableParagraph"/>
              <w:bidi/>
              <w:spacing w:before="92"/>
              <w:ind w:left="141"/>
              <w:jc w:val="left"/>
              <w:rPr>
                <w:b/>
                <w:sz w:val="12"/>
                <w:rtl/>
              </w:rPr>
            </w:pPr>
            <w:r>
              <w:rPr>
                <w:rFonts w:hint="cs"/>
                <w:b/>
                <w:bCs/>
                <w:color w:val="FFFFFF"/>
                <w:sz w:val="12"/>
                <w:szCs w:val="12"/>
                <w:rtl/>
              </w:rPr>
              <w:t>(7)</w:t>
            </w:r>
          </w:p>
        </w:tc>
        <w:tc>
          <w:tcPr>
            <w:tcW w:w="13419" w:type="dxa"/>
          </w:tcPr>
          <w:p w14:paraId="53EF9010" w14:textId="17232E22" w:rsidR="005C07AA" w:rsidRPr="002F1AD6" w:rsidRDefault="00FD60E5">
            <w:pPr>
              <w:pStyle w:val="TableParagraph"/>
              <w:bidi/>
              <w:ind w:left="108"/>
              <w:jc w:val="left"/>
              <w:rPr>
                <w:rtl/>
              </w:rPr>
            </w:pPr>
            <w:r w:rsidRPr="002F1AD6">
              <w:rPr>
                <w:rFonts w:hint="cs"/>
                <w:color w:val="404040"/>
                <w:rtl/>
              </w:rPr>
              <w:t>الاسترجاع:</w:t>
            </w:r>
            <w:r w:rsidRPr="002F1AD6">
              <w:rPr>
                <w:color w:val="404040"/>
              </w:rPr>
              <w:t xml:space="preserve"> </w:t>
            </w:r>
            <w:r w:rsidRPr="002F1AD6">
              <w:rPr>
                <w:rFonts w:hint="cs"/>
                <w:color w:val="404040"/>
                <w:rtl/>
              </w:rPr>
              <w:t xml:space="preserve">أي عملية من العمليات </w:t>
            </w:r>
            <w:r w:rsidR="002F1AD6" w:rsidRPr="002F1AD6">
              <w:rPr>
                <w:rFonts w:hint="cs"/>
                <w:color w:val="404040"/>
                <w:rtl/>
              </w:rPr>
              <w:t>الواردة في</w:t>
            </w:r>
            <w:r w:rsidRPr="002F1AD6">
              <w:rPr>
                <w:rFonts w:hint="cs"/>
                <w:color w:val="404040"/>
                <w:rtl/>
              </w:rPr>
              <w:t xml:space="preserve"> الجدول (3) الملحق بالقانون الإطاري لإدارة النفايات رقم 16 لعام 2020</w:t>
            </w:r>
            <w:r w:rsidR="002F1AD6" w:rsidRPr="002F1AD6">
              <w:rPr>
                <w:rFonts w:hint="cs"/>
                <w:color w:val="404040"/>
                <w:rtl/>
              </w:rPr>
              <w:t>.</w:t>
            </w:r>
          </w:p>
        </w:tc>
      </w:tr>
      <w:tr w:rsidR="005C07AA" w14:paraId="48EE25A9" w14:textId="77777777">
        <w:trPr>
          <w:trHeight w:val="397"/>
        </w:trPr>
        <w:tc>
          <w:tcPr>
            <w:tcW w:w="535" w:type="dxa"/>
            <w:shd w:val="clear" w:color="auto" w:fill="808080"/>
          </w:tcPr>
          <w:p w14:paraId="6B31E025" w14:textId="77777777" w:rsidR="005C07AA" w:rsidRDefault="00FD60E5">
            <w:pPr>
              <w:pStyle w:val="TableParagraph"/>
              <w:bidi/>
              <w:spacing w:before="91"/>
              <w:ind w:left="141"/>
              <w:jc w:val="left"/>
              <w:rPr>
                <w:b/>
                <w:sz w:val="12"/>
                <w:rtl/>
              </w:rPr>
            </w:pPr>
            <w:r>
              <w:rPr>
                <w:rFonts w:hint="cs"/>
                <w:b/>
                <w:bCs/>
                <w:color w:val="FFFFFF"/>
                <w:sz w:val="12"/>
                <w:szCs w:val="12"/>
                <w:rtl/>
              </w:rPr>
              <w:t>(8)</w:t>
            </w:r>
          </w:p>
        </w:tc>
        <w:tc>
          <w:tcPr>
            <w:tcW w:w="13419" w:type="dxa"/>
          </w:tcPr>
          <w:p w14:paraId="7370C979" w14:textId="51C53F88" w:rsidR="005C07AA" w:rsidRPr="002F1AD6" w:rsidRDefault="00FD60E5">
            <w:pPr>
              <w:pStyle w:val="TableParagraph"/>
              <w:bidi/>
              <w:spacing w:before="94"/>
              <w:ind w:left="108"/>
              <w:jc w:val="left"/>
              <w:rPr>
                <w:rtl/>
              </w:rPr>
            </w:pPr>
            <w:r w:rsidRPr="002F1AD6">
              <w:rPr>
                <w:rFonts w:hint="cs"/>
                <w:color w:val="404040"/>
                <w:rtl/>
              </w:rPr>
              <w:t>التخلص:</w:t>
            </w:r>
            <w:r w:rsidRPr="002F1AD6">
              <w:rPr>
                <w:color w:val="404040"/>
              </w:rPr>
              <w:t xml:space="preserve"> </w:t>
            </w:r>
            <w:r w:rsidRPr="002F1AD6">
              <w:rPr>
                <w:rFonts w:hint="cs"/>
                <w:color w:val="404040"/>
                <w:rtl/>
              </w:rPr>
              <w:t xml:space="preserve">أي عملية من العمليات </w:t>
            </w:r>
            <w:r w:rsidR="002F1AD6" w:rsidRPr="002F1AD6">
              <w:rPr>
                <w:rFonts w:hint="cs"/>
                <w:color w:val="404040"/>
                <w:rtl/>
              </w:rPr>
              <w:t>الواردة في</w:t>
            </w:r>
            <w:r w:rsidRPr="002F1AD6">
              <w:rPr>
                <w:rFonts w:hint="cs"/>
                <w:color w:val="404040"/>
                <w:rtl/>
              </w:rPr>
              <w:t xml:space="preserve"> الجدول (4) الملحق بالقانون الإطاري لإدارة النفايات رقم 16 لعام 2020</w:t>
            </w:r>
            <w:r w:rsidR="002F1AD6" w:rsidRPr="002F1AD6">
              <w:rPr>
                <w:rFonts w:hint="cs"/>
                <w:color w:val="404040"/>
                <w:rtl/>
              </w:rPr>
              <w:t>.</w:t>
            </w:r>
          </w:p>
        </w:tc>
      </w:tr>
    </w:tbl>
    <w:p w14:paraId="7327A43A" w14:textId="77777777" w:rsidR="005C07AA" w:rsidRDefault="005C07AA">
      <w:pPr>
        <w:spacing w:before="3"/>
        <w:rPr>
          <w:b/>
          <w:sz w:val="10"/>
        </w:rPr>
      </w:pPr>
    </w:p>
    <w:p w14:paraId="52D42B1F" w14:textId="4AB25FA2" w:rsidR="005C07AA" w:rsidRPr="002F1AD6" w:rsidRDefault="00FD60E5">
      <w:pPr>
        <w:pStyle w:val="BodyText"/>
        <w:bidi/>
        <w:spacing w:before="93"/>
        <w:ind w:left="223"/>
        <w:rPr>
          <w:sz w:val="24"/>
          <w:szCs w:val="24"/>
          <w:rtl/>
        </w:rPr>
      </w:pPr>
      <w:r w:rsidRPr="002F1AD6">
        <w:rPr>
          <w:rFonts w:hint="cs"/>
          <w:iCs/>
          <w:color w:val="C00000"/>
          <w:sz w:val="24"/>
          <w:szCs w:val="24"/>
          <w:rtl/>
        </w:rPr>
        <w:t>[إرشاد:</w:t>
      </w:r>
      <w:r w:rsidRPr="002F1AD6">
        <w:rPr>
          <w:iCs/>
          <w:color w:val="C00000"/>
          <w:sz w:val="24"/>
          <w:szCs w:val="24"/>
        </w:rPr>
        <w:t xml:space="preserve"> </w:t>
      </w:r>
      <w:r w:rsidR="00EF0C28">
        <w:rPr>
          <w:rFonts w:hint="cs"/>
          <w:iCs/>
          <w:color w:val="C00000"/>
          <w:sz w:val="24"/>
          <w:szCs w:val="24"/>
          <w:rtl/>
        </w:rPr>
        <w:t xml:space="preserve"> يوجد</w:t>
      </w:r>
      <w:r w:rsidRPr="002F1AD6">
        <w:rPr>
          <w:rFonts w:hint="cs"/>
          <w:iCs/>
          <w:color w:val="C00000"/>
          <w:sz w:val="24"/>
          <w:szCs w:val="24"/>
          <w:rtl/>
        </w:rPr>
        <w:t xml:space="preserve">في ملف </w:t>
      </w:r>
      <w:r w:rsidR="00EF0C28">
        <w:rPr>
          <w:rFonts w:hint="cs"/>
          <w:iCs/>
          <w:color w:val="C00000"/>
          <w:sz w:val="24"/>
          <w:szCs w:val="24"/>
          <w:rtl/>
        </w:rPr>
        <w:t>ال</w:t>
      </w:r>
      <w:r w:rsidRPr="002F1AD6">
        <w:rPr>
          <w:rFonts w:hint="cs"/>
          <w:iCs/>
          <w:color w:val="C00000"/>
          <w:sz w:val="24"/>
          <w:szCs w:val="24"/>
          <w:rtl/>
        </w:rPr>
        <w:t>إكسل</w:t>
      </w:r>
      <w:r w:rsidR="00EF0C28">
        <w:rPr>
          <w:rFonts w:hint="cs"/>
          <w:iCs/>
          <w:color w:val="C00000"/>
          <w:sz w:val="24"/>
          <w:szCs w:val="24"/>
          <w:rtl/>
        </w:rPr>
        <w:t xml:space="preserve"> الخاص بإعداد الخطة التي يتحدث عنها هذا الدليل </w:t>
      </w:r>
      <w:r w:rsidRPr="002F1AD6">
        <w:rPr>
          <w:rFonts w:hint="cs"/>
          <w:iCs/>
          <w:color w:val="C00000"/>
          <w:sz w:val="24"/>
          <w:szCs w:val="24"/>
          <w:rtl/>
        </w:rPr>
        <w:t xml:space="preserve"> </w:t>
      </w:r>
      <w:r w:rsidR="00EF0C28">
        <w:rPr>
          <w:rFonts w:hint="cs"/>
          <w:iCs/>
          <w:color w:val="C00000"/>
          <w:sz w:val="24"/>
          <w:szCs w:val="24"/>
          <w:rtl/>
        </w:rPr>
        <w:t xml:space="preserve"> إرشاداتل</w:t>
      </w:r>
      <w:r w:rsidRPr="002F1AD6">
        <w:rPr>
          <w:rFonts w:hint="cs"/>
          <w:iCs/>
          <w:color w:val="C00000"/>
          <w:sz w:val="24"/>
          <w:szCs w:val="24"/>
          <w:rtl/>
        </w:rPr>
        <w:t>تعبئة الجدول</w:t>
      </w:r>
      <w:r w:rsidR="00EF0C28">
        <w:rPr>
          <w:rFonts w:hint="cs"/>
          <w:iCs/>
          <w:color w:val="C00000"/>
          <w:sz w:val="24"/>
          <w:szCs w:val="24"/>
          <w:rtl/>
        </w:rPr>
        <w:t xml:space="preserve"> أعلاه</w:t>
      </w:r>
      <w:r w:rsidRPr="002F1AD6">
        <w:rPr>
          <w:rFonts w:hint="cs"/>
          <w:iCs/>
          <w:color w:val="C00000"/>
          <w:sz w:val="24"/>
          <w:szCs w:val="24"/>
          <w:rtl/>
        </w:rPr>
        <w:t>].</w:t>
      </w:r>
    </w:p>
    <w:p w14:paraId="30872D63" w14:textId="77777777" w:rsidR="005C07AA" w:rsidRDefault="005C07AA">
      <w:pPr>
        <w:sectPr w:rsidR="005C07AA">
          <w:pgSz w:w="23810" w:h="16850" w:orient="landscape"/>
          <w:pgMar w:top="1660" w:right="900" w:bottom="280" w:left="1080" w:header="554" w:footer="0" w:gutter="0"/>
          <w:cols w:space="720"/>
        </w:sectPr>
      </w:pPr>
    </w:p>
    <w:p w14:paraId="00930B7A" w14:textId="77777777" w:rsidR="005C07AA" w:rsidRDefault="00FD60E5">
      <w:pPr>
        <w:pStyle w:val="Heading2"/>
        <w:numPr>
          <w:ilvl w:val="1"/>
          <w:numId w:val="19"/>
        </w:numPr>
        <w:tabs>
          <w:tab w:val="left" w:pos="800"/>
        </w:tabs>
        <w:bidi/>
        <w:spacing w:before="92"/>
        <w:ind w:left="799" w:hanging="577"/>
        <w:rPr>
          <w:rtl/>
        </w:rPr>
      </w:pPr>
      <w:bookmarkStart w:id="25" w:name="_Toc97030001"/>
      <w:r>
        <w:rPr>
          <w:rFonts w:hint="cs"/>
          <w:color w:val="585858"/>
          <w:rtl/>
        </w:rPr>
        <w:lastRenderedPageBreak/>
        <w:t>القسم 4</w:t>
      </w:r>
      <w:r>
        <w:rPr>
          <w:color w:val="585858"/>
        </w:rPr>
        <w:t xml:space="preserve"> </w:t>
      </w:r>
      <w:r>
        <w:rPr>
          <w:rFonts w:hint="cs"/>
          <w:color w:val="585858"/>
          <w:rtl/>
        </w:rPr>
        <w:t>أهداف ومقاصد وإجراءات خطة إدارة النفايات</w:t>
      </w:r>
      <w:bookmarkEnd w:id="25"/>
    </w:p>
    <w:p w14:paraId="242BF734" w14:textId="77777777" w:rsidR="005C07AA" w:rsidRDefault="005C07AA">
      <w:pPr>
        <w:spacing w:before="2"/>
        <w:rPr>
          <w:b/>
          <w:sz w:val="35"/>
        </w:rPr>
      </w:pPr>
    </w:p>
    <w:p w14:paraId="45B73BFD" w14:textId="77777777" w:rsidR="005C07AA" w:rsidRDefault="00FD60E5">
      <w:pPr>
        <w:pStyle w:val="Heading3"/>
        <w:numPr>
          <w:ilvl w:val="2"/>
          <w:numId w:val="8"/>
        </w:numPr>
        <w:tabs>
          <w:tab w:val="left" w:pos="944"/>
        </w:tabs>
        <w:bidi/>
        <w:ind w:hanging="721"/>
        <w:rPr>
          <w:rtl/>
        </w:rPr>
      </w:pPr>
      <w:bookmarkStart w:id="26" w:name="_Toc97030002"/>
      <w:r>
        <w:rPr>
          <w:rFonts w:hint="cs"/>
          <w:color w:val="585858"/>
          <w:rtl/>
        </w:rPr>
        <w:t>القسم 4.1</w:t>
      </w:r>
      <w:r>
        <w:rPr>
          <w:color w:val="585858"/>
        </w:rPr>
        <w:t xml:space="preserve"> </w:t>
      </w:r>
      <w:r>
        <w:rPr>
          <w:rFonts w:hint="cs"/>
          <w:color w:val="585858"/>
          <w:rtl/>
        </w:rPr>
        <w:t>الأهداف والمقاصد والإجراءات</w:t>
      </w:r>
      <w:bookmarkEnd w:id="26"/>
    </w:p>
    <w:p w14:paraId="218543CC" w14:textId="77777777" w:rsidR="005C07AA" w:rsidRDefault="005C07AA">
      <w:pPr>
        <w:spacing w:before="11"/>
        <w:rPr>
          <w:b/>
          <w:sz w:val="28"/>
        </w:rPr>
      </w:pPr>
    </w:p>
    <w:p w14:paraId="1086B40A" w14:textId="07227DA8" w:rsidR="005C07AA" w:rsidRPr="002F1AD6" w:rsidRDefault="00FD60E5">
      <w:pPr>
        <w:pStyle w:val="BodyText"/>
        <w:bidi/>
        <w:ind w:left="223"/>
        <w:jc w:val="both"/>
        <w:rPr>
          <w:sz w:val="24"/>
          <w:szCs w:val="24"/>
          <w:rtl/>
        </w:rPr>
      </w:pPr>
      <w:r w:rsidRPr="002F1AD6">
        <w:rPr>
          <w:rFonts w:hint="cs"/>
          <w:iCs/>
          <w:color w:val="C00000"/>
          <w:sz w:val="24"/>
          <w:szCs w:val="24"/>
          <w:rtl/>
        </w:rPr>
        <w:t>[إرشاد:</w:t>
      </w:r>
      <w:r w:rsidRPr="002F1AD6">
        <w:rPr>
          <w:iCs/>
          <w:color w:val="C00000"/>
          <w:sz w:val="24"/>
          <w:szCs w:val="24"/>
        </w:rPr>
        <w:t xml:space="preserve"> </w:t>
      </w:r>
      <w:r w:rsidRPr="002F1AD6">
        <w:rPr>
          <w:rFonts w:hint="cs"/>
          <w:iCs/>
          <w:color w:val="C00000"/>
          <w:sz w:val="24"/>
          <w:szCs w:val="24"/>
          <w:rtl/>
        </w:rPr>
        <w:t>قم ب</w:t>
      </w:r>
      <w:r w:rsidR="00DE606D" w:rsidRPr="002F1AD6">
        <w:rPr>
          <w:rFonts w:hint="cs"/>
          <w:iCs/>
          <w:color w:val="C00000"/>
          <w:sz w:val="24"/>
          <w:szCs w:val="24"/>
          <w:rtl/>
        </w:rPr>
        <w:t>إدخال</w:t>
      </w:r>
      <w:r w:rsidRPr="002F1AD6">
        <w:rPr>
          <w:rFonts w:hint="cs"/>
          <w:iCs/>
          <w:color w:val="C00000"/>
          <w:sz w:val="24"/>
          <w:szCs w:val="24"/>
          <w:rtl/>
        </w:rPr>
        <w:t xml:space="preserve"> جميع المعلومات المطلوبة المكتوبة باللون الأزرق في النموذج.</w:t>
      </w:r>
    </w:p>
    <w:p w14:paraId="1AB5AFB0" w14:textId="77777777" w:rsidR="005C07AA" w:rsidRPr="002F1AD6" w:rsidRDefault="005C07AA">
      <w:pPr>
        <w:spacing w:before="5"/>
        <w:rPr>
          <w:i/>
          <w:sz w:val="36"/>
          <w:szCs w:val="28"/>
        </w:rPr>
      </w:pPr>
    </w:p>
    <w:p w14:paraId="4721B46D" w14:textId="5B19112B" w:rsidR="005C07AA" w:rsidRPr="00A25D3D" w:rsidRDefault="00FD60E5">
      <w:pPr>
        <w:pStyle w:val="BodyText"/>
        <w:bidi/>
        <w:spacing w:line="336" w:lineRule="auto"/>
        <w:ind w:left="223" w:right="115"/>
        <w:jc w:val="both"/>
        <w:rPr>
          <w:i w:val="0"/>
          <w:iCs/>
          <w:sz w:val="24"/>
          <w:szCs w:val="24"/>
          <w:rtl/>
        </w:rPr>
      </w:pPr>
      <w:r w:rsidRPr="00A25D3D">
        <w:rPr>
          <w:rFonts w:hint="cs"/>
          <w:i w:val="0"/>
          <w:iCs/>
          <w:color w:val="C00000"/>
          <w:sz w:val="24"/>
          <w:szCs w:val="24"/>
          <w:rtl/>
        </w:rPr>
        <w:t>سيحدد تحليل نظام إدارة النفايات مبدئيًّا الفج</w:t>
      </w:r>
      <w:r w:rsidR="002F1AD6" w:rsidRPr="00A25D3D">
        <w:rPr>
          <w:rFonts w:hint="cs"/>
          <w:i w:val="0"/>
          <w:iCs/>
          <w:color w:val="C00000"/>
          <w:sz w:val="24"/>
          <w:szCs w:val="24"/>
          <w:rtl/>
        </w:rPr>
        <w:t>و</w:t>
      </w:r>
      <w:r w:rsidRPr="00A25D3D">
        <w:rPr>
          <w:rFonts w:hint="cs"/>
          <w:i w:val="0"/>
          <w:iCs/>
          <w:color w:val="C00000"/>
          <w:sz w:val="24"/>
          <w:szCs w:val="24"/>
          <w:rtl/>
        </w:rPr>
        <w:t xml:space="preserve">ات في إدارة </w:t>
      </w:r>
      <w:r w:rsidR="002F1AD6" w:rsidRPr="00A25D3D">
        <w:rPr>
          <w:rFonts w:hint="cs"/>
          <w:i w:val="0"/>
          <w:iCs/>
          <w:color w:val="C00000"/>
          <w:sz w:val="24"/>
          <w:szCs w:val="24"/>
          <w:rtl/>
        </w:rPr>
        <w:t>النفايات</w:t>
      </w:r>
      <w:r w:rsidRPr="00A25D3D">
        <w:rPr>
          <w:rFonts w:hint="cs"/>
          <w:i w:val="0"/>
          <w:iCs/>
          <w:color w:val="C00000"/>
          <w:sz w:val="24"/>
          <w:szCs w:val="24"/>
          <w:rtl/>
        </w:rPr>
        <w:t xml:space="preserve"> لدى المنشأة.</w:t>
      </w:r>
      <w:r w:rsidRPr="00A25D3D">
        <w:rPr>
          <w:i w:val="0"/>
          <w:iCs/>
          <w:color w:val="C00000"/>
          <w:sz w:val="24"/>
          <w:szCs w:val="24"/>
        </w:rPr>
        <w:t xml:space="preserve"> </w:t>
      </w:r>
      <w:r w:rsidRPr="00A25D3D">
        <w:rPr>
          <w:rFonts w:hint="cs"/>
          <w:i w:val="0"/>
          <w:iCs/>
          <w:color w:val="C00000"/>
          <w:sz w:val="24"/>
          <w:szCs w:val="24"/>
          <w:rtl/>
        </w:rPr>
        <w:t>وخلال هذه العملية، سيتم تحديد التدخلات المحتملة</w:t>
      </w:r>
      <w:r w:rsidR="00C16CD0">
        <w:rPr>
          <w:rFonts w:hint="cs"/>
          <w:i w:val="0"/>
          <w:iCs/>
          <w:color w:val="C00000"/>
          <w:sz w:val="24"/>
          <w:szCs w:val="24"/>
          <w:rtl/>
        </w:rPr>
        <w:t xml:space="preserve">، لذلك </w:t>
      </w:r>
      <w:r w:rsidRPr="00A25D3D">
        <w:rPr>
          <w:rFonts w:hint="cs"/>
          <w:i w:val="0"/>
          <w:iCs/>
          <w:color w:val="C00000"/>
          <w:sz w:val="24"/>
          <w:szCs w:val="24"/>
          <w:rtl/>
        </w:rPr>
        <w:t>ينبغي النظر لتحديد الأهداف والمقاصد والإجراءات كوسيلة لمعالجة هذه الفج</w:t>
      </w:r>
      <w:r w:rsidR="002F1AD6" w:rsidRPr="00A25D3D">
        <w:rPr>
          <w:rFonts w:hint="cs"/>
          <w:i w:val="0"/>
          <w:iCs/>
          <w:color w:val="C00000"/>
          <w:sz w:val="24"/>
          <w:szCs w:val="24"/>
          <w:rtl/>
        </w:rPr>
        <w:t>و</w:t>
      </w:r>
      <w:r w:rsidRPr="00A25D3D">
        <w:rPr>
          <w:rFonts w:hint="cs"/>
          <w:i w:val="0"/>
          <w:iCs/>
          <w:color w:val="C00000"/>
          <w:sz w:val="24"/>
          <w:szCs w:val="24"/>
          <w:rtl/>
        </w:rPr>
        <w:t>ات.</w:t>
      </w:r>
    </w:p>
    <w:p w14:paraId="731389FE" w14:textId="77777777" w:rsidR="005C07AA" w:rsidRPr="00A25D3D" w:rsidRDefault="005C07AA">
      <w:pPr>
        <w:spacing w:before="4"/>
        <w:rPr>
          <w:iCs/>
          <w:sz w:val="24"/>
          <w:szCs w:val="28"/>
        </w:rPr>
      </w:pPr>
    </w:p>
    <w:p w14:paraId="4FA1D1A7" w14:textId="380B9BF9" w:rsidR="005C07AA" w:rsidRPr="00A25D3D" w:rsidRDefault="00FD60E5">
      <w:pPr>
        <w:pStyle w:val="BodyText"/>
        <w:bidi/>
        <w:spacing w:line="336" w:lineRule="auto"/>
        <w:ind w:left="223" w:right="123"/>
        <w:jc w:val="both"/>
        <w:rPr>
          <w:i w:val="0"/>
          <w:iCs/>
          <w:sz w:val="24"/>
          <w:szCs w:val="24"/>
          <w:rtl/>
        </w:rPr>
      </w:pPr>
      <w:r w:rsidRPr="00A25D3D">
        <w:rPr>
          <w:rFonts w:hint="cs"/>
          <w:i w:val="0"/>
          <w:iCs/>
          <w:color w:val="C00000"/>
          <w:sz w:val="24"/>
          <w:szCs w:val="24"/>
          <w:rtl/>
        </w:rPr>
        <w:t>سيحدد هذا القسم الأهداف لتحقيق إدارة النفايات المستدامة والمتكاملة عن طريق الحد من</w:t>
      </w:r>
      <w:r w:rsidR="00907D3C">
        <w:rPr>
          <w:rFonts w:hint="cs"/>
          <w:i w:val="0"/>
          <w:iCs/>
          <w:color w:val="C00000"/>
          <w:sz w:val="24"/>
          <w:szCs w:val="24"/>
          <w:rtl/>
        </w:rPr>
        <w:t xml:space="preserve"> إنتاج </w:t>
      </w:r>
      <w:r w:rsidRPr="00A25D3D">
        <w:rPr>
          <w:rFonts w:hint="cs"/>
          <w:i w:val="0"/>
          <w:iCs/>
          <w:color w:val="C00000"/>
          <w:sz w:val="24"/>
          <w:szCs w:val="24"/>
          <w:rtl/>
        </w:rPr>
        <w:t>النفايات وزيادة إعادة الاستخدام وإعادة التدوير و</w:t>
      </w:r>
      <w:r w:rsidR="00C16CD0">
        <w:rPr>
          <w:rFonts w:hint="cs"/>
          <w:i w:val="0"/>
          <w:iCs/>
          <w:color w:val="C00000"/>
          <w:sz w:val="24"/>
          <w:szCs w:val="24"/>
          <w:rtl/>
        </w:rPr>
        <w:t xml:space="preserve">إنتاج </w:t>
      </w:r>
      <w:r w:rsidRPr="00A25D3D">
        <w:rPr>
          <w:rFonts w:hint="cs"/>
          <w:i w:val="0"/>
          <w:iCs/>
          <w:color w:val="C00000"/>
          <w:sz w:val="24"/>
          <w:szCs w:val="24"/>
          <w:rtl/>
        </w:rPr>
        <w:t>السماد وتقليل كمية النفايات المتخلص منها في مكبات النفايات.</w:t>
      </w:r>
    </w:p>
    <w:p w14:paraId="0DF4E197" w14:textId="77777777" w:rsidR="005C07AA" w:rsidRPr="00A25D3D" w:rsidRDefault="005C07AA">
      <w:pPr>
        <w:spacing w:before="7"/>
        <w:rPr>
          <w:iCs/>
          <w:sz w:val="24"/>
          <w:szCs w:val="28"/>
        </w:rPr>
      </w:pPr>
    </w:p>
    <w:p w14:paraId="067F233E" w14:textId="37B960B8" w:rsidR="005C07AA" w:rsidRPr="00A25D3D" w:rsidRDefault="00FD60E5">
      <w:pPr>
        <w:pStyle w:val="BodyText"/>
        <w:bidi/>
        <w:ind w:left="223"/>
        <w:jc w:val="both"/>
        <w:rPr>
          <w:i w:val="0"/>
          <w:iCs/>
          <w:sz w:val="24"/>
          <w:szCs w:val="24"/>
          <w:rtl/>
        </w:rPr>
      </w:pPr>
      <w:r w:rsidRPr="00A25D3D">
        <w:rPr>
          <w:rFonts w:hint="cs"/>
          <w:i w:val="0"/>
          <w:iCs/>
          <w:color w:val="C00000"/>
          <w:sz w:val="24"/>
          <w:szCs w:val="24"/>
          <w:rtl/>
        </w:rPr>
        <w:t>ينبغي أن تتماشى الأهداف المقتر</w:t>
      </w:r>
      <w:r w:rsidR="002F1AD6" w:rsidRPr="00A25D3D">
        <w:rPr>
          <w:rFonts w:hint="cs"/>
          <w:i w:val="0"/>
          <w:iCs/>
          <w:color w:val="C00000"/>
          <w:sz w:val="24"/>
          <w:szCs w:val="24"/>
          <w:rtl/>
        </w:rPr>
        <w:t>ح</w:t>
      </w:r>
      <w:r w:rsidRPr="00A25D3D">
        <w:rPr>
          <w:rFonts w:hint="cs"/>
          <w:i w:val="0"/>
          <w:iCs/>
          <w:color w:val="C00000"/>
          <w:sz w:val="24"/>
          <w:szCs w:val="24"/>
          <w:rtl/>
        </w:rPr>
        <w:t>ة مع المبادئ الأساسية لإدارة النفايات:</w:t>
      </w:r>
    </w:p>
    <w:p w14:paraId="5677BCA4" w14:textId="77777777" w:rsidR="005C07AA" w:rsidRPr="00A25D3D" w:rsidRDefault="005C07AA">
      <w:pPr>
        <w:spacing w:before="10"/>
        <w:rPr>
          <w:iCs/>
          <w:sz w:val="24"/>
          <w:szCs w:val="28"/>
        </w:rPr>
      </w:pPr>
    </w:p>
    <w:p w14:paraId="4A8CC57B" w14:textId="7C575E72" w:rsidR="005C07AA" w:rsidRPr="00A25D3D" w:rsidRDefault="00FD60E5">
      <w:pPr>
        <w:pStyle w:val="ListParagraph"/>
        <w:numPr>
          <w:ilvl w:val="0"/>
          <w:numId w:val="7"/>
        </w:numPr>
        <w:tabs>
          <w:tab w:val="left" w:pos="944"/>
        </w:tabs>
        <w:bidi/>
        <w:spacing w:line="314" w:lineRule="auto"/>
        <w:ind w:right="116"/>
        <w:jc w:val="both"/>
        <w:rPr>
          <w:iCs/>
          <w:sz w:val="24"/>
          <w:szCs w:val="28"/>
          <w:rtl/>
        </w:rPr>
      </w:pPr>
      <w:r w:rsidRPr="00A25D3D">
        <w:rPr>
          <w:rFonts w:hint="cs"/>
          <w:iCs/>
          <w:color w:val="C00000"/>
          <w:sz w:val="24"/>
          <w:szCs w:val="24"/>
          <w:rtl/>
        </w:rPr>
        <w:t>التسلسل الهرمي</w:t>
      </w:r>
      <w:r w:rsidR="000220EE">
        <w:rPr>
          <w:rFonts w:hint="cs"/>
          <w:iCs/>
          <w:color w:val="C00000"/>
          <w:sz w:val="24"/>
          <w:szCs w:val="24"/>
          <w:rtl/>
        </w:rPr>
        <w:t xml:space="preserve"> لإدارة</w:t>
      </w:r>
      <w:r w:rsidR="00497DA9">
        <w:rPr>
          <w:rFonts w:hint="cs"/>
          <w:iCs/>
          <w:color w:val="C00000"/>
          <w:sz w:val="24"/>
          <w:szCs w:val="24"/>
          <w:rtl/>
        </w:rPr>
        <w:t xml:space="preserve"> </w:t>
      </w:r>
      <w:r w:rsidR="000220EE">
        <w:rPr>
          <w:rFonts w:hint="cs"/>
          <w:iCs/>
          <w:color w:val="C00000"/>
          <w:sz w:val="24"/>
          <w:szCs w:val="24"/>
          <w:rtl/>
        </w:rPr>
        <w:t>ا</w:t>
      </w:r>
      <w:r w:rsidRPr="00A25D3D">
        <w:rPr>
          <w:rFonts w:hint="cs"/>
          <w:iCs/>
          <w:color w:val="C00000"/>
          <w:sz w:val="24"/>
          <w:szCs w:val="24"/>
          <w:rtl/>
        </w:rPr>
        <w:t>لنفايات:</w:t>
      </w:r>
      <w:r w:rsidRPr="00A25D3D">
        <w:rPr>
          <w:iCs/>
          <w:color w:val="C00000"/>
          <w:sz w:val="24"/>
          <w:szCs w:val="24"/>
        </w:rPr>
        <w:t xml:space="preserve"> </w:t>
      </w:r>
      <w:r w:rsidRPr="00A25D3D">
        <w:rPr>
          <w:rFonts w:hint="cs"/>
          <w:iCs/>
          <w:color w:val="C00000"/>
          <w:sz w:val="24"/>
          <w:szCs w:val="24"/>
          <w:rtl/>
        </w:rPr>
        <w:t>الحد من</w:t>
      </w:r>
      <w:r w:rsidR="00B67FAF">
        <w:rPr>
          <w:rFonts w:hint="cs"/>
          <w:iCs/>
          <w:color w:val="C00000"/>
          <w:sz w:val="24"/>
          <w:szCs w:val="24"/>
          <w:rtl/>
        </w:rPr>
        <w:t xml:space="preserve"> إنتاج</w:t>
      </w:r>
      <w:r w:rsidRPr="00A25D3D">
        <w:rPr>
          <w:rFonts w:hint="cs"/>
          <w:iCs/>
          <w:color w:val="C00000"/>
          <w:sz w:val="24"/>
          <w:szCs w:val="24"/>
          <w:rtl/>
        </w:rPr>
        <w:t xml:space="preserve"> النفايات وإعادة استخدامها ه</w:t>
      </w:r>
      <w:r w:rsidR="00C16CD0">
        <w:rPr>
          <w:rFonts w:hint="cs"/>
          <w:iCs/>
          <w:color w:val="C00000"/>
          <w:sz w:val="24"/>
          <w:szCs w:val="24"/>
          <w:rtl/>
        </w:rPr>
        <w:t>ما</w:t>
      </w:r>
      <w:r w:rsidRPr="00A25D3D">
        <w:rPr>
          <w:rFonts w:hint="cs"/>
          <w:iCs/>
          <w:color w:val="C00000"/>
          <w:sz w:val="24"/>
          <w:szCs w:val="24"/>
          <w:rtl/>
        </w:rPr>
        <w:t xml:space="preserve"> الخيارا</w:t>
      </w:r>
      <w:r w:rsidR="00C16CD0">
        <w:rPr>
          <w:rFonts w:hint="cs"/>
          <w:iCs/>
          <w:color w:val="C00000"/>
          <w:sz w:val="24"/>
          <w:szCs w:val="24"/>
          <w:rtl/>
        </w:rPr>
        <w:t>ن</w:t>
      </w:r>
      <w:r w:rsidRPr="00A25D3D">
        <w:rPr>
          <w:rFonts w:hint="cs"/>
          <w:iCs/>
          <w:color w:val="C00000"/>
          <w:sz w:val="24"/>
          <w:szCs w:val="24"/>
          <w:rtl/>
        </w:rPr>
        <w:t xml:space="preserve"> المفضل</w:t>
      </w:r>
      <w:r w:rsidR="00C16CD0">
        <w:rPr>
          <w:rFonts w:hint="cs"/>
          <w:iCs/>
          <w:color w:val="C00000"/>
          <w:sz w:val="24"/>
          <w:szCs w:val="24"/>
          <w:rtl/>
        </w:rPr>
        <w:t>ان</w:t>
      </w:r>
      <w:r w:rsidRPr="00A25D3D">
        <w:rPr>
          <w:rFonts w:hint="cs"/>
          <w:iCs/>
          <w:color w:val="C00000"/>
          <w:sz w:val="24"/>
          <w:szCs w:val="24"/>
          <w:rtl/>
        </w:rPr>
        <w:t>، يتبعه</w:t>
      </w:r>
      <w:r w:rsidR="00C16CD0">
        <w:rPr>
          <w:rFonts w:hint="cs"/>
          <w:iCs/>
          <w:color w:val="C00000"/>
          <w:sz w:val="24"/>
          <w:szCs w:val="24"/>
          <w:rtl/>
        </w:rPr>
        <w:t>م</w:t>
      </w:r>
      <w:r w:rsidRPr="00A25D3D">
        <w:rPr>
          <w:rFonts w:hint="cs"/>
          <w:iCs/>
          <w:color w:val="C00000"/>
          <w:sz w:val="24"/>
          <w:szCs w:val="24"/>
          <w:rtl/>
        </w:rPr>
        <w:t>ا إعادة التدوير (بما في ذلك صنع السماد)، ثم الاسترجاع، مثل استر</w:t>
      </w:r>
      <w:r w:rsidR="002F1AD6" w:rsidRPr="00A25D3D">
        <w:rPr>
          <w:rFonts w:hint="cs"/>
          <w:iCs/>
          <w:color w:val="C00000"/>
          <w:sz w:val="24"/>
          <w:szCs w:val="24"/>
          <w:rtl/>
        </w:rPr>
        <w:t>ج</w:t>
      </w:r>
      <w:r w:rsidRPr="00A25D3D">
        <w:rPr>
          <w:rFonts w:hint="cs"/>
          <w:iCs/>
          <w:color w:val="C00000"/>
          <w:sz w:val="24"/>
          <w:szCs w:val="24"/>
          <w:rtl/>
        </w:rPr>
        <w:t>اع الطاقة، في حين ينبغي أن يكون التخلص</w:t>
      </w:r>
      <w:r w:rsidR="00B67FAF">
        <w:rPr>
          <w:rFonts w:hint="cs"/>
          <w:iCs/>
          <w:color w:val="C00000"/>
          <w:sz w:val="24"/>
          <w:szCs w:val="24"/>
          <w:rtl/>
        </w:rPr>
        <w:t xml:space="preserve"> النهائي</w:t>
      </w:r>
      <w:r w:rsidRPr="00A25D3D">
        <w:rPr>
          <w:rFonts w:hint="cs"/>
          <w:iCs/>
          <w:color w:val="C00000"/>
          <w:sz w:val="24"/>
          <w:szCs w:val="24"/>
          <w:rtl/>
        </w:rPr>
        <w:t xml:space="preserve"> من النفايات </w:t>
      </w:r>
      <w:r w:rsidR="00C16CD0">
        <w:rPr>
          <w:rFonts w:hint="cs"/>
          <w:iCs/>
          <w:color w:val="C00000"/>
          <w:sz w:val="24"/>
          <w:szCs w:val="24"/>
          <w:rtl/>
        </w:rPr>
        <w:t>في</w:t>
      </w:r>
      <w:r w:rsidRPr="00A25D3D">
        <w:rPr>
          <w:rFonts w:hint="cs"/>
          <w:iCs/>
          <w:color w:val="C00000"/>
          <w:sz w:val="24"/>
          <w:szCs w:val="24"/>
          <w:rtl/>
        </w:rPr>
        <w:t xml:space="preserve"> مكبات النفايات ه</w:t>
      </w:r>
      <w:r w:rsidR="00C16CD0">
        <w:rPr>
          <w:rFonts w:hint="cs"/>
          <w:iCs/>
          <w:color w:val="C00000"/>
          <w:sz w:val="24"/>
          <w:szCs w:val="24"/>
          <w:rtl/>
        </w:rPr>
        <w:t>و</w:t>
      </w:r>
      <w:r w:rsidRPr="00A25D3D">
        <w:rPr>
          <w:rFonts w:hint="cs"/>
          <w:iCs/>
          <w:color w:val="C00000"/>
          <w:sz w:val="24"/>
          <w:szCs w:val="24"/>
          <w:rtl/>
        </w:rPr>
        <w:t xml:space="preserve"> الخيار الأخير.</w:t>
      </w:r>
    </w:p>
    <w:p w14:paraId="0B53B949" w14:textId="14D06AD9" w:rsidR="005C07AA" w:rsidRPr="00C16CD0" w:rsidRDefault="00FD60E5" w:rsidP="00C16CD0">
      <w:pPr>
        <w:pStyle w:val="ListParagraph"/>
        <w:numPr>
          <w:ilvl w:val="0"/>
          <w:numId w:val="7"/>
        </w:numPr>
        <w:tabs>
          <w:tab w:val="left" w:pos="943"/>
          <w:tab w:val="left" w:pos="944"/>
        </w:tabs>
        <w:bidi/>
        <w:spacing w:before="75" w:line="333" w:lineRule="auto"/>
        <w:ind w:right="111" w:hanging="361"/>
        <w:jc w:val="both"/>
        <w:rPr>
          <w:iCs/>
          <w:sz w:val="24"/>
          <w:szCs w:val="24"/>
          <w:rtl/>
        </w:rPr>
      </w:pPr>
      <w:r w:rsidRPr="00C16CD0">
        <w:rPr>
          <w:rFonts w:hint="cs"/>
          <w:iCs/>
          <w:color w:val="C00000"/>
          <w:sz w:val="24"/>
          <w:szCs w:val="24"/>
          <w:rtl/>
        </w:rPr>
        <w:t>الاقتصاد الدائري:</w:t>
      </w:r>
      <w:r w:rsidRPr="00C16CD0">
        <w:rPr>
          <w:iCs/>
          <w:color w:val="C00000"/>
          <w:sz w:val="24"/>
          <w:szCs w:val="24"/>
        </w:rPr>
        <w:t xml:space="preserve"> </w:t>
      </w:r>
      <w:r w:rsidRPr="00C16CD0">
        <w:rPr>
          <w:rFonts w:hint="cs"/>
          <w:iCs/>
          <w:color w:val="C00000"/>
          <w:sz w:val="24"/>
          <w:szCs w:val="24"/>
          <w:rtl/>
        </w:rPr>
        <w:t>يعالج التحديات العالمية مثل تغير المناخ وفقدان التنوع الحيوي و</w:t>
      </w:r>
      <w:r w:rsidR="00224E2B">
        <w:rPr>
          <w:rFonts w:hint="cs"/>
          <w:iCs/>
          <w:color w:val="C00000"/>
          <w:sz w:val="24"/>
          <w:szCs w:val="24"/>
          <w:rtl/>
        </w:rPr>
        <w:t xml:space="preserve">انتشار </w:t>
      </w:r>
      <w:r w:rsidRPr="00C16CD0">
        <w:rPr>
          <w:rFonts w:hint="cs"/>
          <w:iCs/>
          <w:color w:val="C00000"/>
          <w:sz w:val="24"/>
          <w:szCs w:val="24"/>
          <w:rtl/>
        </w:rPr>
        <w:t>النفايات والتلوث</w:t>
      </w:r>
      <w:r w:rsidR="00C16CD0" w:rsidRPr="00C16CD0">
        <w:rPr>
          <w:rFonts w:hint="cs"/>
          <w:iCs/>
          <w:color w:val="C00000"/>
          <w:sz w:val="24"/>
          <w:szCs w:val="24"/>
          <w:rtl/>
        </w:rPr>
        <w:t>.</w:t>
      </w:r>
      <w:r w:rsidRPr="00C16CD0">
        <w:rPr>
          <w:iCs/>
          <w:color w:val="C00000"/>
          <w:sz w:val="24"/>
          <w:szCs w:val="24"/>
        </w:rPr>
        <w:t xml:space="preserve"> </w:t>
      </w:r>
      <w:r w:rsidRPr="00C16CD0">
        <w:rPr>
          <w:rFonts w:hint="cs"/>
          <w:iCs/>
          <w:color w:val="C00000"/>
          <w:sz w:val="24"/>
          <w:szCs w:val="24"/>
          <w:rtl/>
        </w:rPr>
        <w:t>ينطوي</w:t>
      </w:r>
      <w:r w:rsidR="0096758B">
        <w:rPr>
          <w:rFonts w:hint="cs"/>
          <w:iCs/>
          <w:color w:val="C00000"/>
          <w:sz w:val="24"/>
          <w:szCs w:val="24"/>
          <w:rtl/>
        </w:rPr>
        <w:t xml:space="preserve"> </w:t>
      </w:r>
      <w:r w:rsidRPr="00C16CD0">
        <w:rPr>
          <w:rFonts w:hint="cs"/>
          <w:iCs/>
          <w:color w:val="C00000"/>
          <w:sz w:val="24"/>
          <w:szCs w:val="24"/>
          <w:rtl/>
        </w:rPr>
        <w:t>نموذج</w:t>
      </w:r>
      <w:r w:rsidR="00224E2B">
        <w:rPr>
          <w:rFonts w:hint="cs"/>
          <w:iCs/>
          <w:color w:val="C00000"/>
          <w:sz w:val="24"/>
          <w:szCs w:val="24"/>
          <w:rtl/>
        </w:rPr>
        <w:t xml:space="preserve"> الإقتصاد الدائري</w:t>
      </w:r>
      <w:r w:rsidRPr="00C16CD0">
        <w:rPr>
          <w:rFonts w:hint="cs"/>
          <w:iCs/>
          <w:color w:val="C00000"/>
          <w:sz w:val="24"/>
          <w:szCs w:val="24"/>
          <w:rtl/>
        </w:rPr>
        <w:t xml:space="preserve"> على استخدام الموارد بكفاءة وتحديد أولويات المدخلات القابلة للتجدد، وتعظيم استغلال المنتج ومدة صلاحيته من أجل استخراج أكبر قيمة له، واسترجاع وإعادة استخدام المنتجات الثانوية والنفايات لصنع مواد أو منتجات جديدة.</w:t>
      </w:r>
    </w:p>
    <w:p w14:paraId="25F7E356" w14:textId="47FEFF95" w:rsidR="005C07AA" w:rsidRPr="00A25D3D" w:rsidRDefault="00FD60E5" w:rsidP="00D1269F">
      <w:pPr>
        <w:pStyle w:val="BodyText"/>
        <w:bidi/>
        <w:spacing w:before="1" w:line="333" w:lineRule="auto"/>
        <w:ind w:left="943" w:right="112"/>
        <w:rPr>
          <w:i w:val="0"/>
          <w:iCs/>
          <w:sz w:val="24"/>
          <w:szCs w:val="24"/>
          <w:rtl/>
        </w:rPr>
      </w:pPr>
      <w:r w:rsidRPr="00A25D3D">
        <w:rPr>
          <w:rFonts w:hint="cs"/>
          <w:i w:val="0"/>
          <w:iCs/>
          <w:color w:val="C00000"/>
          <w:sz w:val="24"/>
          <w:szCs w:val="24"/>
          <w:rtl/>
        </w:rPr>
        <w:t>في هذا السياق، تمت إعادة تعريف المصطلحات الثلاثة (التقليل، وإعادة الاستخدام وإعادة التدوير) عن طريق الحد من عدد الإجراءات المتخذة من أجل تحسين كفاءة إدارة النفايات.</w:t>
      </w:r>
      <w:r w:rsidRPr="00A25D3D">
        <w:rPr>
          <w:i w:val="0"/>
          <w:iCs/>
          <w:color w:val="C00000"/>
          <w:sz w:val="24"/>
          <w:szCs w:val="24"/>
        </w:rPr>
        <w:t xml:space="preserve"> </w:t>
      </w:r>
      <w:r w:rsidR="00614207">
        <w:rPr>
          <w:rFonts w:hint="cs"/>
          <w:i w:val="0"/>
          <w:iCs/>
          <w:color w:val="C00000"/>
          <w:sz w:val="24"/>
          <w:szCs w:val="24"/>
          <w:rtl/>
        </w:rPr>
        <w:t>و</w:t>
      </w:r>
      <w:r w:rsidRPr="00A25D3D">
        <w:rPr>
          <w:rFonts w:hint="cs"/>
          <w:i w:val="0"/>
          <w:iCs/>
          <w:color w:val="C00000"/>
          <w:sz w:val="24"/>
          <w:szCs w:val="24"/>
          <w:rtl/>
        </w:rPr>
        <w:t xml:space="preserve">تمت هيكلة الاقتصاد الدائري حول فلسفة قائمة على ما يعرف </w:t>
      </w:r>
      <w:r w:rsidR="00A623A3" w:rsidRPr="00A25D3D">
        <w:rPr>
          <w:rFonts w:hint="cs"/>
          <w:i w:val="0"/>
          <w:iCs/>
          <w:color w:val="C00000"/>
          <w:sz w:val="24"/>
          <w:szCs w:val="24"/>
          <w:rtl/>
        </w:rPr>
        <w:t>ب</w:t>
      </w:r>
      <w:r w:rsidR="00A623A3">
        <w:rPr>
          <w:rFonts w:hint="cs"/>
          <w:i w:val="0"/>
          <w:iCs/>
          <w:color w:val="C00000"/>
          <w:sz w:val="24"/>
          <w:szCs w:val="24"/>
          <w:rtl/>
        </w:rPr>
        <w:t>ـ</w:t>
      </w:r>
      <w:r w:rsidR="00A623A3" w:rsidRPr="00A25D3D">
        <w:rPr>
          <w:rFonts w:hint="cs"/>
          <w:i w:val="0"/>
          <w:iCs/>
          <w:color w:val="C00000"/>
          <w:sz w:val="24"/>
          <w:szCs w:val="24"/>
          <w:rtl/>
        </w:rPr>
        <w:t xml:space="preserve"> </w:t>
      </w:r>
      <w:r w:rsidR="00A623A3" w:rsidRPr="00A25D3D">
        <w:rPr>
          <w:rFonts w:hint="eastAsia"/>
          <w:i w:val="0"/>
          <w:iCs/>
          <w:color w:val="C00000"/>
          <w:sz w:val="24"/>
          <w:szCs w:val="24"/>
          <w:rtl/>
        </w:rPr>
        <w:t>“</w:t>
      </w:r>
      <w:r w:rsidRPr="00A25D3D">
        <w:rPr>
          <w:i w:val="0"/>
          <w:iCs/>
          <w:color w:val="C00000"/>
          <w:sz w:val="24"/>
          <w:szCs w:val="24"/>
        </w:rPr>
        <w:t>7Rs</w:t>
      </w:r>
      <w:r w:rsidRPr="00A25D3D">
        <w:rPr>
          <w:rFonts w:hint="cs"/>
          <w:i w:val="0"/>
          <w:iCs/>
          <w:color w:val="C00000"/>
          <w:sz w:val="24"/>
          <w:szCs w:val="24"/>
          <w:rtl/>
        </w:rPr>
        <w:t>":</w:t>
      </w:r>
      <w:r w:rsidRPr="00A25D3D">
        <w:rPr>
          <w:i w:val="0"/>
          <w:iCs/>
          <w:color w:val="C00000"/>
          <w:sz w:val="24"/>
          <w:szCs w:val="24"/>
        </w:rPr>
        <w:t xml:space="preserve"> </w:t>
      </w:r>
      <w:r w:rsidRPr="00A25D3D">
        <w:rPr>
          <w:rFonts w:hint="cs"/>
          <w:i w:val="0"/>
          <w:iCs/>
          <w:color w:val="C00000"/>
          <w:sz w:val="24"/>
          <w:szCs w:val="24"/>
          <w:rtl/>
        </w:rPr>
        <w:t>الرفض أو إعادة التفكير أو إعادة التصميم - التقليل- إعادة الاستخدام - الإصلاح - التجديد - الاسترجاع - إعادة التدوير</w:t>
      </w:r>
      <w:r w:rsidR="00C16CD0">
        <w:rPr>
          <w:rFonts w:hint="cs"/>
          <w:i w:val="0"/>
          <w:iCs/>
          <w:color w:val="C00000"/>
          <w:sz w:val="24"/>
          <w:szCs w:val="24"/>
          <w:rtl/>
        </w:rPr>
        <w:t>.</w:t>
      </w:r>
    </w:p>
    <w:p w14:paraId="31D92E76" w14:textId="3AC5216B" w:rsidR="005C07AA" w:rsidRPr="00A25D3D" w:rsidRDefault="00FD60E5">
      <w:pPr>
        <w:pStyle w:val="ListParagraph"/>
        <w:numPr>
          <w:ilvl w:val="0"/>
          <w:numId w:val="7"/>
        </w:numPr>
        <w:tabs>
          <w:tab w:val="left" w:pos="943"/>
          <w:tab w:val="left" w:pos="944"/>
        </w:tabs>
        <w:bidi/>
        <w:spacing w:line="247" w:lineRule="exact"/>
        <w:ind w:hanging="361"/>
        <w:rPr>
          <w:iCs/>
          <w:sz w:val="24"/>
          <w:szCs w:val="28"/>
          <w:rtl/>
        </w:rPr>
      </w:pPr>
      <w:r w:rsidRPr="00A25D3D">
        <w:rPr>
          <w:rFonts w:hint="cs"/>
          <w:iCs/>
          <w:color w:val="C00000"/>
          <w:sz w:val="24"/>
          <w:szCs w:val="24"/>
          <w:rtl/>
        </w:rPr>
        <w:t>النمو الأخضر والاقتصاد الدائري:</w:t>
      </w:r>
      <w:r w:rsidRPr="00A25D3D">
        <w:rPr>
          <w:iCs/>
          <w:color w:val="C00000"/>
          <w:sz w:val="24"/>
          <w:szCs w:val="24"/>
        </w:rPr>
        <w:t xml:space="preserve"> </w:t>
      </w:r>
      <w:r w:rsidRPr="00A25D3D">
        <w:rPr>
          <w:rFonts w:hint="cs"/>
          <w:iCs/>
          <w:color w:val="C00000"/>
          <w:sz w:val="24"/>
          <w:szCs w:val="24"/>
          <w:rtl/>
        </w:rPr>
        <w:t>إدارة دورة حياة الموارد الطبيعية، بدءًا من الاستخراج</w:t>
      </w:r>
      <w:r w:rsidR="00614207">
        <w:rPr>
          <w:rFonts w:hint="cs"/>
          <w:iCs/>
          <w:color w:val="C00000"/>
          <w:sz w:val="24"/>
          <w:szCs w:val="24"/>
          <w:rtl/>
        </w:rPr>
        <w:t>.</w:t>
      </w:r>
    </w:p>
    <w:p w14:paraId="73D844FF" w14:textId="2B9184A0" w:rsidR="005C07AA" w:rsidRPr="00A25D3D" w:rsidRDefault="00D657D1">
      <w:pPr>
        <w:pStyle w:val="BodyText"/>
        <w:bidi/>
        <w:spacing w:before="73" w:line="333" w:lineRule="auto"/>
        <w:ind w:left="943" w:right="116"/>
        <w:jc w:val="both"/>
        <w:rPr>
          <w:i w:val="0"/>
          <w:iCs/>
          <w:sz w:val="24"/>
          <w:szCs w:val="24"/>
          <w:rtl/>
        </w:rPr>
      </w:pPr>
      <w:r>
        <w:rPr>
          <w:rFonts w:hint="cs"/>
          <w:i w:val="0"/>
          <w:iCs/>
          <w:color w:val="C00000"/>
          <w:sz w:val="24"/>
          <w:szCs w:val="24"/>
          <w:rtl/>
        </w:rPr>
        <w:t xml:space="preserve"> إن</w:t>
      </w:r>
      <w:r w:rsidR="00FD60E5" w:rsidRPr="00A25D3D">
        <w:rPr>
          <w:rFonts w:hint="cs"/>
          <w:i w:val="0"/>
          <w:iCs/>
          <w:color w:val="C00000"/>
          <w:sz w:val="24"/>
          <w:szCs w:val="24"/>
          <w:rtl/>
        </w:rPr>
        <w:t xml:space="preserve"> تصميم وتصنيع المنتجات - حتى ما يعتبر نفاية -</w:t>
      </w:r>
      <w:r>
        <w:rPr>
          <w:rFonts w:hint="cs"/>
          <w:i w:val="0"/>
          <w:iCs/>
          <w:color w:val="C00000"/>
          <w:sz w:val="24"/>
          <w:szCs w:val="24"/>
          <w:rtl/>
        </w:rPr>
        <w:t xml:space="preserve"> يعتبر</w:t>
      </w:r>
      <w:r w:rsidR="00FD60E5" w:rsidRPr="00A25D3D">
        <w:rPr>
          <w:rFonts w:hint="cs"/>
          <w:i w:val="0"/>
          <w:iCs/>
          <w:color w:val="C00000"/>
          <w:sz w:val="24"/>
          <w:szCs w:val="24"/>
          <w:rtl/>
        </w:rPr>
        <w:t xml:space="preserve"> أساسي</w:t>
      </w:r>
      <w:r>
        <w:rPr>
          <w:rFonts w:hint="cs"/>
          <w:i w:val="0"/>
          <w:iCs/>
          <w:color w:val="C00000"/>
          <w:sz w:val="24"/>
          <w:szCs w:val="24"/>
          <w:rtl/>
        </w:rPr>
        <w:t>اً</w:t>
      </w:r>
      <w:r w:rsidR="00FD60E5" w:rsidRPr="00A25D3D">
        <w:rPr>
          <w:rFonts w:hint="cs"/>
          <w:i w:val="0"/>
          <w:iCs/>
          <w:color w:val="C00000"/>
          <w:sz w:val="24"/>
          <w:szCs w:val="24"/>
          <w:rtl/>
        </w:rPr>
        <w:t xml:space="preserve"> في النمو الصديق للبيئة وجزء</w:t>
      </w:r>
      <w:r w:rsidR="00CF79BC">
        <w:rPr>
          <w:rFonts w:hint="cs"/>
          <w:i w:val="0"/>
          <w:iCs/>
          <w:color w:val="C00000"/>
          <w:sz w:val="24"/>
          <w:szCs w:val="24"/>
          <w:rtl/>
        </w:rPr>
        <w:t>اً</w:t>
      </w:r>
      <w:r w:rsidR="00FD60E5" w:rsidRPr="00A25D3D">
        <w:rPr>
          <w:rFonts w:hint="cs"/>
          <w:i w:val="0"/>
          <w:iCs/>
          <w:color w:val="C00000"/>
          <w:sz w:val="24"/>
          <w:szCs w:val="24"/>
          <w:rtl/>
        </w:rPr>
        <w:t xml:space="preserve"> من تطوير الاقتصاد الدائري بموارد عالية الكفاءة حيث لا يُهدر أي شيء</w:t>
      </w:r>
      <w:r w:rsidR="00F437AF">
        <w:rPr>
          <w:rFonts w:hint="cs"/>
          <w:i w:val="0"/>
          <w:iCs/>
          <w:color w:val="C00000"/>
          <w:sz w:val="24"/>
          <w:szCs w:val="24"/>
          <w:rtl/>
        </w:rPr>
        <w:t>، كما أن</w:t>
      </w:r>
      <w:r w:rsidR="00FD60E5" w:rsidRPr="00A25D3D">
        <w:rPr>
          <w:i w:val="0"/>
          <w:iCs/>
          <w:color w:val="C00000"/>
          <w:sz w:val="24"/>
          <w:szCs w:val="24"/>
        </w:rPr>
        <w:t xml:space="preserve"> </w:t>
      </w:r>
      <w:r w:rsidR="00F437AF">
        <w:rPr>
          <w:rFonts w:hint="cs"/>
          <w:i w:val="0"/>
          <w:iCs/>
          <w:color w:val="C00000"/>
          <w:sz w:val="24"/>
          <w:szCs w:val="24"/>
          <w:rtl/>
        </w:rPr>
        <w:t>ال</w:t>
      </w:r>
      <w:r w:rsidR="00FD60E5" w:rsidRPr="00A25D3D">
        <w:rPr>
          <w:rFonts w:hint="cs"/>
          <w:i w:val="0"/>
          <w:iCs/>
          <w:color w:val="C00000"/>
          <w:sz w:val="24"/>
          <w:szCs w:val="24"/>
          <w:rtl/>
        </w:rPr>
        <w:t xml:space="preserve">تصميم </w:t>
      </w:r>
      <w:r w:rsidR="00F437AF">
        <w:rPr>
          <w:rFonts w:hint="cs"/>
          <w:i w:val="0"/>
          <w:iCs/>
          <w:color w:val="C00000"/>
          <w:sz w:val="24"/>
          <w:szCs w:val="24"/>
          <w:rtl/>
        </w:rPr>
        <w:t>ال</w:t>
      </w:r>
      <w:r w:rsidR="00FD60E5" w:rsidRPr="00A25D3D">
        <w:rPr>
          <w:rFonts w:hint="cs"/>
          <w:i w:val="0"/>
          <w:iCs/>
          <w:color w:val="C00000"/>
          <w:sz w:val="24"/>
          <w:szCs w:val="24"/>
          <w:rtl/>
        </w:rPr>
        <w:t>أذكى يتيح إصلاح المنتجات وإعادة استخدامها وإعادة تصنيعها ومن ثم إعادة تدويرها.</w:t>
      </w:r>
    </w:p>
    <w:p w14:paraId="4ADBEC90" w14:textId="77777777" w:rsidR="005C07AA" w:rsidRPr="002F1AD6" w:rsidRDefault="00FD60E5">
      <w:pPr>
        <w:pStyle w:val="BodyText"/>
        <w:bidi/>
        <w:spacing w:before="3"/>
        <w:ind w:left="943"/>
        <w:jc w:val="both"/>
        <w:rPr>
          <w:sz w:val="24"/>
          <w:szCs w:val="24"/>
          <w:rtl/>
        </w:rPr>
      </w:pPr>
      <w:r w:rsidRPr="002F1AD6">
        <w:rPr>
          <w:rFonts w:hint="cs"/>
          <w:iCs/>
          <w:color w:val="C00000"/>
          <w:sz w:val="24"/>
          <w:szCs w:val="24"/>
          <w:rtl/>
        </w:rPr>
        <w:t>تعزيز النمو المستدام:</w:t>
      </w:r>
    </w:p>
    <w:p w14:paraId="720F28F3" w14:textId="77777777" w:rsidR="005C07AA" w:rsidRPr="002F1AD6" w:rsidRDefault="00FD60E5">
      <w:pPr>
        <w:pStyle w:val="ListParagraph"/>
        <w:numPr>
          <w:ilvl w:val="1"/>
          <w:numId w:val="7"/>
        </w:numPr>
        <w:tabs>
          <w:tab w:val="left" w:pos="1357"/>
        </w:tabs>
        <w:bidi/>
        <w:spacing w:before="44" w:line="276" w:lineRule="auto"/>
        <w:ind w:right="123"/>
        <w:rPr>
          <w:i/>
          <w:sz w:val="24"/>
          <w:szCs w:val="28"/>
          <w:rtl/>
        </w:rPr>
      </w:pPr>
      <w:r w:rsidRPr="002F1AD6">
        <w:rPr>
          <w:rFonts w:hint="cs"/>
          <w:i/>
          <w:iCs/>
          <w:color w:val="C00000"/>
          <w:sz w:val="24"/>
          <w:szCs w:val="24"/>
          <w:rtl/>
        </w:rPr>
        <w:t>كفاءة الموارد:</w:t>
      </w:r>
      <w:r w:rsidRPr="002F1AD6">
        <w:rPr>
          <w:i/>
          <w:iCs/>
          <w:color w:val="C00000"/>
          <w:sz w:val="24"/>
          <w:szCs w:val="24"/>
        </w:rPr>
        <w:t xml:space="preserve"> </w:t>
      </w:r>
      <w:r w:rsidRPr="002F1AD6">
        <w:rPr>
          <w:rFonts w:hint="cs"/>
          <w:i/>
          <w:iCs/>
          <w:color w:val="C00000"/>
          <w:sz w:val="24"/>
          <w:szCs w:val="24"/>
          <w:rtl/>
        </w:rPr>
        <w:t>استخدام موارد أكثر كفاءة لاقتصاد أكثر صداقة للبيئة وأكثر تنافسية.</w:t>
      </w:r>
    </w:p>
    <w:p w14:paraId="4AA2EDE9" w14:textId="77777777" w:rsidR="005C07AA" w:rsidRPr="002F1AD6" w:rsidRDefault="00FD60E5">
      <w:pPr>
        <w:pStyle w:val="ListParagraph"/>
        <w:numPr>
          <w:ilvl w:val="1"/>
          <w:numId w:val="7"/>
        </w:numPr>
        <w:tabs>
          <w:tab w:val="left" w:pos="1357"/>
        </w:tabs>
        <w:bidi/>
        <w:spacing w:before="11"/>
        <w:ind w:hanging="361"/>
        <w:rPr>
          <w:i/>
          <w:sz w:val="24"/>
          <w:szCs w:val="28"/>
          <w:rtl/>
        </w:rPr>
      </w:pPr>
      <w:r w:rsidRPr="002F1AD6">
        <w:rPr>
          <w:rFonts w:hint="cs"/>
          <w:i/>
          <w:iCs/>
          <w:color w:val="C00000"/>
          <w:sz w:val="24"/>
          <w:szCs w:val="24"/>
          <w:rtl/>
        </w:rPr>
        <w:t>الابتكار البيئي:</w:t>
      </w:r>
      <w:r w:rsidRPr="002F1AD6">
        <w:rPr>
          <w:i/>
          <w:iCs/>
          <w:color w:val="C00000"/>
          <w:sz w:val="24"/>
          <w:szCs w:val="24"/>
        </w:rPr>
        <w:t xml:space="preserve"> </w:t>
      </w:r>
      <w:r w:rsidRPr="002F1AD6">
        <w:rPr>
          <w:rFonts w:hint="cs"/>
          <w:i/>
          <w:iCs/>
          <w:color w:val="C00000"/>
          <w:sz w:val="24"/>
          <w:szCs w:val="24"/>
          <w:rtl/>
        </w:rPr>
        <w:t>تمكين النمو الأخضر والتحول نحو اقتصاد دائري أكثر.</w:t>
      </w:r>
    </w:p>
    <w:p w14:paraId="678DD264" w14:textId="77777777" w:rsidR="005C07AA" w:rsidRPr="002F1AD6" w:rsidRDefault="00FD60E5">
      <w:pPr>
        <w:pStyle w:val="ListParagraph"/>
        <w:numPr>
          <w:ilvl w:val="1"/>
          <w:numId w:val="7"/>
        </w:numPr>
        <w:tabs>
          <w:tab w:val="left" w:pos="1357"/>
        </w:tabs>
        <w:bidi/>
        <w:spacing w:before="2"/>
        <w:ind w:hanging="361"/>
        <w:rPr>
          <w:i/>
          <w:sz w:val="24"/>
          <w:szCs w:val="28"/>
          <w:rtl/>
        </w:rPr>
      </w:pPr>
      <w:r w:rsidRPr="002F1AD6">
        <w:rPr>
          <w:rFonts w:hint="cs"/>
          <w:i/>
          <w:iCs/>
          <w:color w:val="C00000"/>
          <w:sz w:val="24"/>
          <w:szCs w:val="24"/>
          <w:rtl/>
        </w:rPr>
        <w:t>المواد الخام:</w:t>
      </w:r>
      <w:r w:rsidRPr="002F1AD6">
        <w:rPr>
          <w:i/>
          <w:iCs/>
          <w:color w:val="C00000"/>
          <w:sz w:val="24"/>
          <w:szCs w:val="24"/>
        </w:rPr>
        <w:t xml:space="preserve"> </w:t>
      </w:r>
      <w:r w:rsidRPr="002F1AD6">
        <w:rPr>
          <w:rFonts w:hint="cs"/>
          <w:i/>
          <w:iCs/>
          <w:color w:val="C00000"/>
          <w:sz w:val="24"/>
          <w:szCs w:val="24"/>
          <w:rtl/>
        </w:rPr>
        <w:t>ضمان أن استخدام المواد الخام لا يستنفد موارد الكوكب.</w:t>
      </w:r>
    </w:p>
    <w:p w14:paraId="46CD42DC" w14:textId="4F589DFD" w:rsidR="005C07AA" w:rsidRPr="002F1AD6" w:rsidRDefault="00FD60E5">
      <w:pPr>
        <w:pStyle w:val="ListParagraph"/>
        <w:numPr>
          <w:ilvl w:val="1"/>
          <w:numId w:val="7"/>
        </w:numPr>
        <w:tabs>
          <w:tab w:val="left" w:pos="1357"/>
          <w:tab w:val="left" w:pos="2578"/>
          <w:tab w:val="left" w:pos="3701"/>
          <w:tab w:val="left" w:pos="4601"/>
          <w:tab w:val="left" w:pos="5579"/>
          <w:tab w:val="left" w:pos="6126"/>
          <w:tab w:val="left" w:pos="7269"/>
          <w:tab w:val="left" w:pos="8168"/>
          <w:tab w:val="left" w:pos="9348"/>
        </w:tabs>
        <w:bidi/>
        <w:spacing w:before="2" w:line="278" w:lineRule="auto"/>
        <w:ind w:right="122"/>
        <w:rPr>
          <w:i/>
          <w:sz w:val="24"/>
          <w:szCs w:val="28"/>
          <w:rtl/>
        </w:rPr>
      </w:pPr>
      <w:r w:rsidRPr="002F1AD6">
        <w:rPr>
          <w:rFonts w:hint="cs"/>
          <w:i/>
          <w:iCs/>
          <w:color w:val="C00000"/>
          <w:sz w:val="24"/>
          <w:szCs w:val="24"/>
          <w:rtl/>
        </w:rPr>
        <w:t>الإنتاج:</w:t>
      </w:r>
      <w:r w:rsidR="001D42CE">
        <w:rPr>
          <w:rFonts w:hint="cs"/>
          <w:i/>
          <w:iCs/>
          <w:color w:val="C00000"/>
          <w:sz w:val="24"/>
          <w:szCs w:val="24"/>
          <w:rtl/>
        </w:rPr>
        <w:t xml:space="preserve"> </w:t>
      </w:r>
      <w:r w:rsidRPr="002F1AD6">
        <w:rPr>
          <w:rFonts w:hint="cs"/>
          <w:i/>
          <w:iCs/>
          <w:color w:val="C00000"/>
          <w:sz w:val="24"/>
          <w:szCs w:val="24"/>
          <w:rtl/>
        </w:rPr>
        <w:t>تعزيز مواد أكثر صداقة للبيئة و</w:t>
      </w:r>
      <w:r w:rsidR="00065061" w:rsidRPr="002F1AD6">
        <w:rPr>
          <w:rFonts w:hint="cs"/>
          <w:i/>
          <w:iCs/>
          <w:color w:val="C00000"/>
          <w:sz w:val="24"/>
          <w:szCs w:val="24"/>
          <w:rtl/>
        </w:rPr>
        <w:t>د</w:t>
      </w:r>
      <w:r w:rsidRPr="002F1AD6">
        <w:rPr>
          <w:rFonts w:hint="cs"/>
          <w:i/>
          <w:iCs/>
          <w:color w:val="C00000"/>
          <w:sz w:val="24"/>
          <w:szCs w:val="24"/>
          <w:rtl/>
        </w:rPr>
        <w:t>عم الشركات والمنظمات الأكثر صداقة للبيئة.</w:t>
      </w:r>
    </w:p>
    <w:p w14:paraId="4B8AC76A" w14:textId="0899A6D9" w:rsidR="005C07AA" w:rsidRPr="002F1AD6" w:rsidRDefault="00FD60E5">
      <w:pPr>
        <w:pStyle w:val="ListParagraph"/>
        <w:numPr>
          <w:ilvl w:val="1"/>
          <w:numId w:val="7"/>
        </w:numPr>
        <w:tabs>
          <w:tab w:val="left" w:pos="1357"/>
        </w:tabs>
        <w:bidi/>
        <w:spacing w:before="6" w:line="276" w:lineRule="auto"/>
        <w:ind w:right="118"/>
        <w:rPr>
          <w:i/>
          <w:sz w:val="24"/>
          <w:szCs w:val="28"/>
          <w:rtl/>
        </w:rPr>
      </w:pPr>
      <w:r w:rsidRPr="002F1AD6">
        <w:rPr>
          <w:rFonts w:hint="cs"/>
          <w:i/>
          <w:iCs/>
          <w:color w:val="C00000"/>
          <w:sz w:val="24"/>
          <w:szCs w:val="24"/>
          <w:rtl/>
        </w:rPr>
        <w:t>الاستهلاك:</w:t>
      </w:r>
      <w:r w:rsidRPr="002F1AD6">
        <w:rPr>
          <w:i/>
          <w:iCs/>
          <w:color w:val="C00000"/>
          <w:sz w:val="24"/>
          <w:szCs w:val="24"/>
        </w:rPr>
        <w:t xml:space="preserve"> </w:t>
      </w:r>
      <w:r w:rsidRPr="002F1AD6">
        <w:rPr>
          <w:rFonts w:hint="cs"/>
          <w:i/>
          <w:iCs/>
          <w:color w:val="C00000"/>
          <w:sz w:val="24"/>
          <w:szCs w:val="24"/>
          <w:rtl/>
        </w:rPr>
        <w:t xml:space="preserve">تقديم </w:t>
      </w:r>
      <w:r w:rsidR="00D756CC">
        <w:rPr>
          <w:rFonts w:hint="cs"/>
          <w:i/>
          <w:iCs/>
          <w:color w:val="C00000"/>
          <w:sz w:val="24"/>
          <w:szCs w:val="24"/>
          <w:rtl/>
        </w:rPr>
        <w:t>ال</w:t>
      </w:r>
      <w:r w:rsidRPr="002F1AD6">
        <w:rPr>
          <w:rFonts w:hint="cs"/>
          <w:i/>
          <w:iCs/>
          <w:color w:val="C00000"/>
          <w:sz w:val="24"/>
          <w:szCs w:val="24"/>
          <w:rtl/>
        </w:rPr>
        <w:t>معلومات للمستهلكين</w:t>
      </w:r>
      <w:r w:rsidR="00D756CC">
        <w:rPr>
          <w:rFonts w:hint="cs"/>
          <w:i/>
          <w:iCs/>
          <w:color w:val="C00000"/>
          <w:sz w:val="24"/>
          <w:szCs w:val="24"/>
          <w:rtl/>
        </w:rPr>
        <w:t xml:space="preserve"> بكل شفافية بحيث</w:t>
      </w:r>
      <w:r w:rsidRPr="002F1AD6">
        <w:rPr>
          <w:rFonts w:hint="cs"/>
          <w:i/>
          <w:iCs/>
          <w:color w:val="C00000"/>
          <w:sz w:val="24"/>
          <w:szCs w:val="24"/>
          <w:rtl/>
        </w:rPr>
        <w:t xml:space="preserve"> تتيح لهم اتخاذ قرارات أكثر صداقة للبيئة.</w:t>
      </w:r>
    </w:p>
    <w:p w14:paraId="26111104" w14:textId="3A53B178" w:rsidR="005C07AA" w:rsidRPr="002F1AD6" w:rsidRDefault="00FD60E5">
      <w:pPr>
        <w:pStyle w:val="ListParagraph"/>
        <w:numPr>
          <w:ilvl w:val="1"/>
          <w:numId w:val="7"/>
        </w:numPr>
        <w:tabs>
          <w:tab w:val="left" w:pos="1357"/>
        </w:tabs>
        <w:bidi/>
        <w:spacing w:before="12" w:line="303" w:lineRule="exact"/>
        <w:ind w:hanging="361"/>
        <w:rPr>
          <w:i/>
          <w:sz w:val="24"/>
          <w:szCs w:val="28"/>
          <w:rtl/>
        </w:rPr>
      </w:pPr>
      <w:r w:rsidRPr="002F1AD6">
        <w:rPr>
          <w:rFonts w:hint="cs"/>
          <w:i/>
          <w:iCs/>
          <w:color w:val="C00000"/>
          <w:sz w:val="24"/>
          <w:szCs w:val="24"/>
          <w:rtl/>
        </w:rPr>
        <w:t>الحد من</w:t>
      </w:r>
      <w:r w:rsidR="00D756CC">
        <w:rPr>
          <w:rFonts w:hint="cs"/>
          <w:i/>
          <w:iCs/>
          <w:color w:val="C00000"/>
          <w:sz w:val="24"/>
          <w:szCs w:val="24"/>
          <w:rtl/>
        </w:rPr>
        <w:t xml:space="preserve"> إنتاج</w:t>
      </w:r>
      <w:r w:rsidRPr="002F1AD6">
        <w:rPr>
          <w:rFonts w:hint="cs"/>
          <w:i/>
          <w:iCs/>
          <w:color w:val="C00000"/>
          <w:sz w:val="24"/>
          <w:szCs w:val="24"/>
          <w:rtl/>
        </w:rPr>
        <w:t xml:space="preserve"> النفايات و</w:t>
      </w:r>
      <w:r w:rsidR="00D756CC">
        <w:rPr>
          <w:rFonts w:hint="cs"/>
          <w:i/>
          <w:iCs/>
          <w:color w:val="C00000"/>
          <w:sz w:val="24"/>
          <w:szCs w:val="24"/>
          <w:rtl/>
        </w:rPr>
        <w:t xml:space="preserve">تحسين </w:t>
      </w:r>
      <w:r w:rsidRPr="002F1AD6">
        <w:rPr>
          <w:rFonts w:hint="cs"/>
          <w:i/>
          <w:iCs/>
          <w:color w:val="C00000"/>
          <w:sz w:val="24"/>
          <w:szCs w:val="24"/>
          <w:rtl/>
        </w:rPr>
        <w:t>إدارتها:</w:t>
      </w:r>
      <w:r w:rsidRPr="002F1AD6">
        <w:rPr>
          <w:i/>
          <w:iCs/>
          <w:color w:val="C00000"/>
          <w:sz w:val="24"/>
          <w:szCs w:val="24"/>
        </w:rPr>
        <w:t xml:space="preserve"> </w:t>
      </w:r>
      <w:r w:rsidRPr="002F1AD6">
        <w:rPr>
          <w:rFonts w:hint="cs"/>
          <w:i/>
          <w:iCs/>
          <w:color w:val="C00000"/>
          <w:sz w:val="24"/>
          <w:szCs w:val="24"/>
          <w:rtl/>
        </w:rPr>
        <w:t>تقليل النفايات وتحسين إدارة النفايات.</w:t>
      </w:r>
    </w:p>
    <w:p w14:paraId="5875495D" w14:textId="77777777" w:rsidR="00D1269F" w:rsidRDefault="00FD60E5" w:rsidP="00D1269F">
      <w:pPr>
        <w:pStyle w:val="ListParagraph"/>
        <w:numPr>
          <w:ilvl w:val="0"/>
          <w:numId w:val="7"/>
        </w:numPr>
        <w:tabs>
          <w:tab w:val="left" w:pos="943"/>
          <w:tab w:val="left" w:pos="944"/>
        </w:tabs>
        <w:bidi/>
        <w:spacing w:line="247" w:lineRule="exact"/>
        <w:ind w:hanging="361"/>
        <w:rPr>
          <w:iCs/>
          <w:color w:val="C00000"/>
          <w:sz w:val="24"/>
          <w:szCs w:val="24"/>
        </w:rPr>
      </w:pPr>
      <w:r w:rsidRPr="00D1269F">
        <w:rPr>
          <w:rFonts w:hint="cs"/>
          <w:iCs/>
          <w:color w:val="C00000"/>
          <w:sz w:val="24"/>
          <w:szCs w:val="24"/>
          <w:rtl/>
        </w:rPr>
        <w:t>توسعة نطاق مسؤولية المنت</w:t>
      </w:r>
      <w:r w:rsidR="003B7FE6" w:rsidRPr="00D1269F">
        <w:rPr>
          <w:rFonts w:hint="cs"/>
          <w:iCs/>
          <w:color w:val="C00000"/>
          <w:sz w:val="24"/>
          <w:szCs w:val="24"/>
          <w:rtl/>
        </w:rPr>
        <w:t>ِ</w:t>
      </w:r>
      <w:r w:rsidRPr="00D1269F">
        <w:rPr>
          <w:rFonts w:hint="cs"/>
          <w:iCs/>
          <w:color w:val="C00000"/>
          <w:sz w:val="24"/>
          <w:szCs w:val="24"/>
          <w:rtl/>
        </w:rPr>
        <w:t>ج:</w:t>
      </w:r>
      <w:r w:rsidRPr="00D1269F">
        <w:rPr>
          <w:iCs/>
          <w:color w:val="C00000"/>
          <w:sz w:val="24"/>
          <w:szCs w:val="24"/>
        </w:rPr>
        <w:t xml:space="preserve"> </w:t>
      </w:r>
      <w:r w:rsidRPr="00D1269F">
        <w:rPr>
          <w:rFonts w:hint="cs"/>
          <w:iCs/>
          <w:color w:val="C00000"/>
          <w:sz w:val="24"/>
          <w:szCs w:val="24"/>
          <w:rtl/>
        </w:rPr>
        <w:t xml:space="preserve">تقع المسؤولية الأساسية  </w:t>
      </w:r>
      <w:r w:rsidR="003B7FE6" w:rsidRPr="00D1269F">
        <w:rPr>
          <w:rFonts w:hint="cs"/>
          <w:iCs/>
          <w:color w:val="C00000"/>
          <w:sz w:val="24"/>
          <w:szCs w:val="24"/>
          <w:rtl/>
        </w:rPr>
        <w:t>ل</w:t>
      </w:r>
      <w:r w:rsidRPr="00D1269F">
        <w:rPr>
          <w:rFonts w:hint="cs"/>
          <w:iCs/>
          <w:color w:val="C00000"/>
          <w:sz w:val="24"/>
          <w:szCs w:val="24"/>
          <w:rtl/>
        </w:rPr>
        <w:t>تقليل آثار المنت</w:t>
      </w:r>
      <w:r w:rsidR="003B7FE6" w:rsidRPr="00D1269F">
        <w:rPr>
          <w:rFonts w:hint="cs"/>
          <w:iCs/>
          <w:color w:val="C00000"/>
          <w:sz w:val="24"/>
          <w:szCs w:val="24"/>
          <w:rtl/>
        </w:rPr>
        <w:t>َ</w:t>
      </w:r>
      <w:r w:rsidRPr="00D1269F">
        <w:rPr>
          <w:rFonts w:hint="cs"/>
          <w:iCs/>
          <w:color w:val="C00000"/>
          <w:sz w:val="24"/>
          <w:szCs w:val="24"/>
          <w:rtl/>
        </w:rPr>
        <w:t>ج وتغليفه على عاتق المنت</w:t>
      </w:r>
      <w:r w:rsidR="003B7FE6" w:rsidRPr="00D1269F">
        <w:rPr>
          <w:rFonts w:hint="cs"/>
          <w:iCs/>
          <w:color w:val="C00000"/>
          <w:sz w:val="24"/>
          <w:szCs w:val="24"/>
          <w:rtl/>
        </w:rPr>
        <w:t>ِ</w:t>
      </w:r>
      <w:r w:rsidRPr="00D1269F">
        <w:rPr>
          <w:rFonts w:hint="cs"/>
          <w:iCs/>
          <w:color w:val="C00000"/>
          <w:sz w:val="24"/>
          <w:szCs w:val="24"/>
          <w:rtl/>
        </w:rPr>
        <w:t>جين (المطو</w:t>
      </w:r>
      <w:r w:rsidR="001D42CE" w:rsidRPr="00D1269F">
        <w:rPr>
          <w:rFonts w:hint="cs"/>
          <w:iCs/>
          <w:color w:val="C00000"/>
          <w:sz w:val="24"/>
          <w:szCs w:val="24"/>
          <w:rtl/>
        </w:rPr>
        <w:t>ِّ</w:t>
      </w:r>
      <w:r w:rsidRPr="00D1269F">
        <w:rPr>
          <w:rFonts w:hint="cs"/>
          <w:iCs/>
          <w:color w:val="C00000"/>
          <w:sz w:val="24"/>
          <w:szCs w:val="24"/>
          <w:rtl/>
        </w:rPr>
        <w:t>ر والمصن</w:t>
      </w:r>
      <w:r w:rsidR="001D42CE" w:rsidRPr="00D1269F">
        <w:rPr>
          <w:rFonts w:hint="cs"/>
          <w:iCs/>
          <w:color w:val="C00000"/>
          <w:sz w:val="24"/>
          <w:szCs w:val="24"/>
          <w:rtl/>
        </w:rPr>
        <w:t>ِّ</w:t>
      </w:r>
      <w:r w:rsidRPr="00D1269F">
        <w:rPr>
          <w:rFonts w:hint="cs"/>
          <w:iCs/>
          <w:color w:val="C00000"/>
          <w:sz w:val="24"/>
          <w:szCs w:val="24"/>
          <w:rtl/>
        </w:rPr>
        <w:t>ع) وجميع</w:t>
      </w:r>
      <w:r w:rsidR="00A87948" w:rsidRPr="00D1269F">
        <w:rPr>
          <w:rFonts w:hint="cs"/>
          <w:iCs/>
          <w:color w:val="C00000"/>
          <w:sz w:val="24"/>
          <w:szCs w:val="24"/>
          <w:rtl/>
        </w:rPr>
        <w:t xml:space="preserve"> الجهات</w:t>
      </w:r>
      <w:r w:rsidRPr="00D1269F">
        <w:rPr>
          <w:rFonts w:hint="cs"/>
          <w:iCs/>
          <w:color w:val="C00000"/>
          <w:sz w:val="24"/>
          <w:szCs w:val="24"/>
          <w:rtl/>
        </w:rPr>
        <w:t>المعنية بسلسلة المنت</w:t>
      </w:r>
      <w:r w:rsidR="0027685B" w:rsidRPr="00D1269F">
        <w:rPr>
          <w:rFonts w:hint="cs"/>
          <w:iCs/>
          <w:color w:val="C00000"/>
          <w:sz w:val="24"/>
          <w:szCs w:val="24"/>
          <w:rtl/>
        </w:rPr>
        <w:t>َ</w:t>
      </w:r>
      <w:r w:rsidRPr="00D1269F">
        <w:rPr>
          <w:rFonts w:hint="cs"/>
          <w:iCs/>
          <w:color w:val="C00000"/>
          <w:sz w:val="24"/>
          <w:szCs w:val="24"/>
          <w:rtl/>
        </w:rPr>
        <w:t>ج (المعالجين والمتداولين والمصدرين والمستوردين وما إلى ذلك).</w:t>
      </w:r>
    </w:p>
    <w:p w14:paraId="02BF8446" w14:textId="55B694BF" w:rsidR="005C07AA" w:rsidRPr="00D1269F" w:rsidRDefault="00296809" w:rsidP="00D1269F">
      <w:pPr>
        <w:pStyle w:val="ListParagraph"/>
        <w:tabs>
          <w:tab w:val="left" w:pos="943"/>
          <w:tab w:val="left" w:pos="944"/>
        </w:tabs>
        <w:bidi/>
        <w:spacing w:line="247" w:lineRule="exact"/>
        <w:ind w:firstLine="0"/>
        <w:rPr>
          <w:iCs/>
          <w:color w:val="C00000"/>
          <w:sz w:val="24"/>
          <w:szCs w:val="24"/>
          <w:rtl/>
        </w:rPr>
      </w:pPr>
      <w:r w:rsidRPr="00D1269F">
        <w:rPr>
          <w:rFonts w:hint="cs"/>
          <w:iCs/>
          <w:color w:val="C00000"/>
          <w:sz w:val="24"/>
          <w:szCs w:val="24"/>
          <w:rtl/>
        </w:rPr>
        <w:t xml:space="preserve">يحمّل </w:t>
      </w:r>
      <w:r w:rsidR="00FD60E5" w:rsidRPr="00D1269F">
        <w:rPr>
          <w:rFonts w:hint="cs"/>
          <w:iCs/>
          <w:color w:val="C00000"/>
          <w:sz w:val="24"/>
          <w:szCs w:val="24"/>
          <w:rtl/>
        </w:rPr>
        <w:t>مفهوم مسؤولية المنت</w:t>
      </w:r>
      <w:r w:rsidR="0027685B" w:rsidRPr="00D1269F">
        <w:rPr>
          <w:rFonts w:hint="cs"/>
          <w:iCs/>
          <w:color w:val="C00000"/>
          <w:sz w:val="24"/>
          <w:szCs w:val="24"/>
          <w:rtl/>
        </w:rPr>
        <w:t>ِ</w:t>
      </w:r>
      <w:r w:rsidR="00FD60E5" w:rsidRPr="00D1269F">
        <w:rPr>
          <w:rFonts w:hint="cs"/>
          <w:iCs/>
          <w:color w:val="C00000"/>
          <w:sz w:val="24"/>
          <w:szCs w:val="24"/>
          <w:rtl/>
        </w:rPr>
        <w:t>ج</w:t>
      </w:r>
      <w:r w:rsidR="0027685B" w:rsidRPr="00D1269F">
        <w:rPr>
          <w:rFonts w:hint="cs"/>
          <w:iCs/>
          <w:color w:val="C00000"/>
          <w:sz w:val="24"/>
          <w:szCs w:val="24"/>
          <w:rtl/>
        </w:rPr>
        <w:t xml:space="preserve"> الممتدة</w:t>
      </w:r>
      <w:r w:rsidRPr="00D1269F">
        <w:rPr>
          <w:rFonts w:hint="cs"/>
          <w:iCs/>
          <w:color w:val="C00000"/>
          <w:sz w:val="24"/>
          <w:szCs w:val="24"/>
          <w:rtl/>
        </w:rPr>
        <w:t xml:space="preserve"> </w:t>
      </w:r>
      <w:r w:rsidRPr="00D1269F">
        <w:rPr>
          <w:iCs/>
          <w:color w:val="C00000"/>
          <w:sz w:val="24"/>
          <w:szCs w:val="24"/>
          <w:rtl/>
        </w:rPr>
        <w:t>منتجي  ومستوردي  المواد والبضائع المسؤولية المالية لآثار البيئية لمنتجاتهم أو بقايا منتجاتهم من معالجة أو التخلص النهائي منها وأنشطة الإنتاج الأولي في اختيار المواد وفي تصميم المنتجات.</w:t>
      </w:r>
      <w:r w:rsidR="00FD60E5" w:rsidRPr="00D1269F">
        <w:rPr>
          <w:rFonts w:hint="cs"/>
          <w:iCs/>
          <w:color w:val="C00000"/>
          <w:sz w:val="24"/>
          <w:szCs w:val="24"/>
          <w:rtl/>
        </w:rPr>
        <w:t xml:space="preserve"> مبدأ </w:t>
      </w:r>
      <w:r w:rsidR="00882577" w:rsidRPr="00D1269F">
        <w:rPr>
          <w:rFonts w:hint="cs"/>
          <w:iCs/>
          <w:color w:val="C00000"/>
          <w:sz w:val="24"/>
          <w:szCs w:val="24"/>
          <w:rtl/>
        </w:rPr>
        <w:t>"</w:t>
      </w:r>
      <w:r w:rsidR="00FD60E5" w:rsidRPr="00D1269F">
        <w:rPr>
          <w:rFonts w:hint="cs"/>
          <w:iCs/>
          <w:color w:val="C00000"/>
          <w:sz w:val="24"/>
          <w:szCs w:val="24"/>
          <w:rtl/>
        </w:rPr>
        <w:t>الملوث يدفع</w:t>
      </w:r>
      <w:r w:rsidR="00882577" w:rsidRPr="00D1269F">
        <w:rPr>
          <w:rFonts w:hint="cs"/>
          <w:iCs/>
          <w:color w:val="C00000"/>
          <w:sz w:val="24"/>
          <w:szCs w:val="24"/>
          <w:rtl/>
        </w:rPr>
        <w:t>"</w:t>
      </w:r>
      <w:r w:rsidR="00FD60E5" w:rsidRPr="00D1269F">
        <w:rPr>
          <w:rFonts w:hint="cs"/>
          <w:iCs/>
          <w:color w:val="C00000"/>
          <w:sz w:val="24"/>
          <w:szCs w:val="24"/>
          <w:rtl/>
        </w:rPr>
        <w:t>:</w:t>
      </w:r>
      <w:r w:rsidR="00FD60E5" w:rsidRPr="00D1269F">
        <w:rPr>
          <w:iCs/>
          <w:color w:val="C00000"/>
          <w:sz w:val="24"/>
          <w:szCs w:val="24"/>
        </w:rPr>
        <w:t xml:space="preserve"> </w:t>
      </w:r>
      <w:r w:rsidR="00642245" w:rsidRPr="00D1269F">
        <w:rPr>
          <w:iCs/>
          <w:color w:val="C00000"/>
          <w:sz w:val="24"/>
          <w:szCs w:val="24"/>
          <w:rtl/>
        </w:rPr>
        <w:t>تحمل منتج أو حائز النفايات تكاليف الوقاية والاسترجاع والتخلص من النفايات بما فيها المتابعة اللاحقة والرصد، ومسؤولية المنتج المالية عن التدابير الوقائية والتأهيلية عندما يسبب أو يحتمل تسببه ضرراً على البيئة .</w:t>
      </w:r>
      <w:r w:rsidR="00642245" w:rsidRPr="00D1269F">
        <w:rPr>
          <w:rFonts w:hint="cs"/>
          <w:iCs/>
          <w:color w:val="C00000"/>
          <w:sz w:val="24"/>
          <w:szCs w:val="24"/>
          <w:rtl/>
        </w:rPr>
        <w:t xml:space="preserve"> </w:t>
      </w:r>
    </w:p>
    <w:p w14:paraId="08421087" w14:textId="77777777" w:rsidR="005C07AA" w:rsidRPr="00C16CD0" w:rsidRDefault="005C07AA">
      <w:pPr>
        <w:pStyle w:val="BodyText"/>
        <w:bidi/>
        <w:spacing w:before="75" w:line="333" w:lineRule="auto"/>
        <w:ind w:left="943" w:right="122"/>
        <w:jc w:val="both"/>
        <w:rPr>
          <w:sz w:val="24"/>
          <w:szCs w:val="24"/>
          <w:rtl/>
        </w:rPr>
      </w:pPr>
    </w:p>
    <w:p w14:paraId="6980CD21" w14:textId="3CA7F40F" w:rsidR="005C07AA" w:rsidRPr="00C16CD0" w:rsidRDefault="00FD60E5">
      <w:pPr>
        <w:pStyle w:val="ListParagraph"/>
        <w:numPr>
          <w:ilvl w:val="0"/>
          <w:numId w:val="7"/>
        </w:numPr>
        <w:tabs>
          <w:tab w:val="left" w:pos="943"/>
          <w:tab w:val="left" w:pos="944"/>
        </w:tabs>
        <w:bidi/>
        <w:spacing w:line="246" w:lineRule="exact"/>
        <w:ind w:hanging="361"/>
        <w:rPr>
          <w:i/>
          <w:sz w:val="24"/>
          <w:szCs w:val="28"/>
          <w:rtl/>
        </w:rPr>
      </w:pPr>
      <w:r w:rsidRPr="00C16CD0">
        <w:rPr>
          <w:rFonts w:hint="cs"/>
          <w:i/>
          <w:iCs/>
          <w:color w:val="C00000"/>
          <w:sz w:val="24"/>
          <w:szCs w:val="24"/>
          <w:rtl/>
        </w:rPr>
        <w:lastRenderedPageBreak/>
        <w:t>مبدأ القرب:</w:t>
      </w:r>
      <w:r w:rsidR="00F04D30" w:rsidRPr="00F04D30">
        <w:rPr>
          <w:rtl/>
        </w:rPr>
        <w:t xml:space="preserve"> </w:t>
      </w:r>
      <w:r w:rsidR="00F04D30" w:rsidRPr="00F04D30">
        <w:rPr>
          <w:i/>
          <w:iCs/>
          <w:color w:val="C00000"/>
          <w:sz w:val="24"/>
          <w:szCs w:val="24"/>
          <w:rtl/>
        </w:rPr>
        <w:t>معالجة النفايات أو التخلص منها في أقرب موقع أو منشأة مع الأخذ بالإعتبار الكفاءة الاقتصادية والبيئية.</w:t>
      </w:r>
    </w:p>
    <w:p w14:paraId="24F70866" w14:textId="0FD0C8F4" w:rsidR="00391D26" w:rsidRPr="00067547" w:rsidRDefault="00391D26" w:rsidP="00391D26">
      <w:pPr>
        <w:pStyle w:val="ListParagraph"/>
        <w:numPr>
          <w:ilvl w:val="0"/>
          <w:numId w:val="7"/>
        </w:numPr>
        <w:tabs>
          <w:tab w:val="left" w:pos="943"/>
          <w:tab w:val="left" w:pos="944"/>
        </w:tabs>
        <w:bidi/>
        <w:spacing w:line="247" w:lineRule="exact"/>
        <w:ind w:hanging="361"/>
        <w:rPr>
          <w:i/>
          <w:iCs/>
          <w:color w:val="C00000"/>
          <w:sz w:val="24"/>
          <w:szCs w:val="24"/>
          <w:rtl/>
        </w:rPr>
      </w:pPr>
      <w:r w:rsidRPr="00067547">
        <w:rPr>
          <w:i/>
          <w:iCs/>
          <w:color w:val="C00000"/>
          <w:sz w:val="24"/>
          <w:szCs w:val="24"/>
          <w:rtl/>
        </w:rPr>
        <w:t>مبدأ ا</w:t>
      </w:r>
      <w:r w:rsidRPr="00067547">
        <w:rPr>
          <w:rFonts w:hint="eastAsia"/>
          <w:i/>
          <w:iCs/>
          <w:color w:val="C00000"/>
          <w:sz w:val="24"/>
          <w:szCs w:val="24"/>
          <w:rtl/>
        </w:rPr>
        <w:t>لإ</w:t>
      </w:r>
      <w:r w:rsidRPr="00067547">
        <w:rPr>
          <w:i/>
          <w:iCs/>
          <w:color w:val="C00000"/>
          <w:sz w:val="24"/>
          <w:szCs w:val="24"/>
          <w:rtl/>
        </w:rPr>
        <w:t>حتراز: اتخاذ التدابير الوقائية لتفاد</w:t>
      </w:r>
      <w:r w:rsidRPr="00067547">
        <w:rPr>
          <w:rFonts w:hint="eastAsia"/>
          <w:i/>
          <w:iCs/>
          <w:color w:val="C00000"/>
          <w:sz w:val="24"/>
          <w:szCs w:val="24"/>
          <w:rtl/>
        </w:rPr>
        <w:t>ي</w:t>
      </w:r>
      <w:r w:rsidRPr="00067547">
        <w:rPr>
          <w:i/>
          <w:iCs/>
          <w:color w:val="C00000"/>
          <w:sz w:val="24"/>
          <w:szCs w:val="24"/>
          <w:rtl/>
        </w:rPr>
        <w:t xml:space="preserve"> أي تهديد أو خطر على البيئة.</w:t>
      </w:r>
    </w:p>
    <w:p w14:paraId="217BA5E7" w14:textId="38C32162" w:rsidR="005C07AA" w:rsidRPr="00C16CD0" w:rsidRDefault="00FD60E5">
      <w:pPr>
        <w:pStyle w:val="ListParagraph"/>
        <w:numPr>
          <w:ilvl w:val="0"/>
          <w:numId w:val="7"/>
        </w:numPr>
        <w:tabs>
          <w:tab w:val="left" w:pos="943"/>
          <w:tab w:val="left" w:pos="944"/>
        </w:tabs>
        <w:bidi/>
        <w:spacing w:before="14" w:line="292" w:lineRule="auto"/>
        <w:ind w:right="122"/>
        <w:rPr>
          <w:i/>
          <w:sz w:val="24"/>
          <w:szCs w:val="28"/>
          <w:rtl/>
        </w:rPr>
      </w:pPr>
      <w:r w:rsidRPr="00C16CD0">
        <w:rPr>
          <w:rFonts w:hint="cs"/>
          <w:i/>
          <w:iCs/>
          <w:color w:val="C00000"/>
          <w:sz w:val="24"/>
          <w:szCs w:val="24"/>
          <w:rtl/>
        </w:rPr>
        <w:t>الأنظمة المستدامة:</w:t>
      </w:r>
      <w:r w:rsidRPr="00C16CD0">
        <w:rPr>
          <w:i/>
          <w:iCs/>
          <w:color w:val="C00000"/>
          <w:sz w:val="24"/>
          <w:szCs w:val="24"/>
        </w:rPr>
        <w:t xml:space="preserve"> </w:t>
      </w:r>
      <w:r w:rsidRPr="00C16CD0">
        <w:rPr>
          <w:rFonts w:hint="cs"/>
          <w:i/>
          <w:iCs/>
          <w:color w:val="C00000"/>
          <w:sz w:val="24"/>
          <w:szCs w:val="24"/>
          <w:rtl/>
        </w:rPr>
        <w:t>تطوير ال</w:t>
      </w:r>
      <w:r w:rsidR="00E87737">
        <w:rPr>
          <w:rFonts w:hint="cs"/>
          <w:i/>
          <w:iCs/>
          <w:color w:val="C00000"/>
          <w:sz w:val="24"/>
          <w:szCs w:val="24"/>
          <w:rtl/>
        </w:rPr>
        <w:t>أ</w:t>
      </w:r>
      <w:r w:rsidRPr="00C16CD0">
        <w:rPr>
          <w:rFonts w:hint="cs"/>
          <w:i/>
          <w:iCs/>
          <w:color w:val="C00000"/>
          <w:sz w:val="24"/>
          <w:szCs w:val="24"/>
          <w:rtl/>
        </w:rPr>
        <w:t>نظمة لتصبح قابلة للتكييف ومرنة وقابلة للتوسعة وأكثر صمودًا وملاءمة لحدود النظام البيئي المحلي.</w:t>
      </w:r>
    </w:p>
    <w:p w14:paraId="1F9845FE" w14:textId="3B5E7EDE" w:rsidR="005C07AA" w:rsidRPr="00C16CD0" w:rsidRDefault="00FD60E5">
      <w:pPr>
        <w:pStyle w:val="ListParagraph"/>
        <w:numPr>
          <w:ilvl w:val="0"/>
          <w:numId w:val="7"/>
        </w:numPr>
        <w:tabs>
          <w:tab w:val="left" w:pos="943"/>
          <w:tab w:val="left" w:pos="944"/>
        </w:tabs>
        <w:bidi/>
        <w:spacing w:line="289" w:lineRule="exact"/>
        <w:ind w:hanging="361"/>
        <w:rPr>
          <w:i/>
          <w:sz w:val="24"/>
          <w:szCs w:val="28"/>
          <w:rtl/>
        </w:rPr>
      </w:pPr>
      <w:r w:rsidRPr="00C16CD0">
        <w:rPr>
          <w:rFonts w:hint="cs"/>
          <w:i/>
          <w:iCs/>
          <w:color w:val="C00000"/>
          <w:sz w:val="24"/>
          <w:szCs w:val="24"/>
          <w:rtl/>
        </w:rPr>
        <w:t>أنظمة الحلقة المغلقة:</w:t>
      </w:r>
      <w:r w:rsidRPr="00C16CD0">
        <w:rPr>
          <w:i/>
          <w:iCs/>
          <w:color w:val="C00000"/>
          <w:sz w:val="24"/>
          <w:szCs w:val="24"/>
        </w:rPr>
        <w:t xml:space="preserve"> </w:t>
      </w:r>
      <w:r w:rsidRPr="00C16CD0">
        <w:rPr>
          <w:rFonts w:hint="cs"/>
          <w:i/>
          <w:iCs/>
          <w:color w:val="C00000"/>
          <w:sz w:val="24"/>
          <w:szCs w:val="24"/>
          <w:rtl/>
        </w:rPr>
        <w:t>تصميم الأنظمة بحلقة مغلقة وليس أنظمة خطية في استخدام الموارد.</w:t>
      </w:r>
    </w:p>
    <w:p w14:paraId="3CF419ED" w14:textId="77777777" w:rsidR="005C07AA" w:rsidRPr="00C16CD0" w:rsidRDefault="005C07AA" w:rsidP="000A3A1F">
      <w:pPr>
        <w:bidi/>
        <w:spacing w:before="5"/>
        <w:rPr>
          <w:i/>
          <w:sz w:val="36"/>
          <w:szCs w:val="28"/>
        </w:rPr>
      </w:pPr>
    </w:p>
    <w:p w14:paraId="7B93794D" w14:textId="0715DEEE" w:rsidR="005C07AA" w:rsidRPr="00C16CD0" w:rsidRDefault="00FD60E5">
      <w:pPr>
        <w:pStyle w:val="BodyText"/>
        <w:bidi/>
        <w:spacing w:line="336" w:lineRule="auto"/>
        <w:ind w:left="223" w:right="113"/>
        <w:jc w:val="both"/>
        <w:rPr>
          <w:sz w:val="24"/>
          <w:szCs w:val="24"/>
          <w:rtl/>
        </w:rPr>
      </w:pPr>
      <w:r w:rsidRPr="00C16CD0">
        <w:rPr>
          <w:rFonts w:hint="cs"/>
          <w:iCs/>
          <w:color w:val="C00000"/>
          <w:sz w:val="24"/>
          <w:szCs w:val="24"/>
          <w:rtl/>
        </w:rPr>
        <w:t>ينبغي أن ت</w:t>
      </w:r>
      <w:r w:rsidR="00C16CD0">
        <w:rPr>
          <w:rFonts w:hint="cs"/>
          <w:iCs/>
          <w:color w:val="C00000"/>
          <w:sz w:val="24"/>
          <w:szCs w:val="24"/>
          <w:rtl/>
        </w:rPr>
        <w:t>ك</w:t>
      </w:r>
      <w:r w:rsidRPr="00C16CD0">
        <w:rPr>
          <w:rFonts w:hint="cs"/>
          <w:iCs/>
          <w:color w:val="C00000"/>
          <w:sz w:val="24"/>
          <w:szCs w:val="24"/>
          <w:rtl/>
        </w:rPr>
        <w:t xml:space="preserve">ون أهداف </w:t>
      </w:r>
      <w:r w:rsidR="007F5CE6">
        <w:rPr>
          <w:rFonts w:hint="cs"/>
          <w:iCs/>
          <w:color w:val="C00000"/>
          <w:sz w:val="24"/>
          <w:szCs w:val="24"/>
          <w:rtl/>
        </w:rPr>
        <w:t>و</w:t>
      </w:r>
      <w:r w:rsidRPr="00C16CD0">
        <w:rPr>
          <w:rFonts w:hint="cs"/>
          <w:iCs/>
          <w:color w:val="C00000"/>
          <w:sz w:val="24"/>
          <w:szCs w:val="24"/>
          <w:rtl/>
        </w:rPr>
        <w:t>مقاصد الخطة محددة وقابلة للقياس وقابلة للتحقيق وواقعية ومحدودة بإطار زمني.</w:t>
      </w:r>
      <w:r w:rsidRPr="00C16CD0">
        <w:rPr>
          <w:iCs/>
          <w:color w:val="C00000"/>
          <w:sz w:val="24"/>
          <w:szCs w:val="24"/>
        </w:rPr>
        <w:t xml:space="preserve"> </w:t>
      </w:r>
      <w:r w:rsidRPr="00C16CD0">
        <w:rPr>
          <w:rFonts w:hint="cs"/>
          <w:color w:val="C00000"/>
          <w:sz w:val="24"/>
          <w:szCs w:val="24"/>
          <w:rtl/>
        </w:rPr>
        <w:t>ويمكن أن تشمل مقاصد متوسطة تحدد مدى التقدم في تحقيق الأهداف المنشودة.</w:t>
      </w:r>
      <w:r w:rsidRPr="00C16CD0">
        <w:rPr>
          <w:color w:val="C00000"/>
          <w:sz w:val="24"/>
          <w:szCs w:val="24"/>
        </w:rPr>
        <w:t xml:space="preserve"> </w:t>
      </w:r>
      <w:r w:rsidRPr="00C16CD0">
        <w:rPr>
          <w:rFonts w:hint="cs"/>
          <w:color w:val="C00000"/>
          <w:sz w:val="24"/>
          <w:szCs w:val="24"/>
          <w:rtl/>
        </w:rPr>
        <w:t>فيما يلي قائمة ل</w:t>
      </w:r>
      <w:r w:rsidR="003F3573">
        <w:rPr>
          <w:rFonts w:hint="cs"/>
          <w:color w:val="C00000"/>
          <w:sz w:val="24"/>
          <w:szCs w:val="24"/>
          <w:rtl/>
        </w:rPr>
        <w:t>بعض ا</w:t>
      </w:r>
      <w:r w:rsidRPr="00C16CD0">
        <w:rPr>
          <w:rFonts w:hint="cs"/>
          <w:color w:val="C00000"/>
          <w:sz w:val="24"/>
          <w:szCs w:val="24"/>
          <w:rtl/>
        </w:rPr>
        <w:t>مقاصد الرئيسية:</w:t>
      </w:r>
    </w:p>
    <w:p w14:paraId="63A187DD" w14:textId="025FB6FD" w:rsidR="005C07AA" w:rsidRPr="00C16CD0" w:rsidRDefault="00FD60E5">
      <w:pPr>
        <w:pStyle w:val="ListParagraph"/>
        <w:numPr>
          <w:ilvl w:val="0"/>
          <w:numId w:val="7"/>
        </w:numPr>
        <w:tabs>
          <w:tab w:val="left" w:pos="943"/>
          <w:tab w:val="left" w:pos="944"/>
        </w:tabs>
        <w:bidi/>
        <w:spacing w:before="159"/>
        <w:ind w:hanging="361"/>
        <w:rPr>
          <w:i/>
          <w:sz w:val="24"/>
          <w:szCs w:val="28"/>
          <w:rtl/>
        </w:rPr>
      </w:pPr>
      <w:r w:rsidRPr="00C16CD0">
        <w:rPr>
          <w:rFonts w:hint="cs"/>
          <w:i/>
          <w:iCs/>
          <w:color w:val="C00000"/>
          <w:sz w:val="24"/>
          <w:szCs w:val="24"/>
          <w:rtl/>
        </w:rPr>
        <w:t>تحديد معايير إدارة النفايات وفق الأطر التشريعية والتنظيمية الأردنية</w:t>
      </w:r>
      <w:r w:rsidR="00113D70">
        <w:rPr>
          <w:rFonts w:hint="cs"/>
          <w:i/>
          <w:iCs/>
          <w:color w:val="C00000"/>
          <w:sz w:val="24"/>
          <w:szCs w:val="24"/>
          <w:rtl/>
        </w:rPr>
        <w:t>.</w:t>
      </w:r>
    </w:p>
    <w:p w14:paraId="46E62418" w14:textId="6D15F360" w:rsidR="005C07AA" w:rsidRPr="00C16CD0" w:rsidRDefault="00FD60E5">
      <w:pPr>
        <w:pStyle w:val="ListParagraph"/>
        <w:numPr>
          <w:ilvl w:val="0"/>
          <w:numId w:val="7"/>
        </w:numPr>
        <w:tabs>
          <w:tab w:val="left" w:pos="943"/>
          <w:tab w:val="left" w:pos="944"/>
        </w:tabs>
        <w:bidi/>
        <w:spacing w:line="321" w:lineRule="exact"/>
        <w:ind w:hanging="361"/>
        <w:rPr>
          <w:i/>
          <w:sz w:val="24"/>
          <w:szCs w:val="28"/>
          <w:rtl/>
        </w:rPr>
      </w:pPr>
      <w:r w:rsidRPr="00C16CD0">
        <w:rPr>
          <w:rFonts w:hint="cs"/>
          <w:i/>
          <w:iCs/>
          <w:color w:val="C00000"/>
          <w:sz w:val="24"/>
          <w:szCs w:val="24"/>
          <w:rtl/>
        </w:rPr>
        <w:t>ضمان توفير بنية تحتية/ معدات لخدمة نه</w:t>
      </w:r>
      <w:r w:rsidR="00C16CD0">
        <w:rPr>
          <w:rFonts w:hint="cs"/>
          <w:i/>
          <w:iCs/>
          <w:color w:val="C00000"/>
          <w:sz w:val="24"/>
          <w:szCs w:val="24"/>
          <w:rtl/>
        </w:rPr>
        <w:t>ج</w:t>
      </w:r>
      <w:r w:rsidRPr="00C16CD0">
        <w:rPr>
          <w:rFonts w:hint="cs"/>
          <w:i/>
          <w:iCs/>
          <w:color w:val="C00000"/>
          <w:sz w:val="24"/>
          <w:szCs w:val="24"/>
          <w:rtl/>
        </w:rPr>
        <w:t xml:space="preserve"> </w:t>
      </w:r>
      <w:r w:rsidR="00B01769">
        <w:rPr>
          <w:rFonts w:hint="cs"/>
          <w:i/>
          <w:iCs/>
          <w:color w:val="C00000"/>
          <w:sz w:val="24"/>
          <w:szCs w:val="24"/>
          <w:rtl/>
        </w:rPr>
        <w:t>متسق</w:t>
      </w:r>
      <w:r w:rsidR="00B01769" w:rsidRPr="00C16CD0">
        <w:rPr>
          <w:rFonts w:hint="cs"/>
          <w:i/>
          <w:iCs/>
          <w:color w:val="C00000"/>
          <w:sz w:val="24"/>
          <w:szCs w:val="24"/>
          <w:rtl/>
        </w:rPr>
        <w:t xml:space="preserve"> </w:t>
      </w:r>
      <w:r w:rsidRPr="00C16CD0">
        <w:rPr>
          <w:rFonts w:hint="cs"/>
          <w:i/>
          <w:iCs/>
          <w:color w:val="C00000"/>
          <w:sz w:val="24"/>
          <w:szCs w:val="24"/>
          <w:rtl/>
        </w:rPr>
        <w:t>ف</w:t>
      </w:r>
      <w:r w:rsidR="00C16CD0">
        <w:rPr>
          <w:rFonts w:hint="cs"/>
          <w:i/>
          <w:iCs/>
          <w:color w:val="C00000"/>
          <w:sz w:val="24"/>
          <w:szCs w:val="24"/>
          <w:rtl/>
        </w:rPr>
        <w:t>ي</w:t>
      </w:r>
      <w:r w:rsidRPr="00C16CD0">
        <w:rPr>
          <w:rFonts w:hint="cs"/>
          <w:i/>
          <w:iCs/>
          <w:color w:val="C00000"/>
          <w:sz w:val="24"/>
          <w:szCs w:val="24"/>
          <w:rtl/>
        </w:rPr>
        <w:t xml:space="preserve"> إدارة النفايات</w:t>
      </w:r>
      <w:r w:rsidR="00113D70">
        <w:rPr>
          <w:rFonts w:hint="cs"/>
          <w:i/>
          <w:iCs/>
          <w:color w:val="C00000"/>
          <w:sz w:val="24"/>
          <w:szCs w:val="24"/>
          <w:rtl/>
        </w:rPr>
        <w:t>.</w:t>
      </w:r>
    </w:p>
    <w:p w14:paraId="06037B66" w14:textId="31D2B282" w:rsidR="005C07AA" w:rsidRPr="00C16CD0" w:rsidRDefault="00FD60E5">
      <w:pPr>
        <w:pStyle w:val="ListParagraph"/>
        <w:numPr>
          <w:ilvl w:val="0"/>
          <w:numId w:val="7"/>
        </w:numPr>
        <w:tabs>
          <w:tab w:val="left" w:pos="943"/>
          <w:tab w:val="left" w:pos="944"/>
        </w:tabs>
        <w:bidi/>
        <w:spacing w:line="319" w:lineRule="exact"/>
        <w:ind w:hanging="361"/>
        <w:rPr>
          <w:i/>
          <w:sz w:val="24"/>
          <w:szCs w:val="28"/>
          <w:rtl/>
        </w:rPr>
      </w:pPr>
      <w:r w:rsidRPr="00C16CD0">
        <w:rPr>
          <w:rFonts w:hint="cs"/>
          <w:i/>
          <w:iCs/>
          <w:color w:val="C00000"/>
          <w:sz w:val="24"/>
          <w:szCs w:val="24"/>
          <w:rtl/>
        </w:rPr>
        <w:t>إيلاء الأولوية للحد من</w:t>
      </w:r>
      <w:r w:rsidR="00B01769">
        <w:rPr>
          <w:rFonts w:hint="cs"/>
          <w:i/>
          <w:iCs/>
          <w:color w:val="C00000"/>
          <w:sz w:val="24"/>
          <w:szCs w:val="24"/>
          <w:rtl/>
        </w:rPr>
        <w:t xml:space="preserve"> إنتاج</w:t>
      </w:r>
      <w:r w:rsidRPr="00C16CD0">
        <w:rPr>
          <w:rFonts w:hint="cs"/>
          <w:i/>
          <w:iCs/>
          <w:color w:val="C00000"/>
          <w:sz w:val="24"/>
          <w:szCs w:val="24"/>
          <w:rtl/>
        </w:rPr>
        <w:t xml:space="preserve"> النفايات وتقليلها وفصلها وإعادة تدويرها</w:t>
      </w:r>
      <w:r w:rsidR="00113D70">
        <w:rPr>
          <w:rFonts w:hint="cs"/>
          <w:i/>
          <w:iCs/>
          <w:color w:val="C00000"/>
          <w:sz w:val="24"/>
          <w:szCs w:val="24"/>
          <w:rtl/>
        </w:rPr>
        <w:t>.</w:t>
      </w:r>
    </w:p>
    <w:p w14:paraId="4EA1A0E4" w14:textId="7E269C70" w:rsidR="005C07AA" w:rsidRPr="00C16CD0" w:rsidRDefault="00FD60E5">
      <w:pPr>
        <w:pStyle w:val="ListParagraph"/>
        <w:numPr>
          <w:ilvl w:val="0"/>
          <w:numId w:val="7"/>
        </w:numPr>
        <w:tabs>
          <w:tab w:val="left" w:pos="943"/>
          <w:tab w:val="left" w:pos="944"/>
        </w:tabs>
        <w:bidi/>
        <w:spacing w:line="295" w:lineRule="auto"/>
        <w:ind w:right="115"/>
        <w:rPr>
          <w:i/>
          <w:sz w:val="24"/>
          <w:szCs w:val="28"/>
          <w:rtl/>
        </w:rPr>
      </w:pPr>
      <w:r w:rsidRPr="00C16CD0">
        <w:rPr>
          <w:rFonts w:hint="cs"/>
          <w:i/>
          <w:iCs/>
          <w:color w:val="C00000"/>
          <w:sz w:val="24"/>
          <w:szCs w:val="24"/>
          <w:rtl/>
        </w:rPr>
        <w:t xml:space="preserve">ضمان </w:t>
      </w:r>
      <w:r w:rsidR="00C16CD0" w:rsidRPr="00C16CD0">
        <w:rPr>
          <w:rFonts w:hint="cs"/>
          <w:i/>
          <w:iCs/>
          <w:color w:val="C00000"/>
          <w:sz w:val="24"/>
          <w:szCs w:val="24"/>
          <w:rtl/>
        </w:rPr>
        <w:t>التعامل</w:t>
      </w:r>
      <w:r w:rsidRPr="00C16CD0">
        <w:rPr>
          <w:rFonts w:hint="cs"/>
          <w:i/>
          <w:iCs/>
          <w:color w:val="C00000"/>
          <w:sz w:val="24"/>
          <w:szCs w:val="24"/>
          <w:rtl/>
        </w:rPr>
        <w:t xml:space="preserve"> مع كل من </w:t>
      </w:r>
      <w:r w:rsidR="00A95036">
        <w:rPr>
          <w:rFonts w:hint="cs"/>
          <w:i/>
          <w:iCs/>
          <w:color w:val="C00000"/>
          <w:sz w:val="24"/>
          <w:szCs w:val="24"/>
          <w:rtl/>
        </w:rPr>
        <w:t>مصادر</w:t>
      </w:r>
      <w:r w:rsidR="00A95036" w:rsidRPr="00C16CD0">
        <w:rPr>
          <w:rFonts w:hint="cs"/>
          <w:i/>
          <w:iCs/>
          <w:color w:val="C00000"/>
          <w:sz w:val="24"/>
          <w:szCs w:val="24"/>
          <w:rtl/>
        </w:rPr>
        <w:t xml:space="preserve"> </w:t>
      </w:r>
      <w:r w:rsidRPr="00C16CD0">
        <w:rPr>
          <w:rFonts w:hint="cs"/>
          <w:i/>
          <w:iCs/>
          <w:color w:val="C00000"/>
          <w:sz w:val="24"/>
          <w:szCs w:val="24"/>
          <w:rtl/>
        </w:rPr>
        <w:t>النفايات كالنفايات الخطرة والنفايات غير الخطرة بطريقة ملائمة</w:t>
      </w:r>
      <w:r w:rsidR="00113D70">
        <w:rPr>
          <w:rFonts w:hint="cs"/>
          <w:i/>
          <w:iCs/>
          <w:color w:val="C00000"/>
          <w:sz w:val="24"/>
          <w:szCs w:val="24"/>
          <w:rtl/>
        </w:rPr>
        <w:t>.</w:t>
      </w:r>
    </w:p>
    <w:p w14:paraId="29A62472" w14:textId="50A0726C" w:rsidR="005C07AA" w:rsidRPr="00C16CD0" w:rsidRDefault="00FD60E5">
      <w:pPr>
        <w:pStyle w:val="ListParagraph"/>
        <w:numPr>
          <w:ilvl w:val="0"/>
          <w:numId w:val="7"/>
        </w:numPr>
        <w:tabs>
          <w:tab w:val="left" w:pos="943"/>
          <w:tab w:val="left" w:pos="944"/>
        </w:tabs>
        <w:bidi/>
        <w:spacing w:line="282" w:lineRule="exact"/>
        <w:ind w:hanging="361"/>
        <w:rPr>
          <w:i/>
          <w:sz w:val="24"/>
          <w:szCs w:val="28"/>
          <w:rtl/>
        </w:rPr>
      </w:pPr>
      <w:r w:rsidRPr="00C16CD0">
        <w:rPr>
          <w:rFonts w:hint="cs"/>
          <w:i/>
          <w:iCs/>
          <w:color w:val="C00000"/>
          <w:sz w:val="24"/>
          <w:szCs w:val="24"/>
          <w:rtl/>
        </w:rPr>
        <w:t>تعزيز</w:t>
      </w:r>
      <w:r w:rsidR="009B14A1">
        <w:rPr>
          <w:rFonts w:hint="cs"/>
          <w:i/>
          <w:iCs/>
          <w:color w:val="C00000"/>
          <w:sz w:val="24"/>
          <w:szCs w:val="24"/>
          <w:rtl/>
        </w:rPr>
        <w:t xml:space="preserve"> فرز النفايات من المصدر. </w:t>
      </w:r>
    </w:p>
    <w:p w14:paraId="65D0E62E" w14:textId="20684855" w:rsidR="005C07AA" w:rsidRPr="00C16CD0" w:rsidRDefault="00FD60E5">
      <w:pPr>
        <w:pStyle w:val="ListParagraph"/>
        <w:numPr>
          <w:ilvl w:val="0"/>
          <w:numId w:val="7"/>
        </w:numPr>
        <w:tabs>
          <w:tab w:val="left" w:pos="943"/>
          <w:tab w:val="left" w:pos="944"/>
        </w:tabs>
        <w:bidi/>
        <w:spacing w:line="320" w:lineRule="exact"/>
        <w:ind w:hanging="361"/>
        <w:rPr>
          <w:i/>
          <w:sz w:val="24"/>
          <w:szCs w:val="28"/>
          <w:rtl/>
        </w:rPr>
      </w:pPr>
      <w:r w:rsidRPr="00C16CD0">
        <w:rPr>
          <w:rFonts w:hint="cs"/>
          <w:i/>
          <w:iCs/>
          <w:color w:val="C00000"/>
          <w:sz w:val="24"/>
          <w:szCs w:val="24"/>
          <w:rtl/>
        </w:rPr>
        <w:t>ضمان تطوير وتشغيل نظام إدارة النفايات بطريقة مسؤولية وسليمة بيئيًّا</w:t>
      </w:r>
      <w:r w:rsidR="00113D70">
        <w:rPr>
          <w:rFonts w:hint="cs"/>
          <w:i/>
          <w:iCs/>
          <w:color w:val="C00000"/>
          <w:sz w:val="24"/>
          <w:szCs w:val="24"/>
          <w:rtl/>
        </w:rPr>
        <w:t>.</w:t>
      </w:r>
    </w:p>
    <w:p w14:paraId="1A1B5877" w14:textId="051C884B" w:rsidR="005C07AA" w:rsidRPr="00C16CD0" w:rsidRDefault="00FD60E5">
      <w:pPr>
        <w:pStyle w:val="ListParagraph"/>
        <w:numPr>
          <w:ilvl w:val="0"/>
          <w:numId w:val="7"/>
        </w:numPr>
        <w:tabs>
          <w:tab w:val="left" w:pos="943"/>
          <w:tab w:val="left" w:pos="944"/>
        </w:tabs>
        <w:bidi/>
        <w:spacing w:line="320" w:lineRule="exact"/>
        <w:ind w:hanging="361"/>
        <w:rPr>
          <w:i/>
          <w:sz w:val="24"/>
          <w:szCs w:val="28"/>
          <w:rtl/>
        </w:rPr>
      </w:pPr>
      <w:r w:rsidRPr="00C16CD0">
        <w:rPr>
          <w:rFonts w:hint="cs"/>
          <w:i/>
          <w:iCs/>
          <w:color w:val="C00000"/>
          <w:sz w:val="24"/>
          <w:szCs w:val="24"/>
          <w:rtl/>
        </w:rPr>
        <w:t xml:space="preserve">تعزيز التدريب </w:t>
      </w:r>
      <w:r w:rsidR="009B14A1">
        <w:rPr>
          <w:rFonts w:hint="cs"/>
          <w:i/>
          <w:iCs/>
          <w:color w:val="C00000"/>
          <w:sz w:val="24"/>
          <w:szCs w:val="24"/>
          <w:rtl/>
        </w:rPr>
        <w:t>و</w:t>
      </w:r>
      <w:r w:rsidRPr="00C16CD0">
        <w:rPr>
          <w:rFonts w:hint="cs"/>
          <w:i/>
          <w:iCs/>
          <w:color w:val="C00000"/>
          <w:sz w:val="24"/>
          <w:szCs w:val="24"/>
          <w:rtl/>
        </w:rPr>
        <w:t>التعليم والتوعية داخليًّا بشأن إدارة النفايات</w:t>
      </w:r>
      <w:r w:rsidR="00113D70">
        <w:rPr>
          <w:rFonts w:hint="cs"/>
          <w:i/>
          <w:iCs/>
          <w:color w:val="C00000"/>
          <w:sz w:val="24"/>
          <w:szCs w:val="24"/>
          <w:rtl/>
        </w:rPr>
        <w:t>.</w:t>
      </w:r>
    </w:p>
    <w:p w14:paraId="261D9A55" w14:textId="77777777" w:rsidR="005C07AA" w:rsidRPr="00C16CD0" w:rsidRDefault="00FD60E5">
      <w:pPr>
        <w:pStyle w:val="ListParagraph"/>
        <w:numPr>
          <w:ilvl w:val="0"/>
          <w:numId w:val="7"/>
        </w:numPr>
        <w:tabs>
          <w:tab w:val="left" w:pos="943"/>
          <w:tab w:val="left" w:pos="944"/>
        </w:tabs>
        <w:bidi/>
        <w:spacing w:line="321" w:lineRule="exact"/>
        <w:ind w:hanging="361"/>
        <w:rPr>
          <w:i/>
          <w:sz w:val="24"/>
          <w:szCs w:val="28"/>
          <w:rtl/>
        </w:rPr>
      </w:pPr>
      <w:r w:rsidRPr="00C16CD0">
        <w:rPr>
          <w:rFonts w:hint="cs"/>
          <w:i/>
          <w:iCs/>
          <w:color w:val="C00000"/>
          <w:sz w:val="24"/>
          <w:szCs w:val="24"/>
          <w:rtl/>
        </w:rPr>
        <w:t>ضمان الامتثال لخطة إدارة النفايات وتنفيذها من قبل جميع الأطراف المعنية.</w:t>
      </w:r>
    </w:p>
    <w:p w14:paraId="58B68532" w14:textId="77777777" w:rsidR="005C07AA" w:rsidRPr="00C16CD0" w:rsidRDefault="005C07AA">
      <w:pPr>
        <w:rPr>
          <w:i/>
          <w:sz w:val="32"/>
          <w:szCs w:val="28"/>
        </w:rPr>
      </w:pPr>
    </w:p>
    <w:p w14:paraId="6D20B297" w14:textId="76EAF66B" w:rsidR="005C07AA" w:rsidRPr="00F10190" w:rsidRDefault="00F10190">
      <w:pPr>
        <w:pStyle w:val="BodyText"/>
        <w:bidi/>
        <w:spacing w:line="333" w:lineRule="auto"/>
        <w:ind w:left="223" w:right="113"/>
        <w:jc w:val="both"/>
        <w:rPr>
          <w:iCs/>
          <w:sz w:val="24"/>
          <w:szCs w:val="24"/>
          <w:rtl/>
        </w:rPr>
      </w:pPr>
      <w:r>
        <w:rPr>
          <w:rFonts w:hint="cs"/>
          <w:iCs/>
          <w:color w:val="C00000"/>
          <w:sz w:val="24"/>
          <w:szCs w:val="24"/>
          <w:rtl/>
        </w:rPr>
        <w:t>قم بتحديد</w:t>
      </w:r>
      <w:r w:rsidR="00FD60E5" w:rsidRPr="00C16CD0">
        <w:rPr>
          <w:rFonts w:hint="cs"/>
          <w:iCs/>
          <w:color w:val="C00000"/>
          <w:sz w:val="24"/>
          <w:szCs w:val="24"/>
          <w:rtl/>
        </w:rPr>
        <w:t xml:space="preserve"> سلسلة </w:t>
      </w:r>
      <w:r w:rsidR="009A2359">
        <w:rPr>
          <w:rFonts w:hint="cs"/>
          <w:iCs/>
          <w:color w:val="C00000"/>
          <w:sz w:val="24"/>
          <w:szCs w:val="24"/>
          <w:rtl/>
        </w:rPr>
        <w:t xml:space="preserve">من الأهداف </w:t>
      </w:r>
      <w:r w:rsidR="00FD60E5" w:rsidRPr="00C16CD0">
        <w:rPr>
          <w:rFonts w:hint="cs"/>
          <w:iCs/>
          <w:color w:val="C00000"/>
          <w:sz w:val="24"/>
          <w:szCs w:val="24"/>
          <w:rtl/>
        </w:rPr>
        <w:t xml:space="preserve"> قصيرة وطويلة</w:t>
      </w:r>
      <w:r w:rsidR="009A2359">
        <w:rPr>
          <w:rFonts w:hint="cs"/>
          <w:iCs/>
          <w:color w:val="C00000"/>
          <w:sz w:val="24"/>
          <w:szCs w:val="24"/>
          <w:rtl/>
        </w:rPr>
        <w:t xml:space="preserve"> المدى </w:t>
      </w:r>
      <w:r>
        <w:rPr>
          <w:rFonts w:hint="cs"/>
          <w:iCs/>
          <w:color w:val="C00000"/>
          <w:sz w:val="24"/>
          <w:szCs w:val="24"/>
          <w:rtl/>
        </w:rPr>
        <w:t>؛</w:t>
      </w:r>
      <w:r w:rsidR="00FD60E5" w:rsidRPr="00C16CD0">
        <w:rPr>
          <w:iCs/>
          <w:color w:val="C00000"/>
          <w:sz w:val="24"/>
          <w:szCs w:val="24"/>
        </w:rPr>
        <w:t xml:space="preserve"> </w:t>
      </w:r>
      <w:r>
        <w:rPr>
          <w:rFonts w:hint="cs"/>
          <w:iCs/>
          <w:color w:val="C00000"/>
          <w:sz w:val="24"/>
          <w:szCs w:val="24"/>
          <w:rtl/>
        </w:rPr>
        <w:t>ف</w:t>
      </w:r>
      <w:r w:rsidR="00FD60E5" w:rsidRPr="00F10190">
        <w:rPr>
          <w:rFonts w:hint="cs"/>
          <w:iCs/>
          <w:color w:val="C00000"/>
          <w:sz w:val="24"/>
          <w:szCs w:val="24"/>
          <w:rtl/>
        </w:rPr>
        <w:t xml:space="preserve">ذلك لا </w:t>
      </w:r>
      <w:r>
        <w:rPr>
          <w:rFonts w:hint="cs"/>
          <w:iCs/>
          <w:color w:val="C00000"/>
          <w:sz w:val="24"/>
          <w:szCs w:val="24"/>
          <w:rtl/>
        </w:rPr>
        <w:t>يضمن</w:t>
      </w:r>
      <w:r w:rsidR="00FD60E5" w:rsidRPr="00F10190">
        <w:rPr>
          <w:rFonts w:hint="cs"/>
          <w:iCs/>
          <w:color w:val="C00000"/>
          <w:sz w:val="24"/>
          <w:szCs w:val="24"/>
          <w:rtl/>
        </w:rPr>
        <w:t xml:space="preserve"> تحقيق أهداف المنشأة والشروط التشريعية فحسب، بل يتعداه إلى استخدام المواد المتاحة (بما في ذلك التمويل والموظفين) بأك</w:t>
      </w:r>
      <w:r>
        <w:rPr>
          <w:rFonts w:hint="cs"/>
          <w:iCs/>
          <w:color w:val="C00000"/>
          <w:sz w:val="24"/>
          <w:szCs w:val="24"/>
          <w:rtl/>
        </w:rPr>
        <w:t>ب</w:t>
      </w:r>
      <w:r w:rsidR="00FD60E5" w:rsidRPr="00F10190">
        <w:rPr>
          <w:rFonts w:hint="cs"/>
          <w:iCs/>
          <w:color w:val="C00000"/>
          <w:sz w:val="24"/>
          <w:szCs w:val="24"/>
          <w:rtl/>
        </w:rPr>
        <w:t>ر كفاءة ممكنة</w:t>
      </w:r>
      <w:r w:rsidR="008C4D8B">
        <w:rPr>
          <w:rFonts w:hint="cs"/>
          <w:iCs/>
          <w:color w:val="C00000"/>
          <w:sz w:val="24"/>
          <w:szCs w:val="24"/>
          <w:rtl/>
        </w:rPr>
        <w:t>، حيث</w:t>
      </w:r>
      <w:r w:rsidR="00FD60E5" w:rsidRPr="00F10190">
        <w:rPr>
          <w:iCs/>
          <w:color w:val="C00000"/>
          <w:sz w:val="24"/>
          <w:szCs w:val="24"/>
        </w:rPr>
        <w:t xml:space="preserve"> </w:t>
      </w:r>
      <w:r w:rsidR="00FD60E5" w:rsidRPr="00F10190">
        <w:rPr>
          <w:rFonts w:hint="cs"/>
          <w:iCs/>
          <w:color w:val="C00000"/>
          <w:sz w:val="24"/>
          <w:szCs w:val="24"/>
          <w:rtl/>
        </w:rPr>
        <w:t>ينبغي أن تكون</w:t>
      </w:r>
      <w:r w:rsidR="008C4D8B">
        <w:rPr>
          <w:rFonts w:hint="cs"/>
          <w:iCs/>
          <w:color w:val="C00000"/>
          <w:sz w:val="24"/>
          <w:szCs w:val="24"/>
          <w:rtl/>
        </w:rPr>
        <w:t xml:space="preserve"> الأهداف</w:t>
      </w:r>
      <w:r w:rsidR="00FD60E5" w:rsidRPr="00F10190">
        <w:rPr>
          <w:rFonts w:hint="cs"/>
          <w:iCs/>
          <w:color w:val="C00000"/>
          <w:sz w:val="24"/>
          <w:szCs w:val="24"/>
          <w:rtl/>
        </w:rPr>
        <w:t xml:space="preserve"> قابلة</w:t>
      </w:r>
      <w:r w:rsidR="008C4D8B">
        <w:rPr>
          <w:rFonts w:hint="cs"/>
          <w:iCs/>
          <w:color w:val="C00000"/>
          <w:sz w:val="24"/>
          <w:szCs w:val="24"/>
          <w:rtl/>
        </w:rPr>
        <w:t xml:space="preserve"> للقياس </w:t>
      </w:r>
      <w:r w:rsidR="00FD60E5" w:rsidRPr="00F10190">
        <w:rPr>
          <w:rFonts w:hint="cs"/>
          <w:iCs/>
          <w:color w:val="C00000"/>
          <w:sz w:val="24"/>
          <w:szCs w:val="24"/>
          <w:rtl/>
        </w:rPr>
        <w:t>،  وأن يكون لها جداول زمنية واضحة</w:t>
      </w:r>
      <w:r w:rsidR="008C4D8B">
        <w:rPr>
          <w:rFonts w:hint="cs"/>
          <w:iCs/>
          <w:color w:val="C00000"/>
          <w:sz w:val="24"/>
          <w:szCs w:val="24"/>
          <w:rtl/>
        </w:rPr>
        <w:t>، كما</w:t>
      </w:r>
      <w:r w:rsidR="00FD60E5" w:rsidRPr="00F10190">
        <w:rPr>
          <w:iCs/>
          <w:color w:val="C00000"/>
          <w:sz w:val="24"/>
          <w:szCs w:val="24"/>
        </w:rPr>
        <w:t xml:space="preserve"> </w:t>
      </w:r>
      <w:r w:rsidR="00FD60E5" w:rsidRPr="00F10190">
        <w:rPr>
          <w:rFonts w:hint="cs"/>
          <w:iCs/>
          <w:color w:val="C00000"/>
          <w:sz w:val="24"/>
          <w:szCs w:val="24"/>
          <w:rtl/>
        </w:rPr>
        <w:t xml:space="preserve">ينبغي تحديد </w:t>
      </w:r>
      <w:r>
        <w:rPr>
          <w:rFonts w:hint="cs"/>
          <w:iCs/>
          <w:color w:val="C00000"/>
          <w:sz w:val="24"/>
          <w:szCs w:val="24"/>
          <w:rtl/>
        </w:rPr>
        <w:t>إجراءات</w:t>
      </w:r>
      <w:r w:rsidR="00FD60E5" w:rsidRPr="00F10190">
        <w:rPr>
          <w:rFonts w:hint="cs"/>
          <w:iCs/>
          <w:color w:val="C00000"/>
          <w:sz w:val="24"/>
          <w:szCs w:val="24"/>
          <w:rtl/>
        </w:rPr>
        <w:t xml:space="preserve"> ملائمة لكل من</w:t>
      </w:r>
      <w:r w:rsidR="008C4D8B">
        <w:rPr>
          <w:rFonts w:hint="cs"/>
          <w:iCs/>
          <w:color w:val="C00000"/>
          <w:sz w:val="24"/>
          <w:szCs w:val="24"/>
          <w:rtl/>
        </w:rPr>
        <w:t xml:space="preserve"> هذه الأهدافو</w:t>
      </w:r>
      <w:r w:rsidR="00DE606D" w:rsidRPr="00F10190">
        <w:rPr>
          <w:rFonts w:hint="cs"/>
          <w:iCs/>
          <w:color w:val="C00000"/>
          <w:sz w:val="24"/>
          <w:szCs w:val="24"/>
          <w:rtl/>
        </w:rPr>
        <w:t>إدخال</w:t>
      </w:r>
      <w:r w:rsidR="00FD60E5" w:rsidRPr="00F10190">
        <w:rPr>
          <w:rFonts w:hint="cs"/>
          <w:iCs/>
          <w:color w:val="C00000"/>
          <w:sz w:val="24"/>
          <w:szCs w:val="24"/>
          <w:rtl/>
        </w:rPr>
        <w:t xml:space="preserve"> توضيحات وتفاصيل لطريقة </w:t>
      </w:r>
      <w:r>
        <w:rPr>
          <w:rFonts w:hint="cs"/>
          <w:iCs/>
          <w:color w:val="C00000"/>
          <w:sz w:val="24"/>
          <w:szCs w:val="24"/>
          <w:rtl/>
        </w:rPr>
        <w:t>ال</w:t>
      </w:r>
      <w:r w:rsidR="00FD60E5" w:rsidRPr="00F10190">
        <w:rPr>
          <w:rFonts w:hint="cs"/>
          <w:iCs/>
          <w:color w:val="C00000"/>
          <w:sz w:val="24"/>
          <w:szCs w:val="24"/>
          <w:rtl/>
        </w:rPr>
        <w:t>تنفيذ</w:t>
      </w:r>
      <w:r>
        <w:rPr>
          <w:rFonts w:hint="cs"/>
          <w:iCs/>
          <w:color w:val="C00000"/>
          <w:sz w:val="24"/>
          <w:szCs w:val="24"/>
          <w:rtl/>
        </w:rPr>
        <w:t xml:space="preserve"> الحالية أو المقترحة</w:t>
      </w:r>
      <w:r w:rsidR="00FD60E5" w:rsidRPr="00F10190">
        <w:rPr>
          <w:rFonts w:hint="cs"/>
          <w:iCs/>
          <w:color w:val="C00000"/>
          <w:sz w:val="24"/>
          <w:szCs w:val="24"/>
          <w:rtl/>
        </w:rPr>
        <w:t xml:space="preserve"> </w:t>
      </w:r>
      <w:r>
        <w:rPr>
          <w:rFonts w:hint="cs"/>
          <w:iCs/>
          <w:color w:val="C00000"/>
          <w:sz w:val="24"/>
          <w:szCs w:val="24"/>
          <w:rtl/>
        </w:rPr>
        <w:t>ل</w:t>
      </w:r>
      <w:r w:rsidR="00FD60E5" w:rsidRPr="00F10190">
        <w:rPr>
          <w:rFonts w:hint="cs"/>
          <w:iCs/>
          <w:color w:val="C00000"/>
          <w:sz w:val="24"/>
          <w:szCs w:val="24"/>
          <w:rtl/>
        </w:rPr>
        <w:t xml:space="preserve">كل </w:t>
      </w:r>
      <w:r w:rsidR="008C4D8B">
        <w:rPr>
          <w:rFonts w:hint="cs"/>
          <w:iCs/>
          <w:color w:val="C00000"/>
          <w:sz w:val="24"/>
          <w:szCs w:val="24"/>
          <w:rtl/>
        </w:rPr>
        <w:t xml:space="preserve">هدف </w:t>
      </w:r>
      <w:r w:rsidR="00FD60E5" w:rsidRPr="00F10190">
        <w:rPr>
          <w:iCs/>
          <w:color w:val="C00000"/>
          <w:sz w:val="24"/>
          <w:szCs w:val="24"/>
        </w:rPr>
        <w:t xml:space="preserve"> </w:t>
      </w:r>
      <w:r w:rsidR="00FD60E5" w:rsidRPr="00F10190">
        <w:rPr>
          <w:rFonts w:hint="cs"/>
          <w:iCs/>
          <w:color w:val="C00000"/>
          <w:sz w:val="24"/>
          <w:szCs w:val="24"/>
          <w:rtl/>
        </w:rPr>
        <w:t>فيما</w:t>
      </w:r>
      <w:r w:rsidR="008C4D8B">
        <w:rPr>
          <w:rFonts w:hint="cs"/>
          <w:iCs/>
          <w:color w:val="C00000"/>
          <w:sz w:val="24"/>
          <w:szCs w:val="24"/>
          <w:rtl/>
        </w:rPr>
        <w:t xml:space="preserve"> يتعلق</w:t>
      </w:r>
      <w:r w:rsidR="00FD60E5" w:rsidRPr="00F10190">
        <w:rPr>
          <w:rFonts w:hint="cs"/>
          <w:iCs/>
          <w:color w:val="C00000"/>
          <w:sz w:val="24"/>
          <w:szCs w:val="24"/>
          <w:rtl/>
        </w:rPr>
        <w:t xml:space="preserve"> </w:t>
      </w:r>
      <w:r>
        <w:rPr>
          <w:rFonts w:hint="cs"/>
          <w:iCs/>
          <w:color w:val="C00000"/>
          <w:sz w:val="24"/>
          <w:szCs w:val="24"/>
          <w:rtl/>
        </w:rPr>
        <w:t>بالإجراءات</w:t>
      </w:r>
      <w:r w:rsidR="00FD60E5" w:rsidRPr="00F10190">
        <w:rPr>
          <w:rFonts w:hint="cs"/>
          <w:iCs/>
          <w:color w:val="C00000"/>
          <w:sz w:val="24"/>
          <w:szCs w:val="24"/>
          <w:rtl/>
        </w:rPr>
        <w:t xml:space="preserve"> المنفذة سابقًا</w:t>
      </w:r>
      <w:r>
        <w:rPr>
          <w:rFonts w:hint="cs"/>
          <w:iCs/>
          <w:color w:val="C00000"/>
          <w:sz w:val="24"/>
          <w:szCs w:val="24"/>
          <w:rtl/>
        </w:rPr>
        <w:t>،</w:t>
      </w:r>
      <w:r w:rsidR="00FD60E5" w:rsidRPr="00F10190">
        <w:rPr>
          <w:rFonts w:hint="cs"/>
          <w:iCs/>
          <w:color w:val="C00000"/>
          <w:sz w:val="24"/>
          <w:szCs w:val="24"/>
          <w:rtl/>
        </w:rPr>
        <w:t xml:space="preserve"> انظر </w:t>
      </w:r>
      <w:r>
        <w:rPr>
          <w:rFonts w:hint="cs"/>
          <w:iCs/>
          <w:color w:val="C00000"/>
          <w:sz w:val="24"/>
          <w:szCs w:val="24"/>
          <w:rtl/>
        </w:rPr>
        <w:t>القسم</w:t>
      </w:r>
      <w:r w:rsidR="00FD60E5" w:rsidRPr="00F10190">
        <w:rPr>
          <w:rFonts w:hint="cs"/>
          <w:iCs/>
          <w:color w:val="C00000"/>
          <w:sz w:val="24"/>
          <w:szCs w:val="24"/>
          <w:rtl/>
        </w:rPr>
        <w:t xml:space="preserve"> الملائم من خطة إدارة النفايات (القسم 3</w:t>
      </w:r>
      <w:r w:rsidR="00FD60E5" w:rsidRPr="00D34920">
        <w:rPr>
          <w:b/>
          <w:bCs/>
          <w:iCs/>
          <w:color w:val="C00000"/>
          <w:sz w:val="24"/>
          <w:szCs w:val="24"/>
          <w:rtl/>
        </w:rPr>
        <w:t>).</w:t>
      </w:r>
      <w:r w:rsidR="00FD60E5" w:rsidRPr="00D34920">
        <w:rPr>
          <w:b/>
          <w:bCs/>
          <w:iCs/>
          <w:color w:val="C00000"/>
          <w:sz w:val="24"/>
          <w:szCs w:val="24"/>
        </w:rPr>
        <w:t xml:space="preserve"> </w:t>
      </w:r>
      <w:r w:rsidR="00FD60E5" w:rsidRPr="00D34920">
        <w:rPr>
          <w:rFonts w:hint="eastAsia"/>
          <w:b/>
          <w:bCs/>
          <w:iCs/>
          <w:color w:val="C00000"/>
          <w:sz w:val="24"/>
          <w:szCs w:val="24"/>
          <w:rtl/>
        </w:rPr>
        <w:t>فيما</w:t>
      </w:r>
      <w:r w:rsidR="00FD60E5" w:rsidRPr="00D34920">
        <w:rPr>
          <w:b/>
          <w:bCs/>
          <w:iCs/>
          <w:color w:val="C00000"/>
          <w:sz w:val="24"/>
          <w:szCs w:val="24"/>
          <w:rtl/>
        </w:rPr>
        <w:t xml:space="preserve"> </w:t>
      </w:r>
      <w:r w:rsidR="00FD60E5" w:rsidRPr="00D34920">
        <w:rPr>
          <w:rFonts w:hint="eastAsia"/>
          <w:b/>
          <w:bCs/>
          <w:iCs/>
          <w:color w:val="C00000"/>
          <w:sz w:val="24"/>
          <w:szCs w:val="24"/>
          <w:rtl/>
        </w:rPr>
        <w:t>يلي</w:t>
      </w:r>
      <w:r w:rsidR="00FD60E5" w:rsidRPr="00D34920">
        <w:rPr>
          <w:b/>
          <w:bCs/>
          <w:iCs/>
          <w:color w:val="C00000"/>
          <w:sz w:val="24"/>
          <w:szCs w:val="24"/>
          <w:rtl/>
        </w:rPr>
        <w:t xml:space="preserve"> </w:t>
      </w:r>
      <w:r w:rsidR="00FD60E5" w:rsidRPr="00D34920">
        <w:rPr>
          <w:rFonts w:hint="eastAsia"/>
          <w:b/>
          <w:bCs/>
          <w:iCs/>
          <w:color w:val="C00000"/>
          <w:sz w:val="24"/>
          <w:szCs w:val="24"/>
          <w:rtl/>
        </w:rPr>
        <w:t>مثال</w:t>
      </w:r>
      <w:r w:rsidR="00FD60E5" w:rsidRPr="00D34920">
        <w:rPr>
          <w:b/>
          <w:bCs/>
          <w:iCs/>
          <w:color w:val="C00000"/>
          <w:sz w:val="24"/>
          <w:szCs w:val="24"/>
          <w:rtl/>
        </w:rPr>
        <w:t>:</w:t>
      </w:r>
    </w:p>
    <w:p w14:paraId="1A704C7C" w14:textId="77777777" w:rsidR="005C07AA" w:rsidRDefault="005C07AA">
      <w:pPr>
        <w:spacing w:line="333" w:lineRule="auto"/>
        <w:jc w:val="both"/>
        <w:sectPr w:rsidR="005C07AA">
          <w:headerReference w:type="default" r:id="rId22"/>
          <w:pgSz w:w="11910" w:h="16850"/>
          <w:pgMar w:top="1660" w:right="1020" w:bottom="280" w:left="1080" w:header="554" w:footer="0" w:gutter="0"/>
          <w:cols w:space="720"/>
        </w:sectPr>
      </w:pPr>
    </w:p>
    <w:p w14:paraId="79DA2A50" w14:textId="77777777" w:rsidR="005C07AA" w:rsidRDefault="005C07AA" w:rsidP="000A3A1F">
      <w:pPr>
        <w:bidi/>
        <w:spacing w:before="7"/>
        <w:rPr>
          <w:i/>
          <w:sz w:val="15"/>
        </w:rPr>
      </w:pPr>
    </w:p>
    <w:tbl>
      <w:tblPr>
        <w:bidiVisual/>
        <w:tblW w:w="0" w:type="auto"/>
        <w:tblInd w:w="12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264"/>
        <w:gridCol w:w="2694"/>
        <w:gridCol w:w="4504"/>
      </w:tblGrid>
      <w:tr w:rsidR="005C07AA" w:rsidRPr="00C16CD0" w14:paraId="41D91E89" w14:textId="77777777">
        <w:trPr>
          <w:trHeight w:val="681"/>
        </w:trPr>
        <w:tc>
          <w:tcPr>
            <w:tcW w:w="2264" w:type="dxa"/>
            <w:shd w:val="clear" w:color="auto" w:fill="808080"/>
          </w:tcPr>
          <w:p w14:paraId="41963287" w14:textId="77777777" w:rsidR="005C07AA" w:rsidRPr="00C16CD0" w:rsidRDefault="005C07AA">
            <w:pPr>
              <w:pStyle w:val="TableParagraph"/>
              <w:spacing w:before="3"/>
              <w:jc w:val="left"/>
              <w:rPr>
                <w:i/>
                <w:sz w:val="24"/>
                <w:szCs w:val="24"/>
              </w:rPr>
            </w:pPr>
          </w:p>
          <w:p w14:paraId="3A1D3B70" w14:textId="77777777" w:rsidR="005C07AA" w:rsidRPr="00C16CD0" w:rsidRDefault="00FD60E5">
            <w:pPr>
              <w:pStyle w:val="TableParagraph"/>
              <w:bidi/>
              <w:spacing w:before="0"/>
              <w:ind w:left="108"/>
              <w:jc w:val="left"/>
              <w:rPr>
                <w:b/>
                <w:i/>
                <w:sz w:val="24"/>
                <w:szCs w:val="24"/>
                <w:rtl/>
              </w:rPr>
            </w:pPr>
            <w:r w:rsidRPr="00C16CD0">
              <w:rPr>
                <w:rFonts w:hint="cs"/>
                <w:b/>
                <w:bCs/>
                <w:i/>
                <w:iCs/>
                <w:color w:val="C00000"/>
                <w:sz w:val="24"/>
                <w:szCs w:val="24"/>
                <w:rtl/>
              </w:rPr>
              <w:t>الأهداف</w:t>
            </w:r>
          </w:p>
        </w:tc>
        <w:tc>
          <w:tcPr>
            <w:tcW w:w="2694" w:type="dxa"/>
            <w:shd w:val="clear" w:color="auto" w:fill="808080"/>
          </w:tcPr>
          <w:p w14:paraId="0E7DFBBA" w14:textId="77777777" w:rsidR="005C07AA" w:rsidRPr="00C16CD0" w:rsidRDefault="005C07AA">
            <w:pPr>
              <w:pStyle w:val="TableParagraph"/>
              <w:spacing w:before="3"/>
              <w:jc w:val="left"/>
              <w:rPr>
                <w:i/>
                <w:sz w:val="24"/>
                <w:szCs w:val="24"/>
              </w:rPr>
            </w:pPr>
          </w:p>
          <w:p w14:paraId="122EBF5A" w14:textId="77777777" w:rsidR="005C07AA" w:rsidRPr="00C16CD0" w:rsidRDefault="00FD60E5">
            <w:pPr>
              <w:pStyle w:val="TableParagraph"/>
              <w:bidi/>
              <w:spacing w:before="0"/>
              <w:ind w:left="107"/>
              <w:jc w:val="left"/>
              <w:rPr>
                <w:b/>
                <w:i/>
                <w:sz w:val="24"/>
                <w:szCs w:val="24"/>
                <w:rtl/>
              </w:rPr>
            </w:pPr>
            <w:r w:rsidRPr="00C16CD0">
              <w:rPr>
                <w:rFonts w:hint="cs"/>
                <w:b/>
                <w:bCs/>
                <w:i/>
                <w:iCs/>
                <w:color w:val="C00000"/>
                <w:sz w:val="24"/>
                <w:szCs w:val="24"/>
                <w:rtl/>
              </w:rPr>
              <w:t>المقاصد</w:t>
            </w:r>
          </w:p>
        </w:tc>
        <w:tc>
          <w:tcPr>
            <w:tcW w:w="4504" w:type="dxa"/>
            <w:shd w:val="clear" w:color="auto" w:fill="808080"/>
          </w:tcPr>
          <w:p w14:paraId="266F9CB0" w14:textId="77777777" w:rsidR="005C07AA" w:rsidRPr="00C16CD0" w:rsidRDefault="005C07AA">
            <w:pPr>
              <w:pStyle w:val="TableParagraph"/>
              <w:spacing w:before="3"/>
              <w:jc w:val="left"/>
              <w:rPr>
                <w:i/>
                <w:sz w:val="24"/>
                <w:szCs w:val="24"/>
              </w:rPr>
            </w:pPr>
          </w:p>
          <w:p w14:paraId="22DAE03C" w14:textId="77777777" w:rsidR="005C07AA" w:rsidRPr="00C16CD0" w:rsidRDefault="00FD60E5">
            <w:pPr>
              <w:pStyle w:val="TableParagraph"/>
              <w:bidi/>
              <w:spacing w:before="0"/>
              <w:ind w:left="109"/>
              <w:jc w:val="left"/>
              <w:rPr>
                <w:b/>
                <w:i/>
                <w:sz w:val="24"/>
                <w:szCs w:val="24"/>
                <w:rtl/>
              </w:rPr>
            </w:pPr>
            <w:r w:rsidRPr="00C16CD0">
              <w:rPr>
                <w:rFonts w:hint="cs"/>
                <w:b/>
                <w:bCs/>
                <w:i/>
                <w:iCs/>
                <w:color w:val="C00000"/>
                <w:sz w:val="24"/>
                <w:szCs w:val="24"/>
                <w:rtl/>
              </w:rPr>
              <w:t>التدابير/ الإجراءات</w:t>
            </w:r>
          </w:p>
        </w:tc>
      </w:tr>
      <w:tr w:rsidR="005C07AA" w:rsidRPr="00C16CD0" w14:paraId="7F3599D6" w14:textId="77777777">
        <w:trPr>
          <w:trHeight w:val="2279"/>
        </w:trPr>
        <w:tc>
          <w:tcPr>
            <w:tcW w:w="2264" w:type="dxa"/>
            <w:vMerge w:val="restart"/>
          </w:tcPr>
          <w:p w14:paraId="41754536" w14:textId="77777777" w:rsidR="005C07AA" w:rsidRPr="00C16CD0" w:rsidRDefault="005C07AA">
            <w:pPr>
              <w:pStyle w:val="TableParagraph"/>
              <w:spacing w:before="3"/>
              <w:jc w:val="left"/>
              <w:rPr>
                <w:i/>
                <w:sz w:val="24"/>
                <w:szCs w:val="24"/>
              </w:rPr>
            </w:pPr>
          </w:p>
          <w:p w14:paraId="4AED017B" w14:textId="77777777" w:rsidR="005C07AA" w:rsidRPr="00C16CD0" w:rsidRDefault="00FD60E5">
            <w:pPr>
              <w:pStyle w:val="TableParagraph"/>
              <w:bidi/>
              <w:spacing w:before="0"/>
              <w:ind w:left="108"/>
              <w:jc w:val="left"/>
              <w:rPr>
                <w:i/>
                <w:sz w:val="24"/>
                <w:szCs w:val="24"/>
                <w:rtl/>
              </w:rPr>
            </w:pPr>
            <w:r w:rsidRPr="00C16CD0">
              <w:rPr>
                <w:rFonts w:hint="cs"/>
                <w:i/>
                <w:iCs/>
                <w:color w:val="C00000"/>
                <w:sz w:val="24"/>
                <w:szCs w:val="24"/>
                <w:rtl/>
              </w:rPr>
              <w:t>تعزيز إعادة التدوير</w:t>
            </w:r>
          </w:p>
        </w:tc>
        <w:tc>
          <w:tcPr>
            <w:tcW w:w="2694" w:type="dxa"/>
          </w:tcPr>
          <w:p w14:paraId="015EB5DC" w14:textId="77777777" w:rsidR="005C07AA" w:rsidRPr="00C16CD0" w:rsidRDefault="005C07AA">
            <w:pPr>
              <w:pStyle w:val="TableParagraph"/>
              <w:spacing w:before="1"/>
              <w:jc w:val="left"/>
              <w:rPr>
                <w:i/>
                <w:sz w:val="24"/>
                <w:szCs w:val="24"/>
              </w:rPr>
            </w:pPr>
          </w:p>
          <w:p w14:paraId="29737B29" w14:textId="77777777" w:rsidR="005C07AA" w:rsidRPr="00C16CD0" w:rsidRDefault="00FD60E5">
            <w:pPr>
              <w:pStyle w:val="TableParagraph"/>
              <w:bidi/>
              <w:spacing w:before="0" w:line="333" w:lineRule="auto"/>
              <w:ind w:left="107"/>
              <w:jc w:val="left"/>
              <w:rPr>
                <w:i/>
                <w:sz w:val="24"/>
                <w:szCs w:val="24"/>
                <w:rtl/>
              </w:rPr>
            </w:pPr>
            <w:r w:rsidRPr="00C16CD0">
              <w:rPr>
                <w:rFonts w:hint="cs"/>
                <w:i/>
                <w:iCs/>
                <w:color w:val="C00000"/>
                <w:sz w:val="24"/>
                <w:szCs w:val="24"/>
                <w:rtl/>
              </w:rPr>
              <w:t>زيادة معدل إعادة التدوير من 10% في عام 2021 إلى 20%</w:t>
            </w:r>
          </w:p>
          <w:p w14:paraId="4E489D40" w14:textId="77777777" w:rsidR="005C07AA" w:rsidRPr="00C16CD0" w:rsidRDefault="00FD60E5">
            <w:pPr>
              <w:pStyle w:val="TableParagraph"/>
              <w:bidi/>
              <w:spacing w:before="1"/>
              <w:ind w:left="107"/>
              <w:jc w:val="left"/>
              <w:rPr>
                <w:i/>
                <w:sz w:val="24"/>
                <w:szCs w:val="24"/>
                <w:rtl/>
              </w:rPr>
            </w:pPr>
            <w:r w:rsidRPr="00C16CD0">
              <w:rPr>
                <w:rFonts w:hint="cs"/>
                <w:i/>
                <w:iCs/>
                <w:color w:val="C00000"/>
                <w:sz w:val="24"/>
                <w:szCs w:val="24"/>
                <w:rtl/>
              </w:rPr>
              <w:t>بحلول 2025 وإلى 30% بحلول</w:t>
            </w:r>
          </w:p>
          <w:p w14:paraId="52C57EEC" w14:textId="44B62AC1" w:rsidR="005C07AA" w:rsidRPr="00C16CD0" w:rsidRDefault="00FD60E5">
            <w:pPr>
              <w:pStyle w:val="TableParagraph"/>
              <w:bidi/>
              <w:spacing w:before="92"/>
              <w:ind w:left="107"/>
              <w:jc w:val="left"/>
              <w:rPr>
                <w:i/>
                <w:sz w:val="24"/>
                <w:szCs w:val="24"/>
                <w:rtl/>
              </w:rPr>
            </w:pPr>
            <w:r w:rsidRPr="00C16CD0">
              <w:rPr>
                <w:rFonts w:hint="cs"/>
                <w:i/>
                <w:iCs/>
                <w:color w:val="C00000"/>
                <w:sz w:val="24"/>
                <w:szCs w:val="24"/>
                <w:rtl/>
              </w:rPr>
              <w:t>2030</w:t>
            </w:r>
            <w:r w:rsidR="00F10190">
              <w:rPr>
                <w:rFonts w:hint="cs"/>
                <w:i/>
                <w:iCs/>
                <w:color w:val="C00000"/>
                <w:sz w:val="24"/>
                <w:szCs w:val="24"/>
                <w:rtl/>
              </w:rPr>
              <w:t>.</w:t>
            </w:r>
          </w:p>
        </w:tc>
        <w:tc>
          <w:tcPr>
            <w:tcW w:w="4504" w:type="dxa"/>
          </w:tcPr>
          <w:p w14:paraId="7DA2FDA5" w14:textId="77777777" w:rsidR="005C07AA" w:rsidRPr="00C16CD0" w:rsidRDefault="005C07AA">
            <w:pPr>
              <w:pStyle w:val="TableParagraph"/>
              <w:spacing w:before="1"/>
              <w:jc w:val="left"/>
              <w:rPr>
                <w:i/>
                <w:sz w:val="24"/>
                <w:szCs w:val="24"/>
              </w:rPr>
            </w:pPr>
          </w:p>
          <w:p w14:paraId="70E9A1F1" w14:textId="2EFC5E62" w:rsidR="005C07AA" w:rsidRPr="00C16CD0" w:rsidRDefault="00FD60E5">
            <w:pPr>
              <w:pStyle w:val="TableParagraph"/>
              <w:numPr>
                <w:ilvl w:val="0"/>
                <w:numId w:val="6"/>
              </w:numPr>
              <w:tabs>
                <w:tab w:val="left" w:pos="500"/>
                <w:tab w:val="left" w:pos="501"/>
              </w:tabs>
              <w:bidi/>
              <w:spacing w:before="0" w:line="333" w:lineRule="auto"/>
              <w:ind w:right="859"/>
              <w:jc w:val="left"/>
              <w:rPr>
                <w:i/>
                <w:sz w:val="24"/>
                <w:szCs w:val="24"/>
                <w:rtl/>
              </w:rPr>
            </w:pPr>
            <w:r w:rsidRPr="00C16CD0">
              <w:rPr>
                <w:rFonts w:hint="cs"/>
                <w:i/>
                <w:iCs/>
                <w:color w:val="C00000"/>
                <w:sz w:val="24"/>
                <w:szCs w:val="24"/>
                <w:rtl/>
              </w:rPr>
              <w:t>إعادة التدوير</w:t>
            </w:r>
            <w:r w:rsidR="00E75A45">
              <w:rPr>
                <w:rFonts w:hint="cs"/>
                <w:i/>
                <w:iCs/>
                <w:color w:val="C00000"/>
                <w:sz w:val="24"/>
                <w:szCs w:val="24"/>
                <w:rtl/>
              </w:rPr>
              <w:t xml:space="preserve"> المخلوط</w:t>
            </w:r>
            <w:r w:rsidRPr="00C16CD0">
              <w:rPr>
                <w:rFonts w:hint="cs"/>
                <w:i/>
                <w:iCs/>
                <w:color w:val="C00000"/>
                <w:sz w:val="24"/>
                <w:szCs w:val="24"/>
                <w:rtl/>
              </w:rPr>
              <w:t xml:space="preserve"> (ورق/ </w:t>
            </w:r>
            <w:r w:rsidR="00F10190">
              <w:rPr>
                <w:rFonts w:hint="cs"/>
                <w:i/>
                <w:iCs/>
                <w:color w:val="C00000"/>
                <w:sz w:val="24"/>
                <w:szCs w:val="24"/>
                <w:rtl/>
              </w:rPr>
              <w:t>كرتون</w:t>
            </w:r>
            <w:r w:rsidRPr="00C16CD0">
              <w:rPr>
                <w:rFonts w:hint="cs"/>
                <w:i/>
                <w:iCs/>
                <w:color w:val="C00000"/>
                <w:sz w:val="24"/>
                <w:szCs w:val="24"/>
                <w:rtl/>
              </w:rPr>
              <w:t>، بلاستيك، معادن).</w:t>
            </w:r>
          </w:p>
          <w:p w14:paraId="4DF69642" w14:textId="479333E0" w:rsidR="005C07AA" w:rsidRPr="00C16CD0" w:rsidRDefault="00FD60E5">
            <w:pPr>
              <w:pStyle w:val="TableParagraph"/>
              <w:numPr>
                <w:ilvl w:val="0"/>
                <w:numId w:val="6"/>
              </w:numPr>
              <w:tabs>
                <w:tab w:val="left" w:pos="500"/>
                <w:tab w:val="left" w:pos="501"/>
              </w:tabs>
              <w:bidi/>
              <w:spacing w:before="1" w:line="333" w:lineRule="auto"/>
              <w:ind w:right="171"/>
              <w:jc w:val="left"/>
              <w:rPr>
                <w:i/>
                <w:sz w:val="24"/>
                <w:szCs w:val="24"/>
                <w:rtl/>
              </w:rPr>
            </w:pPr>
            <w:r w:rsidRPr="00C16CD0">
              <w:rPr>
                <w:rFonts w:hint="cs"/>
                <w:i/>
                <w:iCs/>
                <w:color w:val="C00000"/>
                <w:sz w:val="24"/>
                <w:szCs w:val="24"/>
                <w:rtl/>
              </w:rPr>
              <w:t>شراء المعدات</w:t>
            </w:r>
            <w:r w:rsidR="00F10190">
              <w:rPr>
                <w:rFonts w:hint="cs"/>
                <w:i/>
                <w:iCs/>
                <w:color w:val="C00000"/>
                <w:sz w:val="24"/>
                <w:szCs w:val="24"/>
                <w:rtl/>
              </w:rPr>
              <w:t>.</w:t>
            </w:r>
            <w:r w:rsidRPr="00C16CD0">
              <w:rPr>
                <w:i/>
                <w:iCs/>
                <w:color w:val="C00000"/>
                <w:sz w:val="24"/>
                <w:szCs w:val="24"/>
              </w:rPr>
              <w:t xml:space="preserve"> </w:t>
            </w:r>
            <w:r w:rsidRPr="00C16CD0">
              <w:rPr>
                <w:rFonts w:hint="cs"/>
                <w:i/>
                <w:iCs/>
                <w:color w:val="C00000"/>
                <w:sz w:val="24"/>
                <w:szCs w:val="24"/>
                <w:rtl/>
              </w:rPr>
              <w:t xml:space="preserve">ضمان اتساق ألوان الحاويات والإشارات المرسومة عليها في جميع </w:t>
            </w:r>
            <w:r w:rsidR="00F10190">
              <w:rPr>
                <w:rFonts w:hint="cs"/>
                <w:i/>
                <w:iCs/>
                <w:color w:val="C00000"/>
                <w:sz w:val="24"/>
                <w:szCs w:val="24"/>
                <w:rtl/>
              </w:rPr>
              <w:t>أ</w:t>
            </w:r>
            <w:r w:rsidRPr="00C16CD0">
              <w:rPr>
                <w:rFonts w:hint="cs"/>
                <w:i/>
                <w:iCs/>
                <w:color w:val="C00000"/>
                <w:sz w:val="24"/>
                <w:szCs w:val="24"/>
                <w:rtl/>
              </w:rPr>
              <w:t>نحاء المنشأة.</w:t>
            </w:r>
          </w:p>
          <w:p w14:paraId="07EF37A0" w14:textId="041E666C" w:rsidR="005C07AA" w:rsidRPr="00C16CD0" w:rsidRDefault="00FD60E5">
            <w:pPr>
              <w:pStyle w:val="TableParagraph"/>
              <w:numPr>
                <w:ilvl w:val="0"/>
                <w:numId w:val="6"/>
              </w:numPr>
              <w:tabs>
                <w:tab w:val="left" w:pos="500"/>
                <w:tab w:val="left" w:pos="501"/>
              </w:tabs>
              <w:bidi/>
              <w:spacing w:before="4"/>
              <w:jc w:val="left"/>
              <w:rPr>
                <w:i/>
                <w:sz w:val="24"/>
                <w:szCs w:val="24"/>
                <w:rtl/>
              </w:rPr>
            </w:pPr>
            <w:r w:rsidRPr="00C16CD0">
              <w:rPr>
                <w:rFonts w:hint="cs"/>
                <w:i/>
                <w:iCs/>
                <w:color w:val="C00000"/>
                <w:sz w:val="24"/>
                <w:szCs w:val="24"/>
                <w:rtl/>
              </w:rPr>
              <w:t xml:space="preserve">التدريب والتعليم والتوعية </w:t>
            </w:r>
            <w:r w:rsidR="00F10190">
              <w:rPr>
                <w:rFonts w:hint="cs"/>
                <w:i/>
                <w:iCs/>
                <w:color w:val="C00000"/>
                <w:sz w:val="24"/>
                <w:szCs w:val="24"/>
                <w:rtl/>
              </w:rPr>
              <w:t>داخل المنشأة.</w:t>
            </w:r>
          </w:p>
        </w:tc>
      </w:tr>
      <w:tr w:rsidR="005C07AA" w:rsidRPr="00C16CD0" w14:paraId="56766B23" w14:textId="77777777">
        <w:trPr>
          <w:trHeight w:val="2280"/>
        </w:trPr>
        <w:tc>
          <w:tcPr>
            <w:tcW w:w="2264" w:type="dxa"/>
            <w:vMerge/>
            <w:tcBorders>
              <w:top w:val="nil"/>
            </w:tcBorders>
          </w:tcPr>
          <w:p w14:paraId="465BA718" w14:textId="77777777" w:rsidR="005C07AA" w:rsidRPr="00C16CD0" w:rsidRDefault="005C07AA">
            <w:pPr>
              <w:rPr>
                <w:sz w:val="24"/>
                <w:szCs w:val="24"/>
              </w:rPr>
            </w:pPr>
          </w:p>
        </w:tc>
        <w:tc>
          <w:tcPr>
            <w:tcW w:w="2694" w:type="dxa"/>
          </w:tcPr>
          <w:p w14:paraId="45262367" w14:textId="77777777" w:rsidR="005C07AA" w:rsidRPr="00C16CD0" w:rsidRDefault="005C07AA">
            <w:pPr>
              <w:pStyle w:val="TableParagraph"/>
              <w:spacing w:before="1"/>
              <w:jc w:val="left"/>
              <w:rPr>
                <w:i/>
                <w:sz w:val="24"/>
                <w:szCs w:val="24"/>
              </w:rPr>
            </w:pPr>
          </w:p>
          <w:p w14:paraId="6328FE88" w14:textId="77777777" w:rsidR="005C07AA" w:rsidRPr="00C16CD0" w:rsidRDefault="00FD60E5">
            <w:pPr>
              <w:pStyle w:val="TableParagraph"/>
              <w:bidi/>
              <w:spacing w:before="1" w:line="333" w:lineRule="auto"/>
              <w:ind w:left="107"/>
              <w:jc w:val="left"/>
              <w:rPr>
                <w:i/>
                <w:sz w:val="24"/>
                <w:szCs w:val="24"/>
                <w:rtl/>
              </w:rPr>
            </w:pPr>
            <w:r w:rsidRPr="00C16CD0">
              <w:rPr>
                <w:rFonts w:hint="cs"/>
                <w:i/>
                <w:iCs/>
                <w:color w:val="C00000"/>
                <w:sz w:val="24"/>
                <w:szCs w:val="24"/>
                <w:rtl/>
              </w:rPr>
              <w:t>زيادة معدل إعادة التدوير من 20% في عام 2025 إلى 30%</w:t>
            </w:r>
          </w:p>
          <w:p w14:paraId="36B998A0" w14:textId="1D4BF189" w:rsidR="005C07AA" w:rsidRPr="00C16CD0" w:rsidRDefault="00FD60E5">
            <w:pPr>
              <w:pStyle w:val="TableParagraph"/>
              <w:bidi/>
              <w:spacing w:before="3"/>
              <w:ind w:left="107"/>
              <w:jc w:val="left"/>
              <w:rPr>
                <w:i/>
                <w:sz w:val="24"/>
                <w:szCs w:val="24"/>
                <w:rtl/>
              </w:rPr>
            </w:pPr>
            <w:r w:rsidRPr="00C16CD0">
              <w:rPr>
                <w:rFonts w:hint="cs"/>
                <w:i/>
                <w:iCs/>
                <w:color w:val="C00000"/>
                <w:sz w:val="24"/>
                <w:szCs w:val="24"/>
                <w:rtl/>
              </w:rPr>
              <w:t>بحلول عام 2030</w:t>
            </w:r>
            <w:r w:rsidR="00F10190">
              <w:rPr>
                <w:rFonts w:hint="cs"/>
                <w:i/>
                <w:iCs/>
                <w:color w:val="C00000"/>
                <w:sz w:val="24"/>
                <w:szCs w:val="24"/>
                <w:rtl/>
              </w:rPr>
              <w:t>.</w:t>
            </w:r>
          </w:p>
        </w:tc>
        <w:tc>
          <w:tcPr>
            <w:tcW w:w="4504" w:type="dxa"/>
          </w:tcPr>
          <w:p w14:paraId="0920F736" w14:textId="77777777" w:rsidR="005C07AA" w:rsidRPr="00C16CD0" w:rsidRDefault="005C07AA">
            <w:pPr>
              <w:pStyle w:val="TableParagraph"/>
              <w:spacing w:before="1"/>
              <w:jc w:val="left"/>
              <w:rPr>
                <w:i/>
                <w:sz w:val="24"/>
                <w:szCs w:val="24"/>
              </w:rPr>
            </w:pPr>
          </w:p>
          <w:p w14:paraId="50B8983A" w14:textId="22BDA4A7" w:rsidR="005C07AA" w:rsidRPr="00C16CD0" w:rsidRDefault="00FD60E5">
            <w:pPr>
              <w:pStyle w:val="TableParagraph"/>
              <w:numPr>
                <w:ilvl w:val="0"/>
                <w:numId w:val="5"/>
              </w:numPr>
              <w:tabs>
                <w:tab w:val="left" w:pos="500"/>
                <w:tab w:val="left" w:pos="501"/>
              </w:tabs>
              <w:bidi/>
              <w:spacing w:before="1" w:line="333" w:lineRule="auto"/>
              <w:ind w:right="570"/>
              <w:jc w:val="left"/>
              <w:rPr>
                <w:i/>
                <w:sz w:val="24"/>
                <w:szCs w:val="24"/>
                <w:rtl/>
              </w:rPr>
            </w:pPr>
            <w:r w:rsidRPr="00C16CD0">
              <w:rPr>
                <w:rFonts w:hint="cs"/>
                <w:i/>
                <w:iCs/>
                <w:color w:val="C00000"/>
                <w:sz w:val="24"/>
                <w:szCs w:val="24"/>
                <w:rtl/>
              </w:rPr>
              <w:t xml:space="preserve">جمع المواد القابلة للتدوير </w:t>
            </w:r>
            <w:r w:rsidR="00E75A45">
              <w:rPr>
                <w:rFonts w:hint="cs"/>
                <w:i/>
                <w:iCs/>
                <w:color w:val="C00000"/>
                <w:sz w:val="24"/>
                <w:szCs w:val="24"/>
                <w:rtl/>
              </w:rPr>
              <w:t>بشكل منفصل</w:t>
            </w:r>
            <w:r w:rsidRPr="00C16CD0">
              <w:rPr>
                <w:rFonts w:hint="cs"/>
                <w:i/>
                <w:iCs/>
                <w:color w:val="C00000"/>
                <w:sz w:val="24"/>
                <w:szCs w:val="24"/>
                <w:rtl/>
              </w:rPr>
              <w:t xml:space="preserve">، مثل، الورق/ </w:t>
            </w:r>
            <w:r w:rsidR="00C16CD0">
              <w:rPr>
                <w:rFonts w:hint="cs"/>
                <w:i/>
                <w:iCs/>
                <w:color w:val="C00000"/>
                <w:sz w:val="24"/>
                <w:szCs w:val="24"/>
                <w:rtl/>
              </w:rPr>
              <w:t>الكرتون</w:t>
            </w:r>
            <w:r w:rsidRPr="00C16CD0">
              <w:rPr>
                <w:rFonts w:hint="cs"/>
                <w:i/>
                <w:iCs/>
                <w:color w:val="C00000"/>
                <w:sz w:val="24"/>
                <w:szCs w:val="24"/>
                <w:rtl/>
              </w:rPr>
              <w:t xml:space="preserve">، </w:t>
            </w:r>
            <w:r w:rsidR="00F10190">
              <w:rPr>
                <w:rFonts w:hint="cs"/>
                <w:i/>
                <w:iCs/>
                <w:color w:val="C00000"/>
                <w:sz w:val="24"/>
                <w:szCs w:val="24"/>
                <w:rtl/>
              </w:rPr>
              <w:t>و</w:t>
            </w:r>
            <w:r w:rsidRPr="00C16CD0">
              <w:rPr>
                <w:rFonts w:hint="cs"/>
                <w:i/>
                <w:iCs/>
                <w:color w:val="C00000"/>
                <w:sz w:val="24"/>
                <w:szCs w:val="24"/>
                <w:rtl/>
              </w:rPr>
              <w:t xml:space="preserve">البلاستيك، </w:t>
            </w:r>
            <w:r w:rsidR="00F10190">
              <w:rPr>
                <w:rFonts w:hint="cs"/>
                <w:i/>
                <w:iCs/>
                <w:color w:val="C00000"/>
                <w:sz w:val="24"/>
                <w:szCs w:val="24"/>
                <w:rtl/>
              </w:rPr>
              <w:t>و</w:t>
            </w:r>
            <w:r w:rsidRPr="00C16CD0">
              <w:rPr>
                <w:rFonts w:hint="cs"/>
                <w:i/>
                <w:iCs/>
                <w:color w:val="C00000"/>
                <w:sz w:val="24"/>
                <w:szCs w:val="24"/>
                <w:rtl/>
              </w:rPr>
              <w:t>المعادن</w:t>
            </w:r>
            <w:r w:rsidR="00F10190">
              <w:rPr>
                <w:rFonts w:hint="cs"/>
                <w:i/>
                <w:iCs/>
                <w:color w:val="C00000"/>
                <w:sz w:val="24"/>
                <w:szCs w:val="24"/>
                <w:rtl/>
              </w:rPr>
              <w:t>.</w:t>
            </w:r>
          </w:p>
          <w:p w14:paraId="54B4B918" w14:textId="06564BEC" w:rsidR="005C07AA" w:rsidRPr="00C16CD0" w:rsidRDefault="00FD60E5">
            <w:pPr>
              <w:pStyle w:val="TableParagraph"/>
              <w:numPr>
                <w:ilvl w:val="0"/>
                <w:numId w:val="5"/>
              </w:numPr>
              <w:tabs>
                <w:tab w:val="left" w:pos="500"/>
                <w:tab w:val="left" w:pos="501"/>
              </w:tabs>
              <w:bidi/>
              <w:spacing w:before="1" w:line="333" w:lineRule="auto"/>
              <w:ind w:right="171"/>
              <w:jc w:val="left"/>
              <w:rPr>
                <w:i/>
                <w:sz w:val="24"/>
                <w:szCs w:val="24"/>
                <w:rtl/>
              </w:rPr>
            </w:pPr>
            <w:r w:rsidRPr="00C16CD0">
              <w:rPr>
                <w:rFonts w:hint="cs"/>
                <w:i/>
                <w:iCs/>
                <w:color w:val="C00000"/>
                <w:sz w:val="24"/>
                <w:szCs w:val="24"/>
                <w:rtl/>
              </w:rPr>
              <w:t>شراء المعدات</w:t>
            </w:r>
            <w:r w:rsidR="00F10190">
              <w:rPr>
                <w:rFonts w:hint="cs"/>
                <w:i/>
                <w:iCs/>
                <w:color w:val="C00000"/>
                <w:sz w:val="24"/>
                <w:szCs w:val="24"/>
                <w:rtl/>
              </w:rPr>
              <w:t>.</w:t>
            </w:r>
            <w:r w:rsidRPr="00C16CD0">
              <w:rPr>
                <w:i/>
                <w:iCs/>
                <w:color w:val="C00000"/>
                <w:sz w:val="24"/>
                <w:szCs w:val="24"/>
              </w:rPr>
              <w:t xml:space="preserve"> </w:t>
            </w:r>
            <w:r w:rsidRPr="00C16CD0">
              <w:rPr>
                <w:rFonts w:hint="cs"/>
                <w:i/>
                <w:iCs/>
                <w:color w:val="C00000"/>
                <w:sz w:val="24"/>
                <w:szCs w:val="24"/>
                <w:rtl/>
              </w:rPr>
              <w:t xml:space="preserve">ضمان اتساق ألوان الحاويات والإشارات المرسومة عليها في جميع </w:t>
            </w:r>
            <w:r w:rsidR="00F10190">
              <w:rPr>
                <w:rFonts w:hint="cs"/>
                <w:i/>
                <w:iCs/>
                <w:color w:val="C00000"/>
                <w:sz w:val="24"/>
                <w:szCs w:val="24"/>
                <w:rtl/>
              </w:rPr>
              <w:t>أ</w:t>
            </w:r>
            <w:r w:rsidRPr="00C16CD0">
              <w:rPr>
                <w:rFonts w:hint="cs"/>
                <w:i/>
                <w:iCs/>
                <w:color w:val="C00000"/>
                <w:sz w:val="24"/>
                <w:szCs w:val="24"/>
                <w:rtl/>
              </w:rPr>
              <w:t>نحاء المنشأة.</w:t>
            </w:r>
          </w:p>
          <w:p w14:paraId="342DA742" w14:textId="1DE4EBF6" w:rsidR="005C07AA" w:rsidRPr="00C16CD0" w:rsidRDefault="00FD60E5">
            <w:pPr>
              <w:pStyle w:val="TableParagraph"/>
              <w:numPr>
                <w:ilvl w:val="0"/>
                <w:numId w:val="5"/>
              </w:numPr>
              <w:tabs>
                <w:tab w:val="left" w:pos="500"/>
                <w:tab w:val="left" w:pos="501"/>
              </w:tabs>
              <w:bidi/>
              <w:spacing w:before="3"/>
              <w:jc w:val="left"/>
              <w:rPr>
                <w:i/>
                <w:sz w:val="24"/>
                <w:szCs w:val="24"/>
                <w:rtl/>
              </w:rPr>
            </w:pPr>
            <w:r w:rsidRPr="00C16CD0">
              <w:rPr>
                <w:rFonts w:hint="cs"/>
                <w:i/>
                <w:iCs/>
                <w:color w:val="C00000"/>
                <w:sz w:val="24"/>
                <w:szCs w:val="24"/>
                <w:rtl/>
              </w:rPr>
              <w:t xml:space="preserve">التدريب والتعليم والتوعية </w:t>
            </w:r>
            <w:r w:rsidR="00F10190">
              <w:rPr>
                <w:rFonts w:hint="cs"/>
                <w:i/>
                <w:iCs/>
                <w:color w:val="C00000"/>
                <w:sz w:val="24"/>
                <w:szCs w:val="24"/>
                <w:rtl/>
              </w:rPr>
              <w:t>داخل المنشأة.</w:t>
            </w:r>
          </w:p>
        </w:tc>
      </w:tr>
    </w:tbl>
    <w:p w14:paraId="17F90797" w14:textId="77777777" w:rsidR="005C07AA" w:rsidRDefault="005C07AA">
      <w:pPr>
        <w:rPr>
          <w:i/>
          <w:sz w:val="10"/>
        </w:rPr>
      </w:pPr>
    </w:p>
    <w:p w14:paraId="47A4F895" w14:textId="60626658" w:rsidR="005C07AA" w:rsidRPr="00C16CD0" w:rsidRDefault="00FD60E5">
      <w:pPr>
        <w:pStyle w:val="BodyText"/>
        <w:bidi/>
        <w:spacing w:before="93" w:line="333" w:lineRule="auto"/>
        <w:ind w:left="223" w:right="111"/>
        <w:jc w:val="both"/>
        <w:rPr>
          <w:sz w:val="24"/>
          <w:szCs w:val="24"/>
          <w:rtl/>
        </w:rPr>
      </w:pPr>
      <w:r w:rsidRPr="00C16CD0">
        <w:rPr>
          <w:rFonts w:hint="cs"/>
          <w:color w:val="C00000"/>
          <w:sz w:val="24"/>
          <w:szCs w:val="24"/>
          <w:rtl/>
        </w:rPr>
        <w:t>ينبغي أن يكون وضع التدابير قائم</w:t>
      </w:r>
      <w:r w:rsidR="00F10190">
        <w:rPr>
          <w:rFonts w:hint="cs"/>
          <w:color w:val="C00000"/>
          <w:sz w:val="24"/>
          <w:szCs w:val="24"/>
          <w:rtl/>
        </w:rPr>
        <w:t>ًا</w:t>
      </w:r>
      <w:r w:rsidRPr="00C16CD0">
        <w:rPr>
          <w:rFonts w:hint="cs"/>
          <w:color w:val="C00000"/>
          <w:sz w:val="24"/>
          <w:szCs w:val="24"/>
          <w:rtl/>
        </w:rPr>
        <w:t xml:space="preserve"> على</w:t>
      </w:r>
      <w:r w:rsidR="00F10190">
        <w:rPr>
          <w:rFonts w:hint="cs"/>
          <w:color w:val="C00000"/>
          <w:sz w:val="24"/>
          <w:szCs w:val="24"/>
          <w:rtl/>
        </w:rPr>
        <w:t xml:space="preserve"> أساس</w:t>
      </w:r>
      <w:r w:rsidRPr="00C16CD0">
        <w:rPr>
          <w:rFonts w:hint="cs"/>
          <w:color w:val="C00000"/>
          <w:sz w:val="24"/>
          <w:szCs w:val="24"/>
          <w:rtl/>
        </w:rPr>
        <w:t xml:space="preserve"> تقييم للبيانات المجموعة (نظام إدا</w:t>
      </w:r>
      <w:r w:rsidR="00C16CD0" w:rsidRPr="00C16CD0">
        <w:rPr>
          <w:rFonts w:hint="cs"/>
          <w:color w:val="C00000"/>
          <w:sz w:val="24"/>
          <w:szCs w:val="24"/>
          <w:rtl/>
        </w:rPr>
        <w:t>ر</w:t>
      </w:r>
      <w:r w:rsidRPr="00C16CD0">
        <w:rPr>
          <w:rFonts w:hint="cs"/>
          <w:color w:val="C00000"/>
          <w:sz w:val="24"/>
          <w:szCs w:val="24"/>
          <w:rtl/>
        </w:rPr>
        <w:t>ة النفايات الحالي)</w:t>
      </w:r>
      <w:r w:rsidR="00F10190">
        <w:rPr>
          <w:rFonts w:hint="cs"/>
          <w:color w:val="C00000"/>
          <w:sz w:val="24"/>
          <w:szCs w:val="24"/>
          <w:rtl/>
        </w:rPr>
        <w:t>.</w:t>
      </w:r>
      <w:r w:rsidRPr="00C16CD0">
        <w:rPr>
          <w:color w:val="C00000"/>
          <w:sz w:val="24"/>
          <w:szCs w:val="24"/>
        </w:rPr>
        <w:t xml:space="preserve"> </w:t>
      </w:r>
      <w:r w:rsidRPr="00C16CD0">
        <w:rPr>
          <w:rFonts w:hint="cs"/>
          <w:color w:val="C00000"/>
          <w:sz w:val="24"/>
          <w:szCs w:val="24"/>
          <w:rtl/>
        </w:rPr>
        <w:t>من خلال تقييم عدة خيارات، ومع مراعاة النوا</w:t>
      </w:r>
      <w:r w:rsidR="00C16CD0" w:rsidRPr="00C16CD0">
        <w:rPr>
          <w:rFonts w:hint="cs"/>
          <w:color w:val="C00000"/>
          <w:sz w:val="24"/>
          <w:szCs w:val="24"/>
          <w:rtl/>
        </w:rPr>
        <w:t>ح</w:t>
      </w:r>
      <w:r w:rsidRPr="00C16CD0">
        <w:rPr>
          <w:rFonts w:hint="cs"/>
          <w:color w:val="C00000"/>
          <w:sz w:val="24"/>
          <w:szCs w:val="24"/>
          <w:rtl/>
        </w:rPr>
        <w:t>ي ال</w:t>
      </w:r>
      <w:r w:rsidR="00F10190">
        <w:rPr>
          <w:rFonts w:hint="cs"/>
          <w:color w:val="C00000"/>
          <w:sz w:val="24"/>
          <w:szCs w:val="24"/>
          <w:rtl/>
        </w:rPr>
        <w:t>ف</w:t>
      </w:r>
      <w:r w:rsidRPr="00C16CD0">
        <w:rPr>
          <w:rFonts w:hint="cs"/>
          <w:color w:val="C00000"/>
          <w:sz w:val="24"/>
          <w:szCs w:val="24"/>
          <w:rtl/>
        </w:rPr>
        <w:t>نية والبيئية والاقتصادية والمالية، س</w:t>
      </w:r>
      <w:r w:rsidR="00F10190">
        <w:rPr>
          <w:rFonts w:hint="cs"/>
          <w:color w:val="C00000"/>
          <w:sz w:val="24"/>
          <w:szCs w:val="24"/>
          <w:rtl/>
        </w:rPr>
        <w:t>ت</w:t>
      </w:r>
      <w:r w:rsidR="001D2687">
        <w:rPr>
          <w:rFonts w:hint="cs"/>
          <w:color w:val="C00000"/>
          <w:sz w:val="24"/>
          <w:szCs w:val="24"/>
          <w:rtl/>
        </w:rPr>
        <w:t>ت</w:t>
      </w:r>
      <w:r w:rsidR="00F10190">
        <w:rPr>
          <w:rFonts w:hint="cs"/>
          <w:color w:val="C00000"/>
          <w:sz w:val="24"/>
          <w:szCs w:val="24"/>
          <w:rtl/>
        </w:rPr>
        <w:t>ضّح</w:t>
      </w:r>
      <w:r w:rsidRPr="00C16CD0">
        <w:rPr>
          <w:rFonts w:hint="cs"/>
          <w:color w:val="C00000"/>
          <w:sz w:val="24"/>
          <w:szCs w:val="24"/>
          <w:rtl/>
        </w:rPr>
        <w:t xml:space="preserve"> التدابير المقترحة لتنفيذ التسلسل الهرمي </w:t>
      </w:r>
      <w:r w:rsidR="0016153D">
        <w:rPr>
          <w:rFonts w:hint="cs"/>
          <w:color w:val="C00000"/>
          <w:sz w:val="24"/>
          <w:szCs w:val="24"/>
          <w:rtl/>
        </w:rPr>
        <w:t>ل</w:t>
      </w:r>
      <w:r w:rsidRPr="00C16CD0">
        <w:rPr>
          <w:rFonts w:hint="cs"/>
          <w:color w:val="C00000"/>
          <w:sz w:val="24"/>
          <w:szCs w:val="24"/>
          <w:rtl/>
        </w:rPr>
        <w:t>إدارة النفايات وتع</w:t>
      </w:r>
      <w:r w:rsidR="00065061" w:rsidRPr="00C16CD0">
        <w:rPr>
          <w:rFonts w:hint="cs"/>
          <w:color w:val="C00000"/>
          <w:sz w:val="24"/>
          <w:szCs w:val="24"/>
          <w:rtl/>
        </w:rPr>
        <w:t>زيز</w:t>
      </w:r>
      <w:r w:rsidRPr="00C16CD0">
        <w:rPr>
          <w:rFonts w:hint="cs"/>
          <w:color w:val="C00000"/>
          <w:sz w:val="24"/>
          <w:szCs w:val="24"/>
          <w:rtl/>
        </w:rPr>
        <w:t xml:space="preserve"> الاقتصاد الدائري].</w:t>
      </w:r>
    </w:p>
    <w:p w14:paraId="1EE145F8" w14:textId="77777777" w:rsidR="005C07AA" w:rsidRDefault="005C07AA">
      <w:pPr>
        <w:spacing w:before="4"/>
        <w:rPr>
          <w:i/>
          <w:sz w:val="21"/>
        </w:rPr>
      </w:pPr>
    </w:p>
    <w:p w14:paraId="43460CC4" w14:textId="5EDD00B0" w:rsidR="005C07AA" w:rsidRPr="00C16CD0" w:rsidRDefault="00FD60E5">
      <w:pPr>
        <w:pStyle w:val="Heading7"/>
        <w:bidi/>
        <w:ind w:left="223"/>
        <w:rPr>
          <w:sz w:val="24"/>
          <w:szCs w:val="24"/>
          <w:rtl/>
        </w:rPr>
      </w:pPr>
      <w:r w:rsidRPr="00C16CD0">
        <w:rPr>
          <w:rFonts w:hint="cs"/>
          <w:color w:val="00406F"/>
          <w:sz w:val="24"/>
          <w:szCs w:val="24"/>
          <w:rtl/>
        </w:rPr>
        <w:t>[</w:t>
      </w:r>
      <w:r w:rsidR="00DE606D" w:rsidRPr="00C16CD0">
        <w:rPr>
          <w:rFonts w:hint="cs"/>
          <w:color w:val="00406F"/>
          <w:sz w:val="24"/>
          <w:szCs w:val="24"/>
          <w:rtl/>
        </w:rPr>
        <w:t>إدخال</w:t>
      </w:r>
      <w:r w:rsidRPr="00C16CD0">
        <w:rPr>
          <w:rFonts w:hint="cs"/>
          <w:color w:val="00406F"/>
          <w:sz w:val="24"/>
          <w:szCs w:val="24"/>
          <w:rtl/>
        </w:rPr>
        <w:t xml:space="preserve">: أهداف خطة إدارة النفايات ومقاصدها </w:t>
      </w:r>
      <w:r w:rsidR="008712C7">
        <w:rPr>
          <w:rFonts w:hint="cs"/>
          <w:color w:val="00406F"/>
          <w:sz w:val="24"/>
          <w:szCs w:val="24"/>
          <w:rtl/>
        </w:rPr>
        <w:t>وإجراءاتها</w:t>
      </w:r>
      <w:r w:rsidRPr="00C16CD0">
        <w:rPr>
          <w:rFonts w:hint="cs"/>
          <w:color w:val="00406F"/>
          <w:sz w:val="24"/>
          <w:szCs w:val="24"/>
          <w:rtl/>
        </w:rPr>
        <w:t>].</w:t>
      </w:r>
    </w:p>
    <w:p w14:paraId="71649497" w14:textId="77777777" w:rsidR="005C07AA" w:rsidRDefault="005C07AA"/>
    <w:p w14:paraId="3AA55972" w14:textId="113A4CDC" w:rsidR="005C07AA" w:rsidRDefault="00FD60E5">
      <w:pPr>
        <w:pStyle w:val="Heading3"/>
        <w:numPr>
          <w:ilvl w:val="2"/>
          <w:numId w:val="8"/>
        </w:numPr>
        <w:tabs>
          <w:tab w:val="left" w:pos="944"/>
        </w:tabs>
        <w:bidi/>
        <w:spacing w:before="149"/>
        <w:ind w:hanging="721"/>
        <w:rPr>
          <w:rtl/>
        </w:rPr>
      </w:pPr>
      <w:bookmarkStart w:id="27" w:name="_Toc97030003"/>
      <w:r>
        <w:rPr>
          <w:rFonts w:hint="cs"/>
          <w:color w:val="585858"/>
          <w:rtl/>
        </w:rPr>
        <w:t>القسم 4.2</w:t>
      </w:r>
      <w:r>
        <w:rPr>
          <w:color w:val="585858"/>
        </w:rPr>
        <w:t xml:space="preserve"> </w:t>
      </w:r>
      <w:r>
        <w:rPr>
          <w:rFonts w:hint="cs"/>
          <w:color w:val="585858"/>
          <w:rtl/>
        </w:rPr>
        <w:t>الحد من</w:t>
      </w:r>
      <w:r w:rsidR="00593093">
        <w:rPr>
          <w:rFonts w:hint="cs"/>
          <w:color w:val="585858"/>
          <w:rtl/>
        </w:rPr>
        <w:t xml:space="preserve"> إنتاج</w:t>
      </w:r>
      <w:r>
        <w:rPr>
          <w:rFonts w:hint="cs"/>
          <w:color w:val="585858"/>
          <w:rtl/>
        </w:rPr>
        <w:t xml:space="preserve"> النفايات</w:t>
      </w:r>
      <w:bookmarkEnd w:id="27"/>
    </w:p>
    <w:p w14:paraId="7465362A" w14:textId="77777777" w:rsidR="005C07AA" w:rsidRPr="00C16CD0" w:rsidRDefault="005C07AA">
      <w:pPr>
        <w:spacing w:before="9"/>
        <w:rPr>
          <w:b/>
          <w:sz w:val="36"/>
          <w:szCs w:val="28"/>
        </w:rPr>
      </w:pPr>
    </w:p>
    <w:p w14:paraId="69DBDB99" w14:textId="71894E77" w:rsidR="005C07AA" w:rsidRPr="00C16CD0" w:rsidRDefault="00FD60E5">
      <w:pPr>
        <w:pStyle w:val="BodyText"/>
        <w:bidi/>
        <w:ind w:left="223"/>
        <w:rPr>
          <w:sz w:val="24"/>
          <w:szCs w:val="24"/>
          <w:rtl/>
        </w:rPr>
      </w:pPr>
      <w:r w:rsidRPr="00C16CD0">
        <w:rPr>
          <w:rFonts w:hint="cs"/>
          <w:iCs/>
          <w:color w:val="C00000"/>
          <w:sz w:val="24"/>
          <w:szCs w:val="24"/>
          <w:rtl/>
        </w:rPr>
        <w:t>[إرشاد:</w:t>
      </w:r>
      <w:r w:rsidRPr="00C16CD0">
        <w:rPr>
          <w:iCs/>
          <w:color w:val="C00000"/>
          <w:sz w:val="24"/>
          <w:szCs w:val="24"/>
        </w:rPr>
        <w:t xml:space="preserve"> </w:t>
      </w:r>
      <w:r w:rsidRPr="00C16CD0">
        <w:rPr>
          <w:rFonts w:hint="cs"/>
          <w:iCs/>
          <w:color w:val="C00000"/>
          <w:sz w:val="24"/>
          <w:szCs w:val="24"/>
          <w:rtl/>
        </w:rPr>
        <w:t>قم ب</w:t>
      </w:r>
      <w:r w:rsidR="00DE606D" w:rsidRPr="00C16CD0">
        <w:rPr>
          <w:rFonts w:hint="cs"/>
          <w:iCs/>
          <w:color w:val="C00000"/>
          <w:sz w:val="24"/>
          <w:szCs w:val="24"/>
          <w:rtl/>
        </w:rPr>
        <w:t>إدخال</w:t>
      </w:r>
      <w:r w:rsidRPr="00C16CD0">
        <w:rPr>
          <w:rFonts w:hint="cs"/>
          <w:iCs/>
          <w:color w:val="C00000"/>
          <w:sz w:val="24"/>
          <w:szCs w:val="24"/>
          <w:rtl/>
        </w:rPr>
        <w:t xml:space="preserve"> جميع المعلومات المطلوبة المكتوبة باللون الأزرق في النموذج.</w:t>
      </w:r>
    </w:p>
    <w:p w14:paraId="32845D9E" w14:textId="77777777" w:rsidR="005C07AA" w:rsidRPr="00C16CD0" w:rsidRDefault="005C07AA">
      <w:pPr>
        <w:spacing w:before="9"/>
        <w:rPr>
          <w:i/>
          <w:sz w:val="36"/>
          <w:szCs w:val="28"/>
        </w:rPr>
      </w:pPr>
    </w:p>
    <w:p w14:paraId="1B08327E" w14:textId="4027D39C" w:rsidR="005C07AA" w:rsidRPr="00C16CD0" w:rsidRDefault="00FD60E5">
      <w:pPr>
        <w:pStyle w:val="BodyText"/>
        <w:bidi/>
        <w:ind w:left="223"/>
        <w:rPr>
          <w:sz w:val="24"/>
          <w:szCs w:val="24"/>
          <w:rtl/>
        </w:rPr>
      </w:pPr>
      <w:r w:rsidRPr="00C16CD0">
        <w:rPr>
          <w:rFonts w:hint="cs"/>
          <w:iCs/>
          <w:color w:val="C00000"/>
          <w:sz w:val="24"/>
          <w:szCs w:val="24"/>
          <w:rtl/>
        </w:rPr>
        <w:t xml:space="preserve">تمثل القائمة التالية </w:t>
      </w:r>
      <w:r w:rsidR="00832F0F">
        <w:rPr>
          <w:rFonts w:hint="cs"/>
          <w:iCs/>
          <w:color w:val="C00000"/>
          <w:sz w:val="24"/>
          <w:szCs w:val="24"/>
          <w:rtl/>
        </w:rPr>
        <w:t xml:space="preserve">مجموعة </w:t>
      </w:r>
      <w:r w:rsidR="004D381D">
        <w:rPr>
          <w:rFonts w:hint="cs"/>
          <w:iCs/>
          <w:color w:val="C00000"/>
          <w:sz w:val="24"/>
          <w:szCs w:val="24"/>
          <w:rtl/>
        </w:rPr>
        <w:t>من ال</w:t>
      </w:r>
      <w:r w:rsidRPr="00C16CD0">
        <w:rPr>
          <w:rFonts w:hint="cs"/>
          <w:iCs/>
          <w:color w:val="C00000"/>
          <w:sz w:val="24"/>
          <w:szCs w:val="24"/>
          <w:rtl/>
        </w:rPr>
        <w:t>تدابير للحد من</w:t>
      </w:r>
      <w:r w:rsidR="004D381D">
        <w:rPr>
          <w:rFonts w:hint="cs"/>
          <w:iCs/>
          <w:color w:val="C00000"/>
          <w:sz w:val="24"/>
          <w:szCs w:val="24"/>
          <w:rtl/>
        </w:rPr>
        <w:t xml:space="preserve"> إنتاج</w:t>
      </w:r>
      <w:r w:rsidRPr="00C16CD0">
        <w:rPr>
          <w:rFonts w:hint="cs"/>
          <w:iCs/>
          <w:color w:val="C00000"/>
          <w:sz w:val="24"/>
          <w:szCs w:val="24"/>
          <w:rtl/>
        </w:rPr>
        <w:t xml:space="preserve"> النفايات:</w:t>
      </w:r>
    </w:p>
    <w:p w14:paraId="2485D92D" w14:textId="77777777" w:rsidR="005C07AA" w:rsidRPr="00C16CD0" w:rsidRDefault="005C07AA">
      <w:pPr>
        <w:spacing w:before="11"/>
        <w:rPr>
          <w:i/>
          <w:sz w:val="24"/>
          <w:szCs w:val="28"/>
        </w:rPr>
      </w:pPr>
    </w:p>
    <w:p w14:paraId="3DE95F2D" w14:textId="77777777" w:rsidR="005C07AA" w:rsidRPr="00C16CD0" w:rsidRDefault="00FD60E5">
      <w:pPr>
        <w:pStyle w:val="ListParagraph"/>
        <w:numPr>
          <w:ilvl w:val="3"/>
          <w:numId w:val="8"/>
        </w:numPr>
        <w:tabs>
          <w:tab w:val="left" w:pos="943"/>
          <w:tab w:val="left" w:pos="944"/>
        </w:tabs>
        <w:bidi/>
        <w:spacing w:line="321" w:lineRule="exact"/>
        <w:ind w:hanging="361"/>
        <w:rPr>
          <w:i/>
          <w:color w:val="C00000"/>
          <w:sz w:val="36"/>
          <w:szCs w:val="28"/>
          <w:rtl/>
        </w:rPr>
      </w:pPr>
      <w:r w:rsidRPr="00C16CD0">
        <w:rPr>
          <w:rFonts w:hint="cs"/>
          <w:i/>
          <w:iCs/>
          <w:color w:val="C00000"/>
          <w:sz w:val="24"/>
          <w:szCs w:val="24"/>
          <w:rtl/>
        </w:rPr>
        <w:t>تحديث معدات المعالجة</w:t>
      </w:r>
    </w:p>
    <w:p w14:paraId="3CF5144B" w14:textId="77777777" w:rsidR="005C07AA" w:rsidRPr="00C16CD0" w:rsidRDefault="00FD60E5">
      <w:pPr>
        <w:pStyle w:val="ListParagraph"/>
        <w:numPr>
          <w:ilvl w:val="3"/>
          <w:numId w:val="8"/>
        </w:numPr>
        <w:tabs>
          <w:tab w:val="left" w:pos="943"/>
          <w:tab w:val="left" w:pos="944"/>
        </w:tabs>
        <w:bidi/>
        <w:spacing w:line="320" w:lineRule="exact"/>
        <w:ind w:hanging="361"/>
        <w:rPr>
          <w:i/>
          <w:color w:val="C00000"/>
          <w:sz w:val="36"/>
          <w:szCs w:val="28"/>
          <w:rtl/>
        </w:rPr>
      </w:pPr>
      <w:r w:rsidRPr="00C16CD0">
        <w:rPr>
          <w:rFonts w:hint="cs"/>
          <w:i/>
          <w:iCs/>
          <w:color w:val="C00000"/>
          <w:sz w:val="24"/>
          <w:szCs w:val="24"/>
          <w:rtl/>
        </w:rPr>
        <w:t>تحسين الإمدادات/ المواد الخام</w:t>
      </w:r>
    </w:p>
    <w:p w14:paraId="21185E02" w14:textId="77777777" w:rsidR="005C07AA" w:rsidRPr="00C16CD0" w:rsidRDefault="00FD60E5">
      <w:pPr>
        <w:pStyle w:val="ListParagraph"/>
        <w:numPr>
          <w:ilvl w:val="3"/>
          <w:numId w:val="8"/>
        </w:numPr>
        <w:tabs>
          <w:tab w:val="left" w:pos="943"/>
          <w:tab w:val="left" w:pos="944"/>
        </w:tabs>
        <w:bidi/>
        <w:spacing w:line="321" w:lineRule="exact"/>
        <w:ind w:hanging="361"/>
        <w:rPr>
          <w:i/>
          <w:color w:val="C00000"/>
          <w:sz w:val="36"/>
          <w:szCs w:val="28"/>
          <w:rtl/>
        </w:rPr>
      </w:pPr>
      <w:r w:rsidRPr="00C16CD0">
        <w:rPr>
          <w:rFonts w:hint="cs"/>
          <w:i/>
          <w:iCs/>
          <w:color w:val="C00000"/>
          <w:sz w:val="24"/>
          <w:szCs w:val="24"/>
          <w:rtl/>
        </w:rPr>
        <w:t>المواد الخام البديلة غير الخطرة</w:t>
      </w:r>
    </w:p>
    <w:p w14:paraId="3EDB479F" w14:textId="52EDDBD1" w:rsidR="005C07AA" w:rsidRPr="00C16CD0" w:rsidRDefault="00FD60E5">
      <w:pPr>
        <w:pStyle w:val="ListParagraph"/>
        <w:numPr>
          <w:ilvl w:val="3"/>
          <w:numId w:val="8"/>
        </w:numPr>
        <w:tabs>
          <w:tab w:val="left" w:pos="943"/>
          <w:tab w:val="left" w:pos="944"/>
        </w:tabs>
        <w:bidi/>
        <w:spacing w:line="319" w:lineRule="exact"/>
        <w:ind w:hanging="361"/>
        <w:rPr>
          <w:i/>
          <w:color w:val="C00000"/>
          <w:sz w:val="36"/>
          <w:szCs w:val="28"/>
          <w:rtl/>
        </w:rPr>
      </w:pPr>
      <w:r w:rsidRPr="00C16CD0">
        <w:rPr>
          <w:rFonts w:hint="cs"/>
          <w:i/>
          <w:iCs/>
          <w:color w:val="C00000"/>
          <w:sz w:val="24"/>
          <w:szCs w:val="24"/>
          <w:rtl/>
        </w:rPr>
        <w:t xml:space="preserve"> التدريب</w:t>
      </w:r>
    </w:p>
    <w:p w14:paraId="7D5770E1" w14:textId="4BCFE9A2" w:rsidR="005C07AA" w:rsidRPr="00C16CD0" w:rsidRDefault="00FD60E5">
      <w:pPr>
        <w:pStyle w:val="ListParagraph"/>
        <w:numPr>
          <w:ilvl w:val="3"/>
          <w:numId w:val="8"/>
        </w:numPr>
        <w:tabs>
          <w:tab w:val="left" w:pos="943"/>
          <w:tab w:val="left" w:pos="944"/>
        </w:tabs>
        <w:bidi/>
        <w:spacing w:line="320" w:lineRule="exact"/>
        <w:ind w:hanging="361"/>
        <w:rPr>
          <w:i/>
          <w:color w:val="C00000"/>
          <w:sz w:val="36"/>
          <w:szCs w:val="28"/>
          <w:rtl/>
        </w:rPr>
      </w:pPr>
      <w:r w:rsidRPr="00C16CD0">
        <w:rPr>
          <w:rFonts w:hint="cs"/>
          <w:i/>
          <w:iCs/>
          <w:color w:val="C00000"/>
          <w:sz w:val="24"/>
          <w:szCs w:val="24"/>
          <w:rtl/>
        </w:rPr>
        <w:t xml:space="preserve">شمول التحقق من الجودة </w:t>
      </w:r>
      <w:r w:rsidR="00D01F00">
        <w:rPr>
          <w:rFonts w:hint="cs"/>
          <w:i/>
          <w:iCs/>
          <w:color w:val="C00000"/>
          <w:sz w:val="24"/>
          <w:szCs w:val="24"/>
          <w:rtl/>
        </w:rPr>
        <w:t>في</w:t>
      </w:r>
      <w:r w:rsidRPr="00C16CD0">
        <w:rPr>
          <w:rFonts w:hint="cs"/>
          <w:i/>
          <w:iCs/>
          <w:color w:val="C00000"/>
          <w:sz w:val="24"/>
          <w:szCs w:val="24"/>
          <w:rtl/>
        </w:rPr>
        <w:t xml:space="preserve"> العمليات</w:t>
      </w:r>
    </w:p>
    <w:p w14:paraId="1E926AF1" w14:textId="77777777" w:rsidR="005C07AA" w:rsidRPr="00C16CD0" w:rsidRDefault="00FD60E5">
      <w:pPr>
        <w:pStyle w:val="ListParagraph"/>
        <w:numPr>
          <w:ilvl w:val="3"/>
          <w:numId w:val="8"/>
        </w:numPr>
        <w:tabs>
          <w:tab w:val="left" w:pos="943"/>
          <w:tab w:val="left" w:pos="944"/>
        </w:tabs>
        <w:bidi/>
        <w:spacing w:line="320" w:lineRule="exact"/>
        <w:ind w:hanging="361"/>
        <w:rPr>
          <w:i/>
          <w:color w:val="C00000"/>
          <w:sz w:val="36"/>
          <w:szCs w:val="28"/>
          <w:rtl/>
        </w:rPr>
      </w:pPr>
      <w:r w:rsidRPr="00C16CD0">
        <w:rPr>
          <w:rFonts w:hint="cs"/>
          <w:i/>
          <w:iCs/>
          <w:color w:val="C00000"/>
          <w:sz w:val="24"/>
          <w:szCs w:val="24"/>
          <w:rtl/>
        </w:rPr>
        <w:t>تقليل مواد التغليف</w:t>
      </w:r>
    </w:p>
    <w:p w14:paraId="721D551F" w14:textId="77777777" w:rsidR="005C07AA" w:rsidRPr="00C16CD0" w:rsidRDefault="00FD60E5">
      <w:pPr>
        <w:pStyle w:val="ListParagraph"/>
        <w:numPr>
          <w:ilvl w:val="3"/>
          <w:numId w:val="8"/>
        </w:numPr>
        <w:tabs>
          <w:tab w:val="left" w:pos="943"/>
          <w:tab w:val="left" w:pos="944"/>
        </w:tabs>
        <w:bidi/>
        <w:spacing w:line="319" w:lineRule="exact"/>
        <w:ind w:hanging="361"/>
        <w:rPr>
          <w:i/>
          <w:color w:val="C00000"/>
          <w:sz w:val="36"/>
          <w:szCs w:val="28"/>
          <w:rtl/>
        </w:rPr>
      </w:pPr>
      <w:r w:rsidRPr="00C16CD0">
        <w:rPr>
          <w:rFonts w:hint="cs"/>
          <w:i/>
          <w:iCs/>
          <w:color w:val="C00000"/>
          <w:sz w:val="24"/>
          <w:szCs w:val="24"/>
          <w:rtl/>
        </w:rPr>
        <w:t>إعادة التغليف</w:t>
      </w:r>
    </w:p>
    <w:p w14:paraId="6A578197" w14:textId="77777777" w:rsidR="005C07AA" w:rsidRPr="00C16CD0" w:rsidRDefault="00FD60E5">
      <w:pPr>
        <w:pStyle w:val="ListParagraph"/>
        <w:numPr>
          <w:ilvl w:val="3"/>
          <w:numId w:val="8"/>
        </w:numPr>
        <w:tabs>
          <w:tab w:val="left" w:pos="943"/>
          <w:tab w:val="left" w:pos="944"/>
        </w:tabs>
        <w:bidi/>
        <w:spacing w:line="320" w:lineRule="exact"/>
        <w:ind w:hanging="361"/>
        <w:rPr>
          <w:i/>
          <w:color w:val="C00000"/>
          <w:sz w:val="36"/>
          <w:szCs w:val="28"/>
          <w:rtl/>
        </w:rPr>
      </w:pPr>
      <w:r w:rsidRPr="00C16CD0">
        <w:rPr>
          <w:rFonts w:hint="cs"/>
          <w:i/>
          <w:iCs/>
          <w:color w:val="C00000"/>
          <w:sz w:val="24"/>
          <w:szCs w:val="24"/>
          <w:rtl/>
        </w:rPr>
        <w:t>إعادة تصميم مسار العمليات</w:t>
      </w:r>
    </w:p>
    <w:p w14:paraId="3A137D76" w14:textId="77777777" w:rsidR="005C07AA" w:rsidRPr="00C16CD0" w:rsidRDefault="00FD60E5">
      <w:pPr>
        <w:pStyle w:val="ListParagraph"/>
        <w:numPr>
          <w:ilvl w:val="3"/>
          <w:numId w:val="8"/>
        </w:numPr>
        <w:tabs>
          <w:tab w:val="left" w:pos="943"/>
          <w:tab w:val="left" w:pos="944"/>
        </w:tabs>
        <w:bidi/>
        <w:ind w:hanging="361"/>
        <w:rPr>
          <w:i/>
          <w:color w:val="C00000"/>
          <w:sz w:val="36"/>
          <w:szCs w:val="28"/>
          <w:rtl/>
        </w:rPr>
      </w:pPr>
      <w:r w:rsidRPr="00C16CD0">
        <w:rPr>
          <w:rFonts w:hint="cs"/>
          <w:i/>
          <w:iCs/>
          <w:color w:val="C00000"/>
          <w:sz w:val="24"/>
          <w:szCs w:val="24"/>
          <w:rtl/>
        </w:rPr>
        <w:t>منشأة نظيفة ومنظمة وتحكم فعال للمخزون]</w:t>
      </w:r>
    </w:p>
    <w:p w14:paraId="18C0D829" w14:textId="77777777" w:rsidR="005C07AA" w:rsidRPr="00C16CD0" w:rsidRDefault="005C07AA">
      <w:pPr>
        <w:spacing w:before="1"/>
        <w:rPr>
          <w:i/>
          <w:sz w:val="32"/>
          <w:szCs w:val="28"/>
        </w:rPr>
      </w:pPr>
    </w:p>
    <w:p w14:paraId="39314A87" w14:textId="5624D29F" w:rsidR="005C07AA" w:rsidRPr="00C16CD0" w:rsidRDefault="00FD60E5">
      <w:pPr>
        <w:pStyle w:val="Heading7"/>
        <w:bidi/>
        <w:spacing w:line="336" w:lineRule="auto"/>
        <w:ind w:left="223" w:right="113"/>
        <w:jc w:val="both"/>
        <w:rPr>
          <w:sz w:val="24"/>
          <w:szCs w:val="24"/>
          <w:rtl/>
        </w:rPr>
      </w:pPr>
      <w:r w:rsidRPr="00C16CD0">
        <w:rPr>
          <w:rFonts w:hint="cs"/>
          <w:sz w:val="24"/>
          <w:szCs w:val="24"/>
          <w:rtl/>
        </w:rPr>
        <w:t xml:space="preserve">وفقًا </w:t>
      </w:r>
      <w:r w:rsidR="00D01F00">
        <w:rPr>
          <w:rFonts w:hint="cs"/>
          <w:sz w:val="24"/>
          <w:szCs w:val="24"/>
          <w:rtl/>
        </w:rPr>
        <w:t>للبند</w:t>
      </w:r>
      <w:r w:rsidRPr="00C16CD0">
        <w:rPr>
          <w:rFonts w:hint="cs"/>
          <w:sz w:val="24"/>
          <w:szCs w:val="24"/>
          <w:rtl/>
        </w:rPr>
        <w:t xml:space="preserve"> 4.1 يجري تحديد المقاصد </w:t>
      </w:r>
      <w:r w:rsidR="00D01F00">
        <w:rPr>
          <w:rFonts w:hint="cs"/>
          <w:sz w:val="24"/>
          <w:szCs w:val="24"/>
          <w:rtl/>
        </w:rPr>
        <w:t>والإجراءات</w:t>
      </w:r>
      <w:r w:rsidRPr="00C16CD0">
        <w:rPr>
          <w:rFonts w:hint="cs"/>
          <w:sz w:val="24"/>
          <w:szCs w:val="24"/>
          <w:rtl/>
        </w:rPr>
        <w:t xml:space="preserve"> المتصلة بالحد من</w:t>
      </w:r>
      <w:r w:rsidR="00EB50FB">
        <w:rPr>
          <w:rFonts w:hint="cs"/>
          <w:sz w:val="24"/>
          <w:szCs w:val="24"/>
          <w:rtl/>
        </w:rPr>
        <w:t xml:space="preserve"> إنتاج</w:t>
      </w:r>
      <w:r w:rsidRPr="00C16CD0">
        <w:rPr>
          <w:rFonts w:hint="cs"/>
          <w:sz w:val="24"/>
          <w:szCs w:val="24"/>
          <w:rtl/>
        </w:rPr>
        <w:t xml:space="preserve"> النفايات (والمشار إليها أيضًا بالتقليل من المصادر وتقليل النفايات للحد الأدنى) بهدف تقليل ما يلي قبل أن تتحول المادة أو المنتج إلى نفايات:</w:t>
      </w:r>
    </w:p>
    <w:p w14:paraId="3304E846" w14:textId="77777777" w:rsidR="005C07AA" w:rsidRDefault="005C07AA">
      <w:pPr>
        <w:spacing w:line="336" w:lineRule="auto"/>
        <w:jc w:val="both"/>
        <w:sectPr w:rsidR="005C07AA">
          <w:pgSz w:w="11910" w:h="16850"/>
          <w:pgMar w:top="1660" w:right="1020" w:bottom="280" w:left="1080" w:header="554" w:footer="0" w:gutter="0"/>
          <w:cols w:space="720"/>
        </w:sectPr>
      </w:pPr>
    </w:p>
    <w:p w14:paraId="5E4F86FE" w14:textId="77777777" w:rsidR="005C07AA" w:rsidRDefault="005C07AA">
      <w:pPr>
        <w:spacing w:before="9"/>
        <w:rPr>
          <w:sz w:val="28"/>
        </w:rPr>
      </w:pPr>
    </w:p>
    <w:p w14:paraId="2BFA95A4" w14:textId="09895AC0" w:rsidR="005C07AA" w:rsidRPr="00C16CD0" w:rsidRDefault="00FD60E5">
      <w:pPr>
        <w:pStyle w:val="Heading7"/>
        <w:numPr>
          <w:ilvl w:val="3"/>
          <w:numId w:val="8"/>
        </w:numPr>
        <w:tabs>
          <w:tab w:val="left" w:pos="943"/>
          <w:tab w:val="left" w:pos="944"/>
        </w:tabs>
        <w:bidi/>
        <w:spacing w:before="92" w:line="295" w:lineRule="auto"/>
        <w:ind w:right="124"/>
        <w:rPr>
          <w:sz w:val="36"/>
          <w:szCs w:val="24"/>
          <w:rtl/>
        </w:rPr>
      </w:pPr>
      <w:r w:rsidRPr="00C16CD0">
        <w:rPr>
          <w:rFonts w:hint="cs"/>
          <w:sz w:val="24"/>
          <w:szCs w:val="24"/>
          <w:rtl/>
        </w:rPr>
        <w:t>كمية النفايات</w:t>
      </w:r>
      <w:r w:rsidR="00D01F00">
        <w:rPr>
          <w:rFonts w:hint="cs"/>
          <w:sz w:val="24"/>
          <w:szCs w:val="24"/>
          <w:rtl/>
        </w:rPr>
        <w:t>،</w:t>
      </w:r>
      <w:r w:rsidRPr="00C16CD0">
        <w:rPr>
          <w:rFonts w:hint="cs"/>
          <w:sz w:val="24"/>
          <w:szCs w:val="24"/>
          <w:rtl/>
        </w:rPr>
        <w:t xml:space="preserve"> بما في ذلك من خلال إعادة استخدام المنتجات أو تمديد فترة صلاحية المنتجات</w:t>
      </w:r>
      <w:r w:rsidR="00D01F00">
        <w:rPr>
          <w:rFonts w:hint="cs"/>
          <w:sz w:val="24"/>
          <w:szCs w:val="24"/>
          <w:rtl/>
        </w:rPr>
        <w:t>.</w:t>
      </w:r>
    </w:p>
    <w:p w14:paraId="474B867A" w14:textId="15DD1E1E" w:rsidR="005C07AA" w:rsidRPr="00C16CD0" w:rsidRDefault="00FD60E5">
      <w:pPr>
        <w:pStyle w:val="Heading7"/>
        <w:numPr>
          <w:ilvl w:val="3"/>
          <w:numId w:val="8"/>
        </w:numPr>
        <w:tabs>
          <w:tab w:val="left" w:pos="943"/>
          <w:tab w:val="left" w:pos="944"/>
        </w:tabs>
        <w:bidi/>
        <w:spacing w:line="282" w:lineRule="exact"/>
        <w:ind w:hanging="361"/>
        <w:rPr>
          <w:sz w:val="36"/>
          <w:szCs w:val="24"/>
          <w:rtl/>
        </w:rPr>
      </w:pPr>
      <w:r w:rsidRPr="00C16CD0">
        <w:rPr>
          <w:rFonts w:hint="cs"/>
          <w:sz w:val="24"/>
          <w:szCs w:val="24"/>
          <w:rtl/>
        </w:rPr>
        <w:t>الآثار السلبية للنفايات الم</w:t>
      </w:r>
      <w:r w:rsidR="0026670F">
        <w:rPr>
          <w:rFonts w:hint="cs"/>
          <w:sz w:val="24"/>
          <w:szCs w:val="24"/>
          <w:rtl/>
        </w:rPr>
        <w:t>ت</w:t>
      </w:r>
      <w:r w:rsidRPr="00C16CD0">
        <w:rPr>
          <w:rFonts w:hint="cs"/>
          <w:sz w:val="24"/>
          <w:szCs w:val="24"/>
          <w:rtl/>
        </w:rPr>
        <w:t>ولدة على البيئة وصحة الإنسان</w:t>
      </w:r>
      <w:r w:rsidR="00D01F00">
        <w:rPr>
          <w:rFonts w:hint="cs"/>
          <w:sz w:val="24"/>
          <w:szCs w:val="24"/>
          <w:rtl/>
        </w:rPr>
        <w:t>.</w:t>
      </w:r>
    </w:p>
    <w:p w14:paraId="3772BE41" w14:textId="41ACBC53" w:rsidR="005C07AA" w:rsidRPr="00C16CD0" w:rsidRDefault="00FD60E5">
      <w:pPr>
        <w:pStyle w:val="Heading7"/>
        <w:numPr>
          <w:ilvl w:val="3"/>
          <w:numId w:val="8"/>
        </w:numPr>
        <w:tabs>
          <w:tab w:val="left" w:pos="943"/>
          <w:tab w:val="left" w:pos="944"/>
        </w:tabs>
        <w:bidi/>
        <w:spacing w:line="321" w:lineRule="exact"/>
        <w:ind w:hanging="361"/>
        <w:rPr>
          <w:sz w:val="36"/>
          <w:szCs w:val="24"/>
          <w:rtl/>
        </w:rPr>
      </w:pPr>
      <w:r w:rsidRPr="00C16CD0">
        <w:rPr>
          <w:rFonts w:hint="cs"/>
          <w:sz w:val="24"/>
          <w:szCs w:val="24"/>
          <w:rtl/>
        </w:rPr>
        <w:t>محتوى المواد الضارة في المواد والمنتجات</w:t>
      </w:r>
      <w:r w:rsidR="00D01F00">
        <w:rPr>
          <w:rFonts w:hint="cs"/>
          <w:sz w:val="24"/>
          <w:szCs w:val="24"/>
          <w:rtl/>
        </w:rPr>
        <w:t>.</w:t>
      </w:r>
    </w:p>
    <w:p w14:paraId="47F9857A" w14:textId="77777777" w:rsidR="005C07AA" w:rsidRPr="00C16CD0" w:rsidRDefault="005C07AA">
      <w:pPr>
        <w:spacing w:before="4"/>
        <w:rPr>
          <w:sz w:val="32"/>
          <w:szCs w:val="28"/>
        </w:rPr>
      </w:pPr>
    </w:p>
    <w:p w14:paraId="4A826632" w14:textId="0A16BA18" w:rsidR="005C07AA" w:rsidRPr="00C16CD0" w:rsidRDefault="0026670F">
      <w:pPr>
        <w:pStyle w:val="Heading7"/>
        <w:bidi/>
        <w:spacing w:line="333" w:lineRule="auto"/>
        <w:ind w:left="223" w:right="111"/>
        <w:jc w:val="both"/>
        <w:rPr>
          <w:sz w:val="24"/>
          <w:szCs w:val="24"/>
          <w:rtl/>
        </w:rPr>
      </w:pPr>
      <w:r>
        <w:rPr>
          <w:rFonts w:hint="cs"/>
          <w:sz w:val="24"/>
          <w:szCs w:val="24"/>
          <w:rtl/>
        </w:rPr>
        <w:t>مع أخذ</w:t>
      </w:r>
      <w:r w:rsidRPr="00C16CD0">
        <w:rPr>
          <w:rFonts w:hint="cs"/>
          <w:sz w:val="24"/>
          <w:szCs w:val="24"/>
          <w:rtl/>
        </w:rPr>
        <w:t xml:space="preserve"> </w:t>
      </w:r>
      <w:r w:rsidR="00FD60E5" w:rsidRPr="00C16CD0">
        <w:rPr>
          <w:rFonts w:hint="cs"/>
          <w:sz w:val="24"/>
          <w:szCs w:val="24"/>
          <w:rtl/>
        </w:rPr>
        <w:t xml:space="preserve">المقاصد </w:t>
      </w:r>
      <w:r w:rsidR="00D01F00">
        <w:rPr>
          <w:rFonts w:hint="cs"/>
          <w:sz w:val="24"/>
          <w:szCs w:val="24"/>
          <w:rtl/>
        </w:rPr>
        <w:t>والإجراءات</w:t>
      </w:r>
      <w:r w:rsidR="00FD60E5" w:rsidRPr="00C16CD0">
        <w:rPr>
          <w:rFonts w:hint="cs"/>
          <w:sz w:val="24"/>
          <w:szCs w:val="24"/>
          <w:rtl/>
        </w:rPr>
        <w:t xml:space="preserve"> سابقة الذكر</w:t>
      </w:r>
      <w:r>
        <w:rPr>
          <w:rFonts w:hint="cs"/>
          <w:sz w:val="24"/>
          <w:szCs w:val="24"/>
          <w:rtl/>
        </w:rPr>
        <w:t xml:space="preserve"> بعين الاعتبار</w:t>
      </w:r>
      <w:r w:rsidR="00FD60E5" w:rsidRPr="00C16CD0">
        <w:rPr>
          <w:rFonts w:hint="cs"/>
          <w:sz w:val="24"/>
          <w:szCs w:val="24"/>
          <w:rtl/>
        </w:rPr>
        <w:t>، يحدد الجدول التالي بالتفصيل الممارسات الحالية والمقترحة لتقليل كميات النفايات الم</w:t>
      </w:r>
      <w:r w:rsidR="000668A1">
        <w:rPr>
          <w:rFonts w:hint="cs"/>
          <w:sz w:val="24"/>
          <w:szCs w:val="24"/>
          <w:rtl/>
        </w:rPr>
        <w:t>ت</w:t>
      </w:r>
      <w:r w:rsidR="00FD60E5" w:rsidRPr="00C16CD0">
        <w:rPr>
          <w:rFonts w:hint="cs"/>
          <w:sz w:val="24"/>
          <w:szCs w:val="24"/>
          <w:rtl/>
        </w:rPr>
        <w:t xml:space="preserve">ولدة حسب </w:t>
      </w:r>
      <w:r w:rsidR="000668A1">
        <w:rPr>
          <w:rFonts w:hint="cs"/>
          <w:sz w:val="24"/>
          <w:szCs w:val="24"/>
          <w:rtl/>
        </w:rPr>
        <w:t>فئاتها و</w:t>
      </w:r>
      <w:r w:rsidR="00FD60E5" w:rsidRPr="00C16CD0">
        <w:rPr>
          <w:rFonts w:hint="cs"/>
          <w:sz w:val="24"/>
          <w:szCs w:val="24"/>
          <w:rtl/>
        </w:rPr>
        <w:t>نوعها</w:t>
      </w:r>
      <w:r w:rsidR="00D01F00">
        <w:rPr>
          <w:rFonts w:hint="cs"/>
          <w:sz w:val="24"/>
          <w:szCs w:val="24"/>
          <w:rtl/>
        </w:rPr>
        <w:t>،</w:t>
      </w:r>
      <w:r w:rsidR="00FD60E5" w:rsidRPr="00C16CD0">
        <w:rPr>
          <w:rFonts w:hint="cs"/>
          <w:sz w:val="24"/>
          <w:szCs w:val="24"/>
          <w:rtl/>
        </w:rPr>
        <w:t xml:space="preserve"> عن طريق تغيير تصميم أو تصنيع أو شراء أو استخدام المواد أو المنتجات.</w:t>
      </w:r>
    </w:p>
    <w:p w14:paraId="079773F2" w14:textId="77777777" w:rsidR="005C07AA" w:rsidRDefault="005C07AA">
      <w:pPr>
        <w:spacing w:line="333" w:lineRule="auto"/>
        <w:jc w:val="both"/>
        <w:sectPr w:rsidR="005C07AA">
          <w:pgSz w:w="11910" w:h="16850"/>
          <w:pgMar w:top="1660" w:right="1020" w:bottom="280" w:left="1080" w:header="554" w:footer="0" w:gutter="0"/>
          <w:cols w:space="720"/>
        </w:sectPr>
      </w:pPr>
    </w:p>
    <w:p w14:paraId="4368BC87" w14:textId="68852195" w:rsidR="005C07AA" w:rsidRDefault="00FD60E5" w:rsidP="00821045">
      <w:pPr>
        <w:bidi/>
        <w:spacing w:before="88"/>
        <w:ind w:left="376"/>
        <w:rPr>
          <w:rFonts w:ascii="Tahoma"/>
          <w:sz w:val="16"/>
          <w:rtl/>
        </w:rPr>
      </w:pPr>
      <w:r>
        <w:rPr>
          <w:rFonts w:hint="cs"/>
          <w:rtl/>
        </w:rPr>
        <w:lastRenderedPageBreak/>
        <w:br w:type="column"/>
      </w:r>
    </w:p>
    <w:p w14:paraId="64B97E2F" w14:textId="77777777" w:rsidR="005C07AA" w:rsidRDefault="005C07AA">
      <w:pPr>
        <w:rPr>
          <w:rFonts w:ascii="Franklin Gothic Book"/>
          <w:sz w:val="16"/>
        </w:rPr>
        <w:sectPr w:rsidR="005C07AA">
          <w:headerReference w:type="default" r:id="rId23"/>
          <w:pgSz w:w="16850" w:h="11910" w:orient="landscape"/>
          <w:pgMar w:top="460" w:right="900" w:bottom="280" w:left="1080" w:header="0" w:footer="0" w:gutter="0"/>
          <w:cols w:num="2" w:space="720" w:equalWidth="0">
            <w:col w:w="4067" w:space="9245"/>
            <w:col w:w="1558"/>
          </w:cols>
        </w:sectPr>
      </w:pPr>
    </w:p>
    <w:p w14:paraId="3B2AB973" w14:textId="77777777" w:rsidR="005C07AA" w:rsidRDefault="005C07AA">
      <w:pPr>
        <w:pStyle w:val="BodyText"/>
        <w:spacing w:before="10"/>
        <w:rPr>
          <w:rFonts w:ascii="Franklin Gothic Book"/>
          <w:i w:val="0"/>
          <w:sz w:val="3"/>
        </w:rPr>
      </w:pPr>
    </w:p>
    <w:p w14:paraId="71194B96" w14:textId="5C08B362" w:rsidR="005C07AA" w:rsidRDefault="005C07AA">
      <w:pPr>
        <w:pStyle w:val="BodyText"/>
        <w:bidi/>
        <w:spacing w:line="43" w:lineRule="exact"/>
        <w:ind w:left="156"/>
        <w:rPr>
          <w:rFonts w:ascii="Franklin Gothic Book"/>
          <w:i w:val="0"/>
          <w:sz w:val="4"/>
          <w:rtl/>
        </w:rPr>
      </w:pPr>
    </w:p>
    <w:p w14:paraId="7275BF63" w14:textId="77777777" w:rsidR="005C07AA" w:rsidRDefault="005C07AA">
      <w:pPr>
        <w:pStyle w:val="BodyText"/>
        <w:rPr>
          <w:rFonts w:ascii="Franklin Gothic Book"/>
          <w:i w:val="0"/>
        </w:rPr>
      </w:pPr>
    </w:p>
    <w:p w14:paraId="2A3C2995" w14:textId="77777777" w:rsidR="005C07AA" w:rsidRDefault="005C07AA">
      <w:pPr>
        <w:pStyle w:val="BodyText"/>
        <w:rPr>
          <w:rFonts w:ascii="Franklin Gothic Book"/>
          <w:i w:val="0"/>
        </w:rPr>
      </w:pPr>
    </w:p>
    <w:p w14:paraId="61141344" w14:textId="77777777" w:rsidR="005C07AA" w:rsidRDefault="005C07AA">
      <w:pPr>
        <w:pStyle w:val="BodyText"/>
        <w:spacing w:before="9"/>
        <w:rPr>
          <w:rFonts w:ascii="Franklin Gothic Book"/>
          <w:i w:val="0"/>
          <w:sz w:val="19"/>
        </w:rPr>
      </w:pPr>
    </w:p>
    <w:bookmarkStart w:id="28" w:name="_bookmark28"/>
    <w:bookmarkEnd w:id="28"/>
    <w:p w14:paraId="5A34053F" w14:textId="60912718" w:rsidR="005C07AA" w:rsidRPr="00C16CD0" w:rsidRDefault="00452824">
      <w:pPr>
        <w:pStyle w:val="Heading5"/>
        <w:bidi/>
        <w:ind w:right="5114"/>
        <w:rPr>
          <w:sz w:val="24"/>
          <w:szCs w:val="24"/>
          <w:rtl/>
        </w:rPr>
      </w:pPr>
      <w:r>
        <w:rPr>
          <w:noProof/>
          <w:rtl/>
          <w:lang w:bidi="ar-SA"/>
        </w:rPr>
        <mc:AlternateContent>
          <mc:Choice Requires="wpg">
            <w:drawing>
              <wp:anchor distT="0" distB="0" distL="0" distR="0" simplePos="0" relativeHeight="487597568" behindDoc="1" locked="0" layoutInCell="1" allowOverlap="1" wp14:anchorId="588CB8ED" wp14:editId="6E8A9E36">
                <wp:simplePos x="0" y="0"/>
                <wp:positionH relativeFrom="page">
                  <wp:posOffset>409575</wp:posOffset>
                </wp:positionH>
                <wp:positionV relativeFrom="paragraph">
                  <wp:posOffset>389890</wp:posOffset>
                </wp:positionV>
                <wp:extent cx="9633585" cy="330835"/>
                <wp:effectExtent l="0" t="0" r="5715" b="12065"/>
                <wp:wrapTopAndBottom/>
                <wp:docPr id="5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33585" cy="330835"/>
                          <a:chOff x="645" y="241"/>
                          <a:chExt cx="15171" cy="521"/>
                        </a:xfrm>
                      </wpg:grpSpPr>
                      <wps:wsp>
                        <wps:cNvPr id="58" name="Rectangle 21"/>
                        <wps:cNvSpPr>
                          <a:spLocks noChangeArrowheads="1"/>
                        </wps:cNvSpPr>
                        <wps:spPr bwMode="auto">
                          <a:xfrm>
                            <a:off x="1200" y="250"/>
                            <a:ext cx="14616" cy="502"/>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Freeform 20"/>
                        <wps:cNvSpPr>
                          <a:spLocks/>
                        </wps:cNvSpPr>
                        <wps:spPr bwMode="auto">
                          <a:xfrm>
                            <a:off x="1190" y="241"/>
                            <a:ext cx="14626" cy="521"/>
                          </a:xfrm>
                          <a:custGeom>
                            <a:avLst/>
                            <a:gdLst>
                              <a:gd name="T0" fmla="+- 0 15816 1190"/>
                              <a:gd name="T1" fmla="*/ T0 w 14626"/>
                              <a:gd name="T2" fmla="+- 0 241 241"/>
                              <a:gd name="T3" fmla="*/ 241 h 521"/>
                              <a:gd name="T4" fmla="+- 0 1200 1190"/>
                              <a:gd name="T5" fmla="*/ T4 w 14626"/>
                              <a:gd name="T6" fmla="+- 0 241 241"/>
                              <a:gd name="T7" fmla="*/ 241 h 521"/>
                              <a:gd name="T8" fmla="+- 0 1190 1190"/>
                              <a:gd name="T9" fmla="*/ T8 w 14626"/>
                              <a:gd name="T10" fmla="+- 0 241 241"/>
                              <a:gd name="T11" fmla="*/ 241 h 521"/>
                              <a:gd name="T12" fmla="+- 0 1190 1190"/>
                              <a:gd name="T13" fmla="*/ T12 w 14626"/>
                              <a:gd name="T14" fmla="+- 0 251 241"/>
                              <a:gd name="T15" fmla="*/ 251 h 521"/>
                              <a:gd name="T16" fmla="+- 0 1190 1190"/>
                              <a:gd name="T17" fmla="*/ T16 w 14626"/>
                              <a:gd name="T18" fmla="+- 0 752 241"/>
                              <a:gd name="T19" fmla="*/ 752 h 521"/>
                              <a:gd name="T20" fmla="+- 0 1190 1190"/>
                              <a:gd name="T21" fmla="*/ T20 w 14626"/>
                              <a:gd name="T22" fmla="+- 0 762 241"/>
                              <a:gd name="T23" fmla="*/ 762 h 521"/>
                              <a:gd name="T24" fmla="+- 0 1200 1190"/>
                              <a:gd name="T25" fmla="*/ T24 w 14626"/>
                              <a:gd name="T26" fmla="+- 0 762 241"/>
                              <a:gd name="T27" fmla="*/ 762 h 521"/>
                              <a:gd name="T28" fmla="+- 0 15816 1190"/>
                              <a:gd name="T29" fmla="*/ T28 w 14626"/>
                              <a:gd name="T30" fmla="+- 0 762 241"/>
                              <a:gd name="T31" fmla="*/ 762 h 521"/>
                              <a:gd name="T32" fmla="+- 0 15816 1190"/>
                              <a:gd name="T33" fmla="*/ T32 w 14626"/>
                              <a:gd name="T34" fmla="+- 0 752 241"/>
                              <a:gd name="T35" fmla="*/ 752 h 521"/>
                              <a:gd name="T36" fmla="+- 0 1200 1190"/>
                              <a:gd name="T37" fmla="*/ T36 w 14626"/>
                              <a:gd name="T38" fmla="+- 0 752 241"/>
                              <a:gd name="T39" fmla="*/ 752 h 521"/>
                              <a:gd name="T40" fmla="+- 0 1200 1190"/>
                              <a:gd name="T41" fmla="*/ T40 w 14626"/>
                              <a:gd name="T42" fmla="+- 0 251 241"/>
                              <a:gd name="T43" fmla="*/ 251 h 521"/>
                              <a:gd name="T44" fmla="+- 0 15816 1190"/>
                              <a:gd name="T45" fmla="*/ T44 w 14626"/>
                              <a:gd name="T46" fmla="+- 0 251 241"/>
                              <a:gd name="T47" fmla="*/ 251 h 521"/>
                              <a:gd name="T48" fmla="+- 0 15816 1190"/>
                              <a:gd name="T49" fmla="*/ T48 w 14626"/>
                              <a:gd name="T50" fmla="+- 0 241 241"/>
                              <a:gd name="T51" fmla="*/ 241 h 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626" h="521">
                                <a:moveTo>
                                  <a:pt x="14626" y="0"/>
                                </a:moveTo>
                                <a:lnTo>
                                  <a:pt x="10" y="0"/>
                                </a:lnTo>
                                <a:lnTo>
                                  <a:pt x="0" y="0"/>
                                </a:lnTo>
                                <a:lnTo>
                                  <a:pt x="0" y="10"/>
                                </a:lnTo>
                                <a:lnTo>
                                  <a:pt x="0" y="511"/>
                                </a:lnTo>
                                <a:lnTo>
                                  <a:pt x="0" y="521"/>
                                </a:lnTo>
                                <a:lnTo>
                                  <a:pt x="10" y="521"/>
                                </a:lnTo>
                                <a:lnTo>
                                  <a:pt x="14626" y="521"/>
                                </a:lnTo>
                                <a:lnTo>
                                  <a:pt x="14626" y="511"/>
                                </a:lnTo>
                                <a:lnTo>
                                  <a:pt x="10" y="511"/>
                                </a:lnTo>
                                <a:lnTo>
                                  <a:pt x="10" y="10"/>
                                </a:lnTo>
                                <a:lnTo>
                                  <a:pt x="14626" y="10"/>
                                </a:lnTo>
                                <a:lnTo>
                                  <a:pt x="14626"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Text Box 19"/>
                        <wps:cNvSpPr txBox="1">
                          <a:spLocks noChangeArrowheads="1"/>
                        </wps:cNvSpPr>
                        <wps:spPr bwMode="auto">
                          <a:xfrm>
                            <a:off x="645" y="250"/>
                            <a:ext cx="15171"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E250F" w14:textId="138C9A1C" w:rsidR="004C7625" w:rsidRPr="00D01F00" w:rsidRDefault="004C7625">
                              <w:pPr>
                                <w:bidi/>
                                <w:spacing w:before="145"/>
                                <w:ind w:left="6105" w:right="6110"/>
                                <w:jc w:val="center"/>
                                <w:rPr>
                                  <w:b/>
                                  <w:sz w:val="24"/>
                                  <w:szCs w:val="32"/>
                                  <w:rtl/>
                                </w:rPr>
                              </w:pPr>
                              <w:r w:rsidRPr="00D01F00">
                                <w:rPr>
                                  <w:rFonts w:hint="cs"/>
                                  <w:b/>
                                  <w:bCs/>
                                  <w:color w:val="FFFFFF"/>
                                  <w:sz w:val="24"/>
                                  <w:szCs w:val="24"/>
                                  <w:rtl/>
                                </w:rPr>
                                <w:t xml:space="preserve">ممارسات الحد من </w:t>
                              </w:r>
                              <w:r w:rsidR="00452824">
                                <w:rPr>
                                  <w:rFonts w:hint="cs"/>
                                  <w:b/>
                                  <w:bCs/>
                                  <w:color w:val="FFFFFF"/>
                                  <w:sz w:val="24"/>
                                  <w:szCs w:val="24"/>
                                  <w:rtl/>
                                </w:rPr>
                                <w:t xml:space="preserve">إنتاج </w:t>
                              </w:r>
                              <w:r w:rsidRPr="00D01F00">
                                <w:rPr>
                                  <w:rFonts w:hint="cs"/>
                                  <w:b/>
                                  <w:bCs/>
                                  <w:color w:val="FFFFFF"/>
                                  <w:sz w:val="24"/>
                                  <w:szCs w:val="24"/>
                                  <w:rtl/>
                                </w:rPr>
                                <w:t>النفايات</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8CB8ED" id="Group 18" o:spid="_x0000_s1040" style="position:absolute;left:0;text-align:left;margin-left:32.25pt;margin-top:30.7pt;width:758.55pt;height:26.05pt;z-index:-15718912;mso-wrap-distance-left:0;mso-wrap-distance-right:0;mso-position-horizontal-relative:page;mso-position-vertical-relative:text" coordorigin="645,241" coordsize="15171,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iQTlgUAAEQWAAAOAAAAZHJzL2Uyb0RvYy54bWzsWNuO2zYQfS/QfyD02CJr62Z7jfUGySa7&#10;KJC2QaN+AC3LllBZVCl57e3X9wwp2pRj7ipJ26fCgHXh0ejMnJkRyZvXh23JHjPZFKJaeP7V2GNZ&#10;lYpVUW0W3u/J/auZx5qWVyteiipbeE9Z472+/f67m309zwKRi3KVSQYjVTPf1wsvb9t6Pho1aZ5t&#10;eXMl6qzC4FrILW9xKTejleR7WN+Wo2A8noz2Qq5qKdKsaXD3nR70bpX99TpL21/X6yZrWbnwwK1V&#10;/1L9L+l/dHvD5xvJ67xIOxr8K1hseVHhpUdT73jL2U4Wn5naFqkUjVi3V6nYjsR6XaSZ8gHe+OMz&#10;bx6k2NXKl818v6mPYUJoz+L01WbTXx4fZP2p/ig1e5x+EOkfDeIy2tebuT1O1xsNZsv9z2IFPfmu&#10;Fcrxw1puyQRcYgcV36djfLNDy1LcvJ6EYTyLPZZiLAzHszDWAqQ5VKLHJhFGMRhEvhl53z3sx/7U&#10;14/GgRod8bl+q2LaMSPlkUrNKVrNt0XrU87rTInQUDQ+SlasFl6MvK74FhH4DTnGq02ZMc2KXg+c&#10;CWmj48kqcZcDlr2RUuzzjK9AS3vRe4AuGqjxYoB9ZL8OVdxlsYmyH038SReocUBhPAaKz2vZtA+Z&#10;2DI6WXgS5JV8/PFD02qogZCajSiL1X1RlupCbpZ3pWSPHMU0G9Ovs96DlRWBK0GPaYt0Bxppz7RA&#10;S7F6gpdS6IpEB8FJLuRfHtujGhde8+eOy8xj5U8VInXtRxGVr7qI4mmAC2mPLO0RXqUwtfBaj+nT&#10;u1aX/K6WxSbHm3zldCXeIH3XhXKc+GlWHVnk0H+VTNcmme5lllGzY3AQseulBtSwa9PKMhPal5PG&#10;v+6SxtSXlTSBSZqz6uLzdKeThnQ1iYJWt0LK0K3NqiuFBMbX2xIN9MdXbMz8eOZPmE/vhC82DnWs&#10;cT+MWDJme4acxevPUIFBKWtoCezYFk6vDA0IpgiSs6472O+LDEjzQulcpIXec6IVuWghTJaTDlpT&#10;A3qOFnqIZYkCdZEWsuNEa+ai5feD7+Dl26F3xsvvh97JzLejn/iBk1tfgCC+KKVvx58wF7Wk3jYk&#10;ar4tQYJEdGSZ31dhGgeX0sy3RSDMRW7UloZwQ4VZkgbuCujrMJ1c5BbYKhDmMre+BvT9uJhtga1C&#10;EjjLgNqF5auLm62Cm1tfA3fjCGwZksBZDGFfCAe50JbBSS7si+AmF9o6JKGzGsK+Eo6Mw9zolCPO&#10;jAv7KjhVDW0dktBZDWFfCRc3WwYnN/piWxni5IZv0cnTJHJWQ9QXwtFFIlsFZxeJ+hq4RaUJqXaC&#10;vlWRsxyivhAucrYMbnJ9EZ4hZ+uQRM5ywBTRVsLxbYhtHXrfBkwgj197nuuZIqYFh6qbAeAMMy0s&#10;S8ZqXlWLhibzCexhLp+E3SwRKJoGOMCIM4Gng8Dwm8D4mukZ5vOm6TOl4Gq5AWdegEMkBb8eZJ2a&#10;OcHRhoeQof6q4MM8pY5HcPSqIdapByn4MFepLSj4MFepUgmOGhtCplvMJdEwV6POVeShZV3L1SUa&#10;rVfOl/LSY1jKL+kZrG94S/lpTtkec301t2Q5Fm2Qika24jFLhMK0lKgdAp6ZBc0JUVY9JArJgplB&#10;c6yVueEYzNm0p8aAOdqG4mOWm1Fz7KGOs3Yzao4aRdNDMD8tnc2wOXYwHawvQ75A0Lx6GOyFmJy0&#10;Ggw8D3JaiibTcad0UevjY95QulnLnd7KtrEXwG/f06/Trwf7fwHs3tK6vJsyQXLq3ZSEFqRvxYFh&#10;wg2JrAUwaw+4b5bu/9a2ynED6rNdFWv76Vt3VY57I3w+KFfaw/Kgdp1mJiZfuH2C8OqtE5zobROc&#10;6C0TnPyD2yVqJw5blaqmum1V2gu1r9X2ymnz9/ZvAAAA//8DAFBLAwQUAAYACAAAACEA4WNiZ+AA&#10;AAAKAQAADwAAAGRycy9kb3ducmV2LnhtbEyPQWvCQBCF74X+h2WE3upmqwkSsxGRticpVAultzEZ&#10;k2B2N2TXJP77jqf2NDO8x5vvZZvJtGKg3jfOalDzCATZwpWNrTR8Hd+eVyB8QFti6yxpuJGHTf74&#10;kGFautF+0nAIleAQ61PUUIfQpVL6oiaDfu46sqydXW8w8NlXsuxx5HDTypcoSqTBxvKHGjva1VRc&#10;Dlej4X3EcbtQr8P+ct7dfo7xx/dekdZPs2m7BhFoCn9muOMzOuTMdHJXW3rRakiWMTt5qiWIux6v&#10;VALixJtaxCDzTP6vkP8CAAD//wMAUEsBAi0AFAAGAAgAAAAhALaDOJL+AAAA4QEAABMAAAAAAAAA&#10;AAAAAAAAAAAAAFtDb250ZW50X1R5cGVzXS54bWxQSwECLQAUAAYACAAAACEAOP0h/9YAAACUAQAA&#10;CwAAAAAAAAAAAAAAAAAvAQAAX3JlbHMvLnJlbHNQSwECLQAUAAYACAAAACEARR4kE5YFAABEFgAA&#10;DgAAAAAAAAAAAAAAAAAuAgAAZHJzL2Uyb0RvYy54bWxQSwECLQAUAAYACAAAACEA4WNiZ+AAAAAK&#10;AQAADwAAAAAAAAAAAAAAAADwBwAAZHJzL2Rvd25yZXYueG1sUEsFBgAAAAAEAAQA8wAAAP0IAAAA&#10;AA==&#10;">
                <v:rect id="Rectangle 21" o:spid="_x0000_s1041" style="position:absolute;left:1200;top:250;width:14616;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nPrvQAAANsAAAAPAAAAZHJzL2Rvd25yZXYueG1sRE+7CsIw&#10;FN0F/yFcwU1TRUWqUURUXBx84Hxprm2xuSlJ1OrXm0FwPJz3fNmYSjzJ+dKygkE/AUGcWV1yruBy&#10;3vamIHxA1lhZJgVv8rBctFtzTLV98ZGep5CLGMI+RQVFCHUqpc8KMuj7tiaO3M06gyFCl0vt8BXD&#10;TSWHSTKRBkuODQXWtC4ou58eRkGiB25/WI/kJ1vtptf7Zmg/dqdUt9OsZiACNeEv/rn3WsE4jo1f&#10;4g+Qiy8AAAD//wMAUEsBAi0AFAAGAAgAAAAhANvh9svuAAAAhQEAABMAAAAAAAAAAAAAAAAAAAAA&#10;AFtDb250ZW50X1R5cGVzXS54bWxQSwECLQAUAAYACAAAACEAWvQsW78AAAAVAQAACwAAAAAAAAAA&#10;AAAAAAAfAQAAX3JlbHMvLnJlbHNQSwECLQAUAAYACAAAACEAa7Zz670AAADbAAAADwAAAAAAAAAA&#10;AAAAAAAHAgAAZHJzL2Rvd25yZXYueG1sUEsFBgAAAAADAAMAtwAAAPECAAAAAA==&#10;" fillcolor="gray" stroked="f"/>
                <v:shape id="Freeform 20" o:spid="_x0000_s1042" style="position:absolute;left:1190;top:241;width:14626;height:521;visibility:visible;mso-wrap-style:square;v-text-anchor:top" coordsize="1462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mDgxQAAANsAAAAPAAAAZHJzL2Rvd25yZXYueG1sRI/dagIx&#10;FITvC75DOEJvimaVWnU1ilgK9UKLPw9w2Bw3i5uTdRN169MbodDLYWa+YabzxpbiSrUvHCvodRMQ&#10;xJnTBecKDvuvzgiED8gaS8ek4Jc8zGetlymm2t14S9ddyEWEsE9RgQmhSqX0mSGLvusq4ugdXW0x&#10;RFnnUtd4i3Bbyn6SfEiLBccFgxUtDWWn3cUq6Ic3o+/F+/nH3TfD8+dqfRmt1kq9tpvFBESgJvyH&#10;/9rfWsFgDM8v8QfI2QMAAP//AwBQSwECLQAUAAYACAAAACEA2+H2y+4AAACFAQAAEwAAAAAAAAAA&#10;AAAAAAAAAAAAW0NvbnRlbnRfVHlwZXNdLnhtbFBLAQItABQABgAIAAAAIQBa9CxbvwAAABUBAAAL&#10;AAAAAAAAAAAAAAAAAB8BAABfcmVscy8ucmVsc1BLAQItABQABgAIAAAAIQCIgmDgxQAAANsAAAAP&#10;AAAAAAAAAAAAAAAAAAcCAABkcnMvZG93bnJldi54bWxQSwUGAAAAAAMAAwC3AAAA+QIAAAAA&#10;" path="m14626,l10,,,,,10,,511r,10l10,521r14616,l14626,511,10,511,10,10r14616,l14626,xe" fillcolor="#bebebe" stroked="f">
                  <v:path arrowok="t" o:connecttype="custom" o:connectlocs="14626,241;10,241;0,241;0,251;0,752;0,762;10,762;14626,762;14626,752;10,752;10,251;14626,251;14626,241" o:connectangles="0,0,0,0,0,0,0,0,0,0,0,0,0"/>
                </v:shape>
                <v:shape id="Text Box 19" o:spid="_x0000_s1043" type="#_x0000_t202" style="position:absolute;left:645;top:250;width:15171;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380E250F" w14:textId="138C9A1C" w:rsidR="004C7625" w:rsidRPr="00D01F00" w:rsidRDefault="004C7625">
                        <w:pPr>
                          <w:bidi/>
                          <w:spacing w:before="145"/>
                          <w:ind w:left="6105" w:right="6110"/>
                          <w:jc w:val="center"/>
                          <w:rPr>
                            <w:b/>
                            <w:sz w:val="24"/>
                            <w:szCs w:val="32"/>
                            <w:rtl/>
                          </w:rPr>
                        </w:pPr>
                        <w:r w:rsidRPr="00D01F00">
                          <w:rPr>
                            <w:rFonts w:hint="cs"/>
                            <w:b/>
                            <w:bCs/>
                            <w:color w:val="FFFFFF"/>
                            <w:sz w:val="24"/>
                            <w:szCs w:val="24"/>
                            <w:rtl/>
                          </w:rPr>
                          <w:t xml:space="preserve">ممارسات الحد من </w:t>
                        </w:r>
                        <w:r w:rsidR="00452824">
                          <w:rPr>
                            <w:rFonts w:hint="cs"/>
                            <w:b/>
                            <w:bCs/>
                            <w:color w:val="FFFFFF"/>
                            <w:sz w:val="24"/>
                            <w:szCs w:val="24"/>
                            <w:rtl/>
                          </w:rPr>
                          <w:t xml:space="preserve">إنتاج </w:t>
                        </w:r>
                        <w:r w:rsidRPr="00D01F00">
                          <w:rPr>
                            <w:rFonts w:hint="cs"/>
                            <w:b/>
                            <w:bCs/>
                            <w:color w:val="FFFFFF"/>
                            <w:sz w:val="24"/>
                            <w:szCs w:val="24"/>
                            <w:rtl/>
                          </w:rPr>
                          <w:t>النفايات</w:t>
                        </w:r>
                      </w:p>
                    </w:txbxContent>
                  </v:textbox>
                </v:shape>
                <w10:wrap type="topAndBottom" anchorx="page"/>
              </v:group>
            </w:pict>
          </mc:Fallback>
        </mc:AlternateContent>
      </w:r>
      <w:r w:rsidR="00FD60E5" w:rsidRPr="00C16CD0">
        <w:rPr>
          <w:rFonts w:hint="cs"/>
          <w:sz w:val="24"/>
          <w:szCs w:val="24"/>
          <w:rtl/>
        </w:rPr>
        <w:t>الجدول 5:</w:t>
      </w:r>
      <w:r w:rsidR="00FD60E5" w:rsidRPr="00C16CD0">
        <w:rPr>
          <w:sz w:val="24"/>
          <w:szCs w:val="24"/>
        </w:rPr>
        <w:t xml:space="preserve"> </w:t>
      </w:r>
      <w:r w:rsidR="00FD60E5" w:rsidRPr="00C16CD0">
        <w:rPr>
          <w:rFonts w:hint="cs"/>
          <w:sz w:val="24"/>
          <w:szCs w:val="24"/>
          <w:rtl/>
        </w:rPr>
        <w:t>ممارسات الحد من</w:t>
      </w:r>
      <w:r w:rsidR="00A1024A">
        <w:rPr>
          <w:rFonts w:hint="cs"/>
          <w:sz w:val="24"/>
          <w:szCs w:val="24"/>
          <w:rtl/>
        </w:rPr>
        <w:t xml:space="preserve"> إنتاج</w:t>
      </w:r>
      <w:r w:rsidR="00FD60E5" w:rsidRPr="00C16CD0">
        <w:rPr>
          <w:rFonts w:hint="cs"/>
          <w:sz w:val="24"/>
          <w:szCs w:val="24"/>
          <w:rtl/>
        </w:rPr>
        <w:t xml:space="preserve"> النفايات</w:t>
      </w:r>
    </w:p>
    <w:p w14:paraId="18BA3128" w14:textId="4687BE02" w:rsidR="005C07AA" w:rsidRDefault="005C07AA">
      <w:pPr>
        <w:bidi/>
        <w:spacing w:before="6"/>
        <w:rPr>
          <w:b/>
          <w:sz w:val="17"/>
          <w:rtl/>
        </w:rPr>
      </w:pPr>
    </w:p>
    <w:p w14:paraId="39FC9B41" w14:textId="77777777" w:rsidR="005C07AA" w:rsidRDefault="005C07AA">
      <w:pPr>
        <w:spacing w:before="5" w:after="1"/>
        <w:rPr>
          <w:b/>
          <w:sz w:val="17"/>
        </w:rPr>
      </w:pPr>
    </w:p>
    <w:tbl>
      <w:tblPr>
        <w:bidiVisual/>
        <w:tblW w:w="0" w:type="auto"/>
        <w:tblInd w:w="12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677"/>
        <w:gridCol w:w="1322"/>
        <w:gridCol w:w="1322"/>
        <w:gridCol w:w="1325"/>
        <w:gridCol w:w="1320"/>
        <w:gridCol w:w="1325"/>
        <w:gridCol w:w="1325"/>
        <w:gridCol w:w="1075"/>
        <w:gridCol w:w="1080"/>
        <w:gridCol w:w="1076"/>
        <w:gridCol w:w="1078"/>
        <w:gridCol w:w="848"/>
        <w:gridCol w:w="848"/>
      </w:tblGrid>
      <w:tr w:rsidR="005C07AA" w14:paraId="62589B4A" w14:textId="77777777">
        <w:trPr>
          <w:trHeight w:val="498"/>
        </w:trPr>
        <w:tc>
          <w:tcPr>
            <w:tcW w:w="677" w:type="dxa"/>
            <w:vMerge w:val="restart"/>
            <w:shd w:val="clear" w:color="auto" w:fill="808080"/>
          </w:tcPr>
          <w:p w14:paraId="2ADCF0A5" w14:textId="77777777" w:rsidR="005C07AA" w:rsidRDefault="005C07AA">
            <w:pPr>
              <w:pStyle w:val="TableParagraph"/>
              <w:spacing w:before="0"/>
              <w:jc w:val="left"/>
              <w:rPr>
                <w:b/>
                <w:sz w:val="20"/>
              </w:rPr>
            </w:pPr>
          </w:p>
          <w:p w14:paraId="7908B039" w14:textId="77777777" w:rsidR="005C07AA" w:rsidRDefault="005C07AA">
            <w:pPr>
              <w:pStyle w:val="TableParagraph"/>
              <w:spacing w:before="9"/>
              <w:jc w:val="left"/>
              <w:rPr>
                <w:b/>
                <w:sz w:val="15"/>
              </w:rPr>
            </w:pPr>
          </w:p>
          <w:p w14:paraId="5D5D6315" w14:textId="77777777" w:rsidR="005C07AA" w:rsidRDefault="00FD60E5">
            <w:pPr>
              <w:pStyle w:val="TableParagraph"/>
              <w:bidi/>
              <w:spacing w:before="1"/>
              <w:ind w:left="8"/>
              <w:rPr>
                <w:b/>
                <w:sz w:val="18"/>
                <w:rtl/>
              </w:rPr>
            </w:pPr>
            <w:r>
              <w:rPr>
                <w:rFonts w:hint="cs"/>
                <w:b/>
                <w:bCs/>
                <w:color w:val="FFFFFF"/>
                <w:sz w:val="18"/>
                <w:szCs w:val="18"/>
                <w:rtl/>
              </w:rPr>
              <w:t>#</w:t>
            </w:r>
          </w:p>
        </w:tc>
        <w:tc>
          <w:tcPr>
            <w:tcW w:w="1322" w:type="dxa"/>
            <w:vMerge w:val="restart"/>
            <w:shd w:val="clear" w:color="auto" w:fill="808080"/>
          </w:tcPr>
          <w:p w14:paraId="62AEF784" w14:textId="77777777" w:rsidR="005C07AA" w:rsidRPr="00D01F00" w:rsidRDefault="005C07AA">
            <w:pPr>
              <w:pStyle w:val="TableParagraph"/>
              <w:spacing w:before="9"/>
              <w:jc w:val="left"/>
              <w:rPr>
                <w:b/>
                <w:sz w:val="20"/>
                <w:szCs w:val="20"/>
              </w:rPr>
            </w:pPr>
          </w:p>
          <w:p w14:paraId="6D5A6974" w14:textId="1102CFCF" w:rsidR="005C07AA" w:rsidRPr="00D01F00" w:rsidRDefault="00FD60E5">
            <w:pPr>
              <w:pStyle w:val="TableParagraph"/>
              <w:bidi/>
              <w:spacing w:before="1"/>
              <w:ind w:left="328" w:right="97" w:hanging="154"/>
              <w:jc w:val="left"/>
              <w:rPr>
                <w:b/>
                <w:sz w:val="20"/>
                <w:szCs w:val="20"/>
                <w:rtl/>
              </w:rPr>
            </w:pPr>
            <w:r w:rsidRPr="00D01F00">
              <w:rPr>
                <w:rFonts w:hint="cs"/>
                <w:b/>
                <w:bCs/>
                <w:color w:val="FFFFFF"/>
                <w:sz w:val="20"/>
                <w:szCs w:val="20"/>
                <w:rtl/>
              </w:rPr>
              <w:t xml:space="preserve">أنشطة </w:t>
            </w:r>
            <w:r w:rsidR="00D01F00" w:rsidRPr="00D01F00">
              <w:rPr>
                <w:rFonts w:hint="cs"/>
                <w:b/>
                <w:bCs/>
                <w:color w:val="FFFFFF"/>
                <w:sz w:val="20"/>
                <w:szCs w:val="20"/>
                <w:rtl/>
              </w:rPr>
              <w:t>ا</w:t>
            </w:r>
            <w:r w:rsidRPr="00D01F00">
              <w:rPr>
                <w:rFonts w:hint="cs"/>
                <w:b/>
                <w:bCs/>
                <w:color w:val="FFFFFF"/>
                <w:sz w:val="20"/>
                <w:szCs w:val="20"/>
                <w:rtl/>
              </w:rPr>
              <w:t>لحد من</w:t>
            </w:r>
            <w:r w:rsidR="0045789F">
              <w:rPr>
                <w:rFonts w:hint="cs"/>
                <w:b/>
                <w:bCs/>
                <w:color w:val="FFFFFF"/>
                <w:sz w:val="20"/>
                <w:szCs w:val="20"/>
                <w:rtl/>
              </w:rPr>
              <w:t xml:space="preserve"> إنتاج</w:t>
            </w:r>
            <w:r w:rsidRPr="00D01F00">
              <w:rPr>
                <w:rFonts w:hint="cs"/>
                <w:b/>
                <w:bCs/>
                <w:color w:val="FFFFFF"/>
                <w:sz w:val="20"/>
                <w:szCs w:val="20"/>
                <w:rtl/>
              </w:rPr>
              <w:t xml:space="preserve"> النفايات</w:t>
            </w:r>
          </w:p>
        </w:tc>
        <w:tc>
          <w:tcPr>
            <w:tcW w:w="1322" w:type="dxa"/>
            <w:vMerge w:val="restart"/>
            <w:shd w:val="clear" w:color="auto" w:fill="808080"/>
          </w:tcPr>
          <w:p w14:paraId="408C7390" w14:textId="77777777" w:rsidR="005C07AA" w:rsidRDefault="00FD60E5">
            <w:pPr>
              <w:pStyle w:val="TableParagraph"/>
              <w:bidi/>
              <w:spacing w:before="102"/>
              <w:ind w:left="161" w:right="147"/>
              <w:rPr>
                <w:b/>
                <w:sz w:val="18"/>
                <w:rtl/>
              </w:rPr>
            </w:pPr>
            <w:r>
              <w:rPr>
                <w:rFonts w:hint="cs"/>
                <w:b/>
                <w:bCs/>
                <w:color w:val="FFFFFF"/>
                <w:sz w:val="18"/>
                <w:szCs w:val="18"/>
                <w:rtl/>
              </w:rPr>
              <w:t>الحالة (المقترحة/ المنفذة)</w:t>
            </w:r>
          </w:p>
        </w:tc>
        <w:tc>
          <w:tcPr>
            <w:tcW w:w="1325" w:type="dxa"/>
            <w:vMerge w:val="restart"/>
            <w:shd w:val="clear" w:color="auto" w:fill="808080"/>
          </w:tcPr>
          <w:p w14:paraId="673A2EDB" w14:textId="77777777" w:rsidR="005C07AA" w:rsidRDefault="005C07AA">
            <w:pPr>
              <w:pStyle w:val="TableParagraph"/>
              <w:spacing w:before="0"/>
              <w:jc w:val="left"/>
              <w:rPr>
                <w:b/>
                <w:sz w:val="20"/>
              </w:rPr>
            </w:pPr>
          </w:p>
          <w:p w14:paraId="3E2475B4" w14:textId="77777777" w:rsidR="005C07AA" w:rsidRDefault="00FD60E5">
            <w:pPr>
              <w:pStyle w:val="TableParagraph"/>
              <w:bidi/>
              <w:spacing w:before="178"/>
              <w:ind w:left="140"/>
              <w:jc w:val="left"/>
              <w:rPr>
                <w:b/>
                <w:sz w:val="12"/>
                <w:rtl/>
              </w:rPr>
            </w:pPr>
            <w:r>
              <w:rPr>
                <w:rFonts w:hint="cs"/>
                <w:b/>
                <w:bCs/>
                <w:color w:val="FFFFFF"/>
                <w:rtl/>
              </w:rPr>
              <w:t xml:space="preserve">تاريخ البدء </w:t>
            </w:r>
            <w:r w:rsidRPr="00D01F00">
              <w:rPr>
                <w:rFonts w:hint="cs"/>
                <w:b/>
                <w:bCs/>
                <w:color w:val="FFFFFF"/>
                <w:vertAlign w:val="superscript"/>
                <w:rtl/>
              </w:rPr>
              <w:t>(1)</w:t>
            </w:r>
          </w:p>
        </w:tc>
        <w:tc>
          <w:tcPr>
            <w:tcW w:w="1320" w:type="dxa"/>
            <w:vMerge w:val="restart"/>
            <w:shd w:val="clear" w:color="auto" w:fill="808080"/>
          </w:tcPr>
          <w:p w14:paraId="17C454AF" w14:textId="77777777" w:rsidR="005C07AA" w:rsidRDefault="005C07AA">
            <w:pPr>
              <w:pStyle w:val="TableParagraph"/>
              <w:spacing w:before="9"/>
              <w:jc w:val="left"/>
              <w:rPr>
                <w:b/>
                <w:sz w:val="17"/>
              </w:rPr>
            </w:pPr>
          </w:p>
          <w:p w14:paraId="61F16C54" w14:textId="77777777" w:rsidR="005C07AA" w:rsidRDefault="00FD60E5">
            <w:pPr>
              <w:pStyle w:val="TableParagraph"/>
              <w:bidi/>
              <w:spacing w:before="1"/>
              <w:ind w:left="159" w:right="147"/>
              <w:rPr>
                <w:b/>
                <w:sz w:val="18"/>
                <w:rtl/>
              </w:rPr>
            </w:pPr>
            <w:r>
              <w:rPr>
                <w:rFonts w:hint="cs"/>
                <w:b/>
                <w:bCs/>
                <w:color w:val="FFFFFF"/>
                <w:sz w:val="18"/>
                <w:szCs w:val="18"/>
                <w:rtl/>
              </w:rPr>
              <w:t>نوع النفايات المستهدف</w:t>
            </w:r>
          </w:p>
          <w:p w14:paraId="05D5B98C" w14:textId="77777777" w:rsidR="005C07AA" w:rsidRDefault="00FD60E5">
            <w:pPr>
              <w:pStyle w:val="TableParagraph"/>
              <w:bidi/>
              <w:spacing w:before="0" w:line="134" w:lineRule="exact"/>
              <w:ind w:left="158" w:right="147"/>
              <w:rPr>
                <w:b/>
                <w:sz w:val="12"/>
                <w:rtl/>
              </w:rPr>
            </w:pPr>
            <w:r>
              <w:rPr>
                <w:rFonts w:hint="cs"/>
                <w:b/>
                <w:bCs/>
                <w:color w:val="FFFFFF"/>
                <w:sz w:val="12"/>
                <w:szCs w:val="12"/>
                <w:rtl/>
              </w:rPr>
              <w:t>(2)</w:t>
            </w:r>
          </w:p>
        </w:tc>
        <w:tc>
          <w:tcPr>
            <w:tcW w:w="1325" w:type="dxa"/>
            <w:vMerge w:val="restart"/>
            <w:shd w:val="clear" w:color="auto" w:fill="808080"/>
          </w:tcPr>
          <w:p w14:paraId="733BD9F7" w14:textId="77777777" w:rsidR="005C07AA" w:rsidRDefault="005C07AA">
            <w:pPr>
              <w:pStyle w:val="TableParagraph"/>
              <w:spacing w:before="9"/>
              <w:jc w:val="left"/>
              <w:rPr>
                <w:b/>
                <w:sz w:val="17"/>
              </w:rPr>
            </w:pPr>
          </w:p>
          <w:p w14:paraId="5A25DC14" w14:textId="77777777" w:rsidR="005C07AA" w:rsidRDefault="00FD60E5">
            <w:pPr>
              <w:pStyle w:val="TableParagraph"/>
              <w:bidi/>
              <w:spacing w:before="1"/>
              <w:ind w:left="164" w:right="147" w:firstLine="1"/>
              <w:rPr>
                <w:b/>
                <w:sz w:val="18"/>
                <w:rtl/>
              </w:rPr>
            </w:pPr>
            <w:r>
              <w:rPr>
                <w:rFonts w:hint="cs"/>
                <w:b/>
                <w:bCs/>
                <w:color w:val="FFFFFF"/>
                <w:sz w:val="18"/>
                <w:szCs w:val="18"/>
                <w:rtl/>
              </w:rPr>
              <w:t>رمز نوع النفايات</w:t>
            </w:r>
          </w:p>
          <w:p w14:paraId="7978D523" w14:textId="77777777" w:rsidR="005C07AA" w:rsidRDefault="00FD60E5">
            <w:pPr>
              <w:pStyle w:val="TableParagraph"/>
              <w:bidi/>
              <w:spacing w:before="0" w:line="134" w:lineRule="exact"/>
              <w:ind w:left="114" w:right="99"/>
              <w:rPr>
                <w:b/>
                <w:sz w:val="12"/>
                <w:rtl/>
              </w:rPr>
            </w:pPr>
            <w:r>
              <w:rPr>
                <w:rFonts w:hint="cs"/>
                <w:b/>
                <w:bCs/>
                <w:color w:val="FFFFFF"/>
                <w:sz w:val="12"/>
                <w:szCs w:val="12"/>
                <w:rtl/>
              </w:rPr>
              <w:t>(2)</w:t>
            </w:r>
          </w:p>
        </w:tc>
        <w:tc>
          <w:tcPr>
            <w:tcW w:w="1325" w:type="dxa"/>
            <w:vMerge w:val="restart"/>
            <w:shd w:val="clear" w:color="auto" w:fill="808080"/>
          </w:tcPr>
          <w:p w14:paraId="2B9592CE" w14:textId="30A41F03" w:rsidR="005C07AA" w:rsidRDefault="00FD60E5">
            <w:pPr>
              <w:pStyle w:val="TableParagraph"/>
              <w:bidi/>
              <w:spacing w:before="0"/>
              <w:ind w:left="197" w:right="182" w:hanging="2"/>
              <w:rPr>
                <w:b/>
                <w:sz w:val="18"/>
                <w:rtl/>
              </w:rPr>
            </w:pPr>
            <w:r>
              <w:rPr>
                <w:rFonts w:hint="cs"/>
                <w:b/>
                <w:bCs/>
                <w:color w:val="FFFFFF"/>
                <w:sz w:val="18"/>
                <w:szCs w:val="18"/>
                <w:rtl/>
              </w:rPr>
              <w:t xml:space="preserve">طبيعة الحد من </w:t>
            </w:r>
            <w:r w:rsidR="00DB4FB4">
              <w:rPr>
                <w:rFonts w:hint="cs"/>
                <w:b/>
                <w:bCs/>
                <w:color w:val="FFFFFF"/>
                <w:sz w:val="18"/>
                <w:szCs w:val="18"/>
                <w:rtl/>
              </w:rPr>
              <w:t xml:space="preserve">إنتاج </w:t>
            </w:r>
            <w:r>
              <w:rPr>
                <w:rFonts w:hint="cs"/>
                <w:b/>
                <w:bCs/>
                <w:color w:val="FFFFFF"/>
                <w:sz w:val="18"/>
                <w:szCs w:val="18"/>
                <w:rtl/>
              </w:rPr>
              <w:t>النفايات (مرة واحدة/</w:t>
            </w:r>
          </w:p>
          <w:p w14:paraId="242DC2AD" w14:textId="77777777" w:rsidR="005C07AA" w:rsidRDefault="00FD60E5">
            <w:pPr>
              <w:pStyle w:val="TableParagraph"/>
              <w:bidi/>
              <w:spacing w:before="0" w:line="187" w:lineRule="exact"/>
              <w:ind w:left="114" w:right="101"/>
              <w:rPr>
                <w:b/>
                <w:sz w:val="18"/>
                <w:rtl/>
              </w:rPr>
            </w:pPr>
            <w:r>
              <w:rPr>
                <w:rFonts w:hint="cs"/>
                <w:b/>
                <w:bCs/>
                <w:color w:val="FFFFFF"/>
                <w:sz w:val="18"/>
                <w:szCs w:val="18"/>
                <w:rtl/>
              </w:rPr>
              <w:t>مستمر)</w:t>
            </w:r>
          </w:p>
        </w:tc>
        <w:tc>
          <w:tcPr>
            <w:tcW w:w="2155" w:type="dxa"/>
            <w:gridSpan w:val="2"/>
            <w:shd w:val="clear" w:color="auto" w:fill="808080"/>
          </w:tcPr>
          <w:p w14:paraId="0A923886" w14:textId="1E1FD8DB" w:rsidR="005C07AA" w:rsidRDefault="00FD60E5">
            <w:pPr>
              <w:pStyle w:val="TableParagraph"/>
              <w:bidi/>
              <w:spacing w:before="45" w:line="235" w:lineRule="auto"/>
              <w:ind w:left="255" w:right="222" w:firstLine="72"/>
              <w:jc w:val="left"/>
              <w:rPr>
                <w:b/>
                <w:sz w:val="12"/>
                <w:rtl/>
              </w:rPr>
            </w:pPr>
            <w:r>
              <w:rPr>
                <w:rFonts w:hint="cs"/>
                <w:b/>
                <w:bCs/>
                <w:color w:val="FFFFFF"/>
                <w:rtl/>
              </w:rPr>
              <w:t>الكمية المستهدفة من الحد من</w:t>
            </w:r>
            <w:r w:rsidR="00DB4FB4">
              <w:rPr>
                <w:rFonts w:hint="cs"/>
                <w:b/>
                <w:bCs/>
                <w:color w:val="FFFFFF"/>
                <w:rtl/>
              </w:rPr>
              <w:t xml:space="preserve"> إنتاج</w:t>
            </w:r>
            <w:r>
              <w:rPr>
                <w:rFonts w:hint="cs"/>
                <w:b/>
                <w:bCs/>
                <w:color w:val="FFFFFF"/>
                <w:rtl/>
              </w:rPr>
              <w:t xml:space="preserve"> النفايات </w:t>
            </w:r>
            <w:r w:rsidRPr="00D01F00">
              <w:rPr>
                <w:rFonts w:hint="cs"/>
                <w:b/>
                <w:bCs/>
                <w:color w:val="FFFFFF"/>
                <w:vertAlign w:val="superscript"/>
                <w:rtl/>
              </w:rPr>
              <w:t>(3)</w:t>
            </w:r>
          </w:p>
        </w:tc>
        <w:tc>
          <w:tcPr>
            <w:tcW w:w="2154" w:type="dxa"/>
            <w:gridSpan w:val="2"/>
            <w:shd w:val="clear" w:color="auto" w:fill="808080"/>
          </w:tcPr>
          <w:p w14:paraId="268F1FB5" w14:textId="3A16717B" w:rsidR="005C07AA" w:rsidRDefault="00FD60E5">
            <w:pPr>
              <w:pStyle w:val="TableParagraph"/>
              <w:bidi/>
              <w:spacing w:before="45" w:line="235" w:lineRule="auto"/>
              <w:ind w:left="255" w:right="221" w:firstLine="72"/>
              <w:jc w:val="left"/>
              <w:rPr>
                <w:b/>
                <w:sz w:val="12"/>
                <w:rtl/>
              </w:rPr>
            </w:pPr>
            <w:r>
              <w:rPr>
                <w:rFonts w:hint="cs"/>
                <w:b/>
                <w:bCs/>
                <w:color w:val="FFFFFF"/>
                <w:rtl/>
              </w:rPr>
              <w:t>الكمية الفعلية من الحد من</w:t>
            </w:r>
            <w:r w:rsidR="001F62CD">
              <w:rPr>
                <w:rFonts w:hint="cs"/>
                <w:b/>
                <w:bCs/>
                <w:color w:val="FFFFFF"/>
                <w:rtl/>
              </w:rPr>
              <w:t xml:space="preserve"> إنتاج</w:t>
            </w:r>
            <w:r>
              <w:rPr>
                <w:rFonts w:hint="cs"/>
                <w:b/>
                <w:bCs/>
                <w:color w:val="FFFFFF"/>
                <w:rtl/>
              </w:rPr>
              <w:t xml:space="preserve"> النفايات </w:t>
            </w:r>
            <w:r w:rsidRPr="00D01F00">
              <w:rPr>
                <w:rFonts w:hint="cs"/>
                <w:b/>
                <w:bCs/>
                <w:color w:val="FFFFFF"/>
                <w:vertAlign w:val="superscript"/>
                <w:rtl/>
              </w:rPr>
              <w:t>(4)</w:t>
            </w:r>
          </w:p>
        </w:tc>
        <w:tc>
          <w:tcPr>
            <w:tcW w:w="848" w:type="dxa"/>
            <w:vMerge w:val="restart"/>
            <w:shd w:val="clear" w:color="auto" w:fill="808080"/>
          </w:tcPr>
          <w:p w14:paraId="5BC030FA" w14:textId="77777777" w:rsidR="005C07AA" w:rsidRDefault="00FD60E5">
            <w:pPr>
              <w:pStyle w:val="TableParagraph"/>
              <w:bidi/>
              <w:spacing w:before="102"/>
              <w:ind w:left="111" w:right="96" w:firstLine="43"/>
              <w:jc w:val="both"/>
              <w:rPr>
                <w:b/>
                <w:sz w:val="12"/>
                <w:rtl/>
              </w:rPr>
            </w:pPr>
            <w:r>
              <w:rPr>
                <w:rFonts w:hint="cs"/>
                <w:b/>
                <w:bCs/>
                <w:color w:val="FFFFFF"/>
                <w:rtl/>
              </w:rPr>
              <w:t xml:space="preserve">أسباب الوقف </w:t>
            </w:r>
            <w:r w:rsidRPr="00D01F00">
              <w:rPr>
                <w:rFonts w:hint="cs"/>
                <w:b/>
                <w:bCs/>
                <w:color w:val="FFFFFF"/>
                <w:vertAlign w:val="superscript"/>
                <w:rtl/>
              </w:rPr>
              <w:t>(5)</w:t>
            </w:r>
          </w:p>
        </w:tc>
        <w:tc>
          <w:tcPr>
            <w:tcW w:w="848" w:type="dxa"/>
            <w:vMerge w:val="restart"/>
            <w:shd w:val="clear" w:color="auto" w:fill="808080"/>
          </w:tcPr>
          <w:p w14:paraId="7723D8EF" w14:textId="77777777" w:rsidR="005C07AA" w:rsidRDefault="005C07AA">
            <w:pPr>
              <w:pStyle w:val="TableParagraph"/>
              <w:spacing w:before="9"/>
              <w:jc w:val="left"/>
              <w:rPr>
                <w:b/>
                <w:sz w:val="17"/>
              </w:rPr>
            </w:pPr>
          </w:p>
          <w:p w14:paraId="35463B2A" w14:textId="77777777" w:rsidR="005C07AA" w:rsidRDefault="00FD60E5">
            <w:pPr>
              <w:pStyle w:val="TableParagraph"/>
              <w:bidi/>
              <w:spacing w:before="1"/>
              <w:ind w:left="144" w:right="130" w:hanging="5"/>
              <w:rPr>
                <w:b/>
                <w:sz w:val="18"/>
                <w:rtl/>
              </w:rPr>
            </w:pPr>
            <w:r>
              <w:rPr>
                <w:rFonts w:hint="cs"/>
                <w:b/>
                <w:bCs/>
                <w:color w:val="FFFFFF"/>
                <w:sz w:val="18"/>
                <w:szCs w:val="18"/>
                <w:rtl/>
              </w:rPr>
              <w:t>ملاحظات أخرى</w:t>
            </w:r>
          </w:p>
        </w:tc>
      </w:tr>
      <w:tr w:rsidR="005C07AA" w14:paraId="57323C00" w14:textId="77777777">
        <w:trPr>
          <w:trHeight w:val="525"/>
        </w:trPr>
        <w:tc>
          <w:tcPr>
            <w:tcW w:w="677" w:type="dxa"/>
            <w:vMerge/>
            <w:tcBorders>
              <w:top w:val="nil"/>
            </w:tcBorders>
            <w:shd w:val="clear" w:color="auto" w:fill="808080"/>
          </w:tcPr>
          <w:p w14:paraId="7C4A4856" w14:textId="77777777" w:rsidR="005C07AA" w:rsidRDefault="005C07AA">
            <w:pPr>
              <w:rPr>
                <w:sz w:val="2"/>
                <w:szCs w:val="2"/>
              </w:rPr>
            </w:pPr>
          </w:p>
        </w:tc>
        <w:tc>
          <w:tcPr>
            <w:tcW w:w="1322" w:type="dxa"/>
            <w:vMerge/>
            <w:tcBorders>
              <w:top w:val="nil"/>
            </w:tcBorders>
            <w:shd w:val="clear" w:color="auto" w:fill="808080"/>
          </w:tcPr>
          <w:p w14:paraId="48C5FF02" w14:textId="77777777" w:rsidR="005C07AA" w:rsidRDefault="005C07AA">
            <w:pPr>
              <w:rPr>
                <w:sz w:val="2"/>
                <w:szCs w:val="2"/>
              </w:rPr>
            </w:pPr>
          </w:p>
        </w:tc>
        <w:tc>
          <w:tcPr>
            <w:tcW w:w="1322" w:type="dxa"/>
            <w:vMerge/>
            <w:tcBorders>
              <w:top w:val="nil"/>
            </w:tcBorders>
            <w:shd w:val="clear" w:color="auto" w:fill="808080"/>
          </w:tcPr>
          <w:p w14:paraId="6ED4BBA0" w14:textId="77777777" w:rsidR="005C07AA" w:rsidRDefault="005C07AA">
            <w:pPr>
              <w:rPr>
                <w:sz w:val="2"/>
                <w:szCs w:val="2"/>
              </w:rPr>
            </w:pPr>
          </w:p>
        </w:tc>
        <w:tc>
          <w:tcPr>
            <w:tcW w:w="1325" w:type="dxa"/>
            <w:vMerge/>
            <w:tcBorders>
              <w:top w:val="nil"/>
            </w:tcBorders>
            <w:shd w:val="clear" w:color="auto" w:fill="808080"/>
          </w:tcPr>
          <w:p w14:paraId="722EE966" w14:textId="77777777" w:rsidR="005C07AA" w:rsidRDefault="005C07AA">
            <w:pPr>
              <w:rPr>
                <w:sz w:val="2"/>
                <w:szCs w:val="2"/>
              </w:rPr>
            </w:pPr>
          </w:p>
        </w:tc>
        <w:tc>
          <w:tcPr>
            <w:tcW w:w="1320" w:type="dxa"/>
            <w:vMerge/>
            <w:tcBorders>
              <w:top w:val="nil"/>
            </w:tcBorders>
            <w:shd w:val="clear" w:color="auto" w:fill="808080"/>
          </w:tcPr>
          <w:p w14:paraId="0CBCED10" w14:textId="77777777" w:rsidR="005C07AA" w:rsidRDefault="005C07AA">
            <w:pPr>
              <w:rPr>
                <w:sz w:val="2"/>
                <w:szCs w:val="2"/>
              </w:rPr>
            </w:pPr>
          </w:p>
        </w:tc>
        <w:tc>
          <w:tcPr>
            <w:tcW w:w="1325" w:type="dxa"/>
            <w:vMerge/>
            <w:tcBorders>
              <w:top w:val="nil"/>
            </w:tcBorders>
            <w:shd w:val="clear" w:color="auto" w:fill="808080"/>
          </w:tcPr>
          <w:p w14:paraId="46DF2DCB" w14:textId="77777777" w:rsidR="005C07AA" w:rsidRDefault="005C07AA">
            <w:pPr>
              <w:rPr>
                <w:sz w:val="2"/>
                <w:szCs w:val="2"/>
              </w:rPr>
            </w:pPr>
          </w:p>
        </w:tc>
        <w:tc>
          <w:tcPr>
            <w:tcW w:w="1325" w:type="dxa"/>
            <w:vMerge/>
            <w:tcBorders>
              <w:top w:val="nil"/>
            </w:tcBorders>
            <w:shd w:val="clear" w:color="auto" w:fill="808080"/>
          </w:tcPr>
          <w:p w14:paraId="7AEC9A50" w14:textId="77777777" w:rsidR="005C07AA" w:rsidRDefault="005C07AA">
            <w:pPr>
              <w:rPr>
                <w:sz w:val="2"/>
                <w:szCs w:val="2"/>
              </w:rPr>
            </w:pPr>
          </w:p>
        </w:tc>
        <w:tc>
          <w:tcPr>
            <w:tcW w:w="1075" w:type="dxa"/>
            <w:shd w:val="clear" w:color="auto" w:fill="808080"/>
          </w:tcPr>
          <w:p w14:paraId="61E8D989" w14:textId="77777777" w:rsidR="005C07AA" w:rsidRDefault="00FD60E5">
            <w:pPr>
              <w:pStyle w:val="TableParagraph"/>
              <w:bidi/>
              <w:spacing w:before="160"/>
              <w:ind w:left="240" w:right="231"/>
              <w:rPr>
                <w:b/>
                <w:sz w:val="18"/>
                <w:rtl/>
              </w:rPr>
            </w:pPr>
            <w:r>
              <w:rPr>
                <w:rFonts w:hint="cs"/>
                <w:b/>
                <w:bCs/>
                <w:color w:val="FFFFFF"/>
                <w:sz w:val="18"/>
                <w:szCs w:val="18"/>
                <w:rtl/>
              </w:rPr>
              <w:t>طن</w:t>
            </w:r>
          </w:p>
        </w:tc>
        <w:tc>
          <w:tcPr>
            <w:tcW w:w="1080" w:type="dxa"/>
            <w:shd w:val="clear" w:color="auto" w:fill="808080"/>
          </w:tcPr>
          <w:p w14:paraId="3CEE3AF4" w14:textId="77777777" w:rsidR="005C07AA" w:rsidRDefault="00FD60E5">
            <w:pPr>
              <w:pStyle w:val="TableParagraph"/>
              <w:bidi/>
              <w:spacing w:before="160"/>
              <w:ind w:left="135" w:right="124"/>
              <w:rPr>
                <w:b/>
                <w:sz w:val="18"/>
                <w:rtl/>
              </w:rPr>
            </w:pPr>
            <w:r>
              <w:rPr>
                <w:rFonts w:hint="cs"/>
                <w:b/>
                <w:bCs/>
                <w:color w:val="FFFFFF"/>
                <w:sz w:val="18"/>
                <w:szCs w:val="18"/>
                <w:rtl/>
              </w:rPr>
              <w:t>طن/ شهريًّا</w:t>
            </w:r>
          </w:p>
        </w:tc>
        <w:tc>
          <w:tcPr>
            <w:tcW w:w="1076" w:type="dxa"/>
            <w:shd w:val="clear" w:color="auto" w:fill="808080"/>
          </w:tcPr>
          <w:p w14:paraId="1A5888D8" w14:textId="77777777" w:rsidR="005C07AA" w:rsidRDefault="00FD60E5">
            <w:pPr>
              <w:pStyle w:val="TableParagraph"/>
              <w:bidi/>
              <w:spacing w:before="160"/>
              <w:ind w:left="242" w:right="232"/>
              <w:rPr>
                <w:b/>
                <w:sz w:val="18"/>
                <w:rtl/>
              </w:rPr>
            </w:pPr>
            <w:r>
              <w:rPr>
                <w:rFonts w:hint="cs"/>
                <w:b/>
                <w:bCs/>
                <w:color w:val="FFFFFF"/>
                <w:sz w:val="18"/>
                <w:szCs w:val="18"/>
                <w:rtl/>
              </w:rPr>
              <w:t>طن</w:t>
            </w:r>
          </w:p>
        </w:tc>
        <w:tc>
          <w:tcPr>
            <w:tcW w:w="1078" w:type="dxa"/>
            <w:shd w:val="clear" w:color="auto" w:fill="808080"/>
          </w:tcPr>
          <w:p w14:paraId="51869704" w14:textId="77777777" w:rsidR="005C07AA" w:rsidRDefault="00FD60E5">
            <w:pPr>
              <w:pStyle w:val="TableParagraph"/>
              <w:bidi/>
              <w:spacing w:before="160"/>
              <w:ind w:left="135" w:right="122"/>
              <w:rPr>
                <w:b/>
                <w:sz w:val="18"/>
                <w:rtl/>
              </w:rPr>
            </w:pPr>
            <w:r>
              <w:rPr>
                <w:rFonts w:hint="cs"/>
                <w:b/>
                <w:bCs/>
                <w:color w:val="FFFFFF"/>
                <w:sz w:val="18"/>
                <w:szCs w:val="18"/>
                <w:rtl/>
              </w:rPr>
              <w:t>طن/ شهريًّا</w:t>
            </w:r>
          </w:p>
        </w:tc>
        <w:tc>
          <w:tcPr>
            <w:tcW w:w="848" w:type="dxa"/>
            <w:vMerge/>
            <w:tcBorders>
              <w:top w:val="nil"/>
            </w:tcBorders>
            <w:shd w:val="clear" w:color="auto" w:fill="808080"/>
          </w:tcPr>
          <w:p w14:paraId="335C5869" w14:textId="77777777" w:rsidR="005C07AA" w:rsidRDefault="005C07AA">
            <w:pPr>
              <w:rPr>
                <w:sz w:val="2"/>
                <w:szCs w:val="2"/>
              </w:rPr>
            </w:pPr>
          </w:p>
        </w:tc>
        <w:tc>
          <w:tcPr>
            <w:tcW w:w="848" w:type="dxa"/>
            <w:vMerge/>
            <w:tcBorders>
              <w:top w:val="nil"/>
            </w:tcBorders>
            <w:shd w:val="clear" w:color="auto" w:fill="808080"/>
          </w:tcPr>
          <w:p w14:paraId="78B87375" w14:textId="77777777" w:rsidR="005C07AA" w:rsidRDefault="005C07AA">
            <w:pPr>
              <w:rPr>
                <w:sz w:val="2"/>
                <w:szCs w:val="2"/>
              </w:rPr>
            </w:pPr>
          </w:p>
        </w:tc>
      </w:tr>
      <w:tr w:rsidR="005C07AA" w14:paraId="3186C43C" w14:textId="77777777">
        <w:trPr>
          <w:trHeight w:val="397"/>
        </w:trPr>
        <w:tc>
          <w:tcPr>
            <w:tcW w:w="677" w:type="dxa"/>
          </w:tcPr>
          <w:p w14:paraId="3D34A670" w14:textId="77777777" w:rsidR="005C07AA" w:rsidRDefault="00FD60E5">
            <w:pPr>
              <w:pStyle w:val="TableParagraph"/>
              <w:bidi/>
              <w:ind w:left="8"/>
              <w:rPr>
                <w:sz w:val="18"/>
                <w:rtl/>
              </w:rPr>
            </w:pPr>
            <w:r>
              <w:rPr>
                <w:rFonts w:hint="cs"/>
                <w:color w:val="404040"/>
                <w:sz w:val="18"/>
                <w:szCs w:val="18"/>
                <w:rtl/>
              </w:rPr>
              <w:t>1</w:t>
            </w:r>
          </w:p>
        </w:tc>
        <w:tc>
          <w:tcPr>
            <w:tcW w:w="1322" w:type="dxa"/>
          </w:tcPr>
          <w:p w14:paraId="27E1F9BF" w14:textId="3D4D7EC4" w:rsidR="005C07AA" w:rsidRDefault="00FD60E5">
            <w:pPr>
              <w:pStyle w:val="TableParagraph"/>
              <w:bidi/>
              <w:ind w:left="158" w:right="14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2" w:type="dxa"/>
          </w:tcPr>
          <w:p w14:paraId="2336CCCF" w14:textId="165D4A52" w:rsidR="005C07AA" w:rsidRDefault="00FD60E5">
            <w:pPr>
              <w:pStyle w:val="TableParagraph"/>
              <w:bidi/>
              <w:ind w:right="372"/>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5" w:type="dxa"/>
          </w:tcPr>
          <w:p w14:paraId="085BF26D" w14:textId="4D85E648" w:rsidR="005C07AA" w:rsidRDefault="00FD60E5">
            <w:pPr>
              <w:pStyle w:val="TableParagraph"/>
              <w:bidi/>
              <w:ind w:left="111" w:right="10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0" w:type="dxa"/>
          </w:tcPr>
          <w:p w14:paraId="4A6FEF2D" w14:textId="466C8682" w:rsidR="005C07AA" w:rsidRDefault="00FD60E5">
            <w:pPr>
              <w:pStyle w:val="TableParagraph"/>
              <w:bidi/>
              <w:ind w:left="158" w:right="14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5" w:type="dxa"/>
          </w:tcPr>
          <w:p w14:paraId="4337784D" w14:textId="2824C29D" w:rsidR="005C07AA" w:rsidRDefault="00FD60E5">
            <w:pPr>
              <w:pStyle w:val="TableParagraph"/>
              <w:bidi/>
              <w:ind w:left="390"/>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5" w:type="dxa"/>
          </w:tcPr>
          <w:p w14:paraId="420EEB7A" w14:textId="42D2BF86" w:rsidR="005C07AA" w:rsidRDefault="00FD60E5">
            <w:pPr>
              <w:pStyle w:val="TableParagraph"/>
              <w:bidi/>
              <w:ind w:left="112" w:right="10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75" w:type="dxa"/>
          </w:tcPr>
          <w:p w14:paraId="516C886D" w14:textId="671D218D" w:rsidR="005C07AA" w:rsidRDefault="00FD60E5">
            <w:pPr>
              <w:pStyle w:val="TableParagraph"/>
              <w:bidi/>
              <w:ind w:left="242" w:right="23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80" w:type="dxa"/>
          </w:tcPr>
          <w:p w14:paraId="4BBAA705" w14:textId="1849EAF6" w:rsidR="005C07AA" w:rsidRDefault="00FD60E5">
            <w:pPr>
              <w:pStyle w:val="TableParagraph"/>
              <w:bidi/>
              <w:ind w:left="135"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76" w:type="dxa"/>
          </w:tcPr>
          <w:p w14:paraId="52A65A75" w14:textId="12A98B03" w:rsidR="005C07AA" w:rsidRDefault="00FD60E5">
            <w:pPr>
              <w:pStyle w:val="TableParagraph"/>
              <w:bidi/>
              <w:ind w:left="242" w:right="23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78" w:type="dxa"/>
          </w:tcPr>
          <w:p w14:paraId="52E92D12" w14:textId="6CB4818A" w:rsidR="005C07AA" w:rsidRDefault="00FD60E5">
            <w:pPr>
              <w:pStyle w:val="TableParagraph"/>
              <w:bidi/>
              <w:ind w:left="135" w:right="12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48" w:type="dxa"/>
          </w:tcPr>
          <w:p w14:paraId="5672DAF6" w14:textId="51821B07" w:rsidR="005C07AA" w:rsidRDefault="00FD60E5">
            <w:pPr>
              <w:pStyle w:val="TableParagraph"/>
              <w:bidi/>
              <w:ind w:left="14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48" w:type="dxa"/>
          </w:tcPr>
          <w:p w14:paraId="0F46FDE4" w14:textId="30C9E921" w:rsidR="005C07AA" w:rsidRDefault="00FD60E5">
            <w:pPr>
              <w:pStyle w:val="TableParagraph"/>
              <w:bidi/>
              <w:ind w:left="128" w:right="11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01B80D9F" w14:textId="77777777">
        <w:trPr>
          <w:trHeight w:val="395"/>
        </w:trPr>
        <w:tc>
          <w:tcPr>
            <w:tcW w:w="677" w:type="dxa"/>
          </w:tcPr>
          <w:p w14:paraId="1A22F250" w14:textId="77777777" w:rsidR="005C07AA" w:rsidRDefault="00FD60E5">
            <w:pPr>
              <w:pStyle w:val="TableParagraph"/>
              <w:bidi/>
              <w:spacing w:before="92"/>
              <w:ind w:left="8"/>
              <w:rPr>
                <w:sz w:val="18"/>
                <w:rtl/>
              </w:rPr>
            </w:pPr>
            <w:r>
              <w:rPr>
                <w:rFonts w:hint="cs"/>
                <w:color w:val="404040"/>
                <w:sz w:val="18"/>
                <w:szCs w:val="18"/>
                <w:rtl/>
              </w:rPr>
              <w:t>2</w:t>
            </w:r>
          </w:p>
        </w:tc>
        <w:tc>
          <w:tcPr>
            <w:tcW w:w="1322" w:type="dxa"/>
          </w:tcPr>
          <w:p w14:paraId="49B6A999" w14:textId="497DBBC4" w:rsidR="005C07AA" w:rsidRDefault="00FD60E5">
            <w:pPr>
              <w:pStyle w:val="TableParagraph"/>
              <w:bidi/>
              <w:spacing w:before="92"/>
              <w:ind w:left="158" w:right="14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2" w:type="dxa"/>
          </w:tcPr>
          <w:p w14:paraId="7F9537CE" w14:textId="4C7EFEB0" w:rsidR="005C07AA" w:rsidRDefault="00FD60E5">
            <w:pPr>
              <w:pStyle w:val="TableParagraph"/>
              <w:bidi/>
              <w:spacing w:before="92"/>
              <w:ind w:right="372"/>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5" w:type="dxa"/>
          </w:tcPr>
          <w:p w14:paraId="1A8AE940" w14:textId="218B5F65" w:rsidR="005C07AA" w:rsidRDefault="00FD60E5">
            <w:pPr>
              <w:pStyle w:val="TableParagraph"/>
              <w:bidi/>
              <w:spacing w:before="92"/>
              <w:ind w:left="111" w:right="10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0" w:type="dxa"/>
          </w:tcPr>
          <w:p w14:paraId="5E230933" w14:textId="33311089" w:rsidR="005C07AA" w:rsidRDefault="00FD60E5">
            <w:pPr>
              <w:pStyle w:val="TableParagraph"/>
              <w:bidi/>
              <w:spacing w:before="92"/>
              <w:ind w:left="158" w:right="14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5" w:type="dxa"/>
          </w:tcPr>
          <w:p w14:paraId="0124D847" w14:textId="42651D59" w:rsidR="005C07AA" w:rsidRDefault="00FD60E5">
            <w:pPr>
              <w:pStyle w:val="TableParagraph"/>
              <w:bidi/>
              <w:spacing w:before="92"/>
              <w:ind w:left="390"/>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5" w:type="dxa"/>
          </w:tcPr>
          <w:p w14:paraId="7D89BABC" w14:textId="41052459" w:rsidR="005C07AA" w:rsidRDefault="00FD60E5">
            <w:pPr>
              <w:pStyle w:val="TableParagraph"/>
              <w:bidi/>
              <w:spacing w:before="92"/>
              <w:ind w:left="112" w:right="10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75" w:type="dxa"/>
          </w:tcPr>
          <w:p w14:paraId="27CDBF2D" w14:textId="09B0708B" w:rsidR="005C07AA" w:rsidRDefault="00FD60E5">
            <w:pPr>
              <w:pStyle w:val="TableParagraph"/>
              <w:bidi/>
              <w:spacing w:before="92"/>
              <w:ind w:left="242" w:right="23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80" w:type="dxa"/>
          </w:tcPr>
          <w:p w14:paraId="1B2BF08D" w14:textId="5CBF32DB" w:rsidR="005C07AA" w:rsidRDefault="00FD60E5">
            <w:pPr>
              <w:pStyle w:val="TableParagraph"/>
              <w:bidi/>
              <w:spacing w:before="92"/>
              <w:ind w:left="135"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76" w:type="dxa"/>
          </w:tcPr>
          <w:p w14:paraId="7FB80478" w14:textId="0A513967" w:rsidR="005C07AA" w:rsidRDefault="00FD60E5">
            <w:pPr>
              <w:pStyle w:val="TableParagraph"/>
              <w:bidi/>
              <w:spacing w:before="92"/>
              <w:ind w:left="242" w:right="23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78" w:type="dxa"/>
          </w:tcPr>
          <w:p w14:paraId="51907916" w14:textId="399EBA3E" w:rsidR="005C07AA" w:rsidRDefault="00FD60E5">
            <w:pPr>
              <w:pStyle w:val="TableParagraph"/>
              <w:bidi/>
              <w:spacing w:before="92"/>
              <w:ind w:left="135" w:right="12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48" w:type="dxa"/>
          </w:tcPr>
          <w:p w14:paraId="2E8226D2" w14:textId="6E5320BF" w:rsidR="005C07AA" w:rsidRDefault="00FD60E5">
            <w:pPr>
              <w:pStyle w:val="TableParagraph"/>
              <w:bidi/>
              <w:spacing w:before="92"/>
              <w:ind w:left="14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48" w:type="dxa"/>
          </w:tcPr>
          <w:p w14:paraId="52181A5C" w14:textId="051C5178" w:rsidR="005C07AA" w:rsidRDefault="00FD60E5">
            <w:pPr>
              <w:pStyle w:val="TableParagraph"/>
              <w:bidi/>
              <w:spacing w:before="92"/>
              <w:ind w:left="128" w:right="11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3F46B519" w14:textId="77777777">
        <w:trPr>
          <w:trHeight w:val="398"/>
        </w:trPr>
        <w:tc>
          <w:tcPr>
            <w:tcW w:w="677" w:type="dxa"/>
          </w:tcPr>
          <w:p w14:paraId="0CEF4A35" w14:textId="77777777" w:rsidR="005C07AA" w:rsidRDefault="00FD60E5">
            <w:pPr>
              <w:pStyle w:val="TableParagraph"/>
              <w:bidi/>
              <w:ind w:left="8"/>
              <w:rPr>
                <w:sz w:val="18"/>
                <w:rtl/>
              </w:rPr>
            </w:pPr>
            <w:r>
              <w:rPr>
                <w:rFonts w:hint="cs"/>
                <w:color w:val="404040"/>
                <w:sz w:val="18"/>
                <w:szCs w:val="18"/>
                <w:rtl/>
              </w:rPr>
              <w:t>3</w:t>
            </w:r>
          </w:p>
        </w:tc>
        <w:tc>
          <w:tcPr>
            <w:tcW w:w="1322" w:type="dxa"/>
          </w:tcPr>
          <w:p w14:paraId="52FE84A2" w14:textId="5BADE1ED" w:rsidR="005C07AA" w:rsidRDefault="00FD60E5">
            <w:pPr>
              <w:pStyle w:val="TableParagraph"/>
              <w:bidi/>
              <w:ind w:left="158" w:right="14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2" w:type="dxa"/>
          </w:tcPr>
          <w:p w14:paraId="09332039" w14:textId="6740EC2C" w:rsidR="005C07AA" w:rsidRDefault="00FD60E5">
            <w:pPr>
              <w:pStyle w:val="TableParagraph"/>
              <w:bidi/>
              <w:ind w:right="372"/>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5" w:type="dxa"/>
          </w:tcPr>
          <w:p w14:paraId="0967EC0C" w14:textId="696B5B7C" w:rsidR="005C07AA" w:rsidRDefault="00FD60E5">
            <w:pPr>
              <w:pStyle w:val="TableParagraph"/>
              <w:bidi/>
              <w:ind w:left="111" w:right="10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0" w:type="dxa"/>
          </w:tcPr>
          <w:p w14:paraId="72D74AD1" w14:textId="0F3E7E6C" w:rsidR="005C07AA" w:rsidRDefault="00FD60E5">
            <w:pPr>
              <w:pStyle w:val="TableParagraph"/>
              <w:bidi/>
              <w:ind w:left="158" w:right="14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5" w:type="dxa"/>
          </w:tcPr>
          <w:p w14:paraId="485E388C" w14:textId="5A324C55" w:rsidR="005C07AA" w:rsidRDefault="00FD60E5">
            <w:pPr>
              <w:pStyle w:val="TableParagraph"/>
              <w:bidi/>
              <w:ind w:left="390"/>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5" w:type="dxa"/>
          </w:tcPr>
          <w:p w14:paraId="61AC402E" w14:textId="69AD335B" w:rsidR="005C07AA" w:rsidRDefault="00FD60E5">
            <w:pPr>
              <w:pStyle w:val="TableParagraph"/>
              <w:bidi/>
              <w:ind w:left="112" w:right="10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75" w:type="dxa"/>
          </w:tcPr>
          <w:p w14:paraId="2826FF14" w14:textId="4952C3C6" w:rsidR="005C07AA" w:rsidRDefault="00FD60E5">
            <w:pPr>
              <w:pStyle w:val="TableParagraph"/>
              <w:bidi/>
              <w:ind w:left="242" w:right="23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80" w:type="dxa"/>
          </w:tcPr>
          <w:p w14:paraId="7B1457FC" w14:textId="7457EBB3" w:rsidR="005C07AA" w:rsidRDefault="00FD60E5">
            <w:pPr>
              <w:pStyle w:val="TableParagraph"/>
              <w:bidi/>
              <w:ind w:left="135"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76" w:type="dxa"/>
          </w:tcPr>
          <w:p w14:paraId="568067D0" w14:textId="7529F86C" w:rsidR="005C07AA" w:rsidRDefault="00FD60E5">
            <w:pPr>
              <w:pStyle w:val="TableParagraph"/>
              <w:bidi/>
              <w:ind w:left="242" w:right="23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78" w:type="dxa"/>
          </w:tcPr>
          <w:p w14:paraId="171B8DC7" w14:textId="4C5E5E31" w:rsidR="005C07AA" w:rsidRDefault="00FD60E5">
            <w:pPr>
              <w:pStyle w:val="TableParagraph"/>
              <w:bidi/>
              <w:ind w:left="135" w:right="12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48" w:type="dxa"/>
          </w:tcPr>
          <w:p w14:paraId="171ABE66" w14:textId="35221609" w:rsidR="005C07AA" w:rsidRDefault="00FD60E5">
            <w:pPr>
              <w:pStyle w:val="TableParagraph"/>
              <w:bidi/>
              <w:ind w:left="14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48" w:type="dxa"/>
          </w:tcPr>
          <w:p w14:paraId="7806FDE2" w14:textId="53EFD1D2" w:rsidR="005C07AA" w:rsidRDefault="00FD60E5">
            <w:pPr>
              <w:pStyle w:val="TableParagraph"/>
              <w:bidi/>
              <w:ind w:left="128" w:right="11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66F35F42" w14:textId="77777777">
        <w:trPr>
          <w:trHeight w:val="395"/>
        </w:trPr>
        <w:tc>
          <w:tcPr>
            <w:tcW w:w="677" w:type="dxa"/>
          </w:tcPr>
          <w:p w14:paraId="169E4C70" w14:textId="77777777" w:rsidR="005C07AA" w:rsidRDefault="00FD60E5">
            <w:pPr>
              <w:pStyle w:val="TableParagraph"/>
              <w:bidi/>
              <w:spacing w:before="92"/>
              <w:ind w:left="8"/>
              <w:rPr>
                <w:sz w:val="18"/>
                <w:rtl/>
              </w:rPr>
            </w:pPr>
            <w:r>
              <w:rPr>
                <w:rFonts w:hint="cs"/>
                <w:color w:val="404040"/>
                <w:sz w:val="18"/>
                <w:szCs w:val="18"/>
                <w:rtl/>
              </w:rPr>
              <w:t>4</w:t>
            </w:r>
          </w:p>
        </w:tc>
        <w:tc>
          <w:tcPr>
            <w:tcW w:w="1322" w:type="dxa"/>
          </w:tcPr>
          <w:p w14:paraId="51E71BAF" w14:textId="74230D4F" w:rsidR="005C07AA" w:rsidRDefault="00FD60E5">
            <w:pPr>
              <w:pStyle w:val="TableParagraph"/>
              <w:bidi/>
              <w:spacing w:before="92"/>
              <w:ind w:left="158" w:right="14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2" w:type="dxa"/>
          </w:tcPr>
          <w:p w14:paraId="2A1DEEDA" w14:textId="65B5A70F" w:rsidR="005C07AA" w:rsidRDefault="00FD60E5">
            <w:pPr>
              <w:pStyle w:val="TableParagraph"/>
              <w:bidi/>
              <w:spacing w:before="92"/>
              <w:ind w:right="372"/>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5" w:type="dxa"/>
          </w:tcPr>
          <w:p w14:paraId="5960F8B6" w14:textId="42F225FB" w:rsidR="005C07AA" w:rsidRDefault="00FD60E5">
            <w:pPr>
              <w:pStyle w:val="TableParagraph"/>
              <w:bidi/>
              <w:spacing w:before="92"/>
              <w:ind w:left="111" w:right="10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0" w:type="dxa"/>
          </w:tcPr>
          <w:p w14:paraId="78323DF3" w14:textId="6883169C" w:rsidR="005C07AA" w:rsidRDefault="00FD60E5">
            <w:pPr>
              <w:pStyle w:val="TableParagraph"/>
              <w:bidi/>
              <w:spacing w:before="92"/>
              <w:ind w:left="158" w:right="14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5" w:type="dxa"/>
          </w:tcPr>
          <w:p w14:paraId="3A7F7955" w14:textId="1D345008" w:rsidR="005C07AA" w:rsidRDefault="00FD60E5">
            <w:pPr>
              <w:pStyle w:val="TableParagraph"/>
              <w:bidi/>
              <w:spacing w:before="92"/>
              <w:ind w:left="390"/>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5" w:type="dxa"/>
          </w:tcPr>
          <w:p w14:paraId="475E74A4" w14:textId="40F82B07" w:rsidR="005C07AA" w:rsidRDefault="00FD60E5">
            <w:pPr>
              <w:pStyle w:val="TableParagraph"/>
              <w:bidi/>
              <w:spacing w:before="92"/>
              <w:ind w:left="112" w:right="10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75" w:type="dxa"/>
          </w:tcPr>
          <w:p w14:paraId="0DAD8B5A" w14:textId="4C8EED2C" w:rsidR="005C07AA" w:rsidRDefault="00FD60E5">
            <w:pPr>
              <w:pStyle w:val="TableParagraph"/>
              <w:bidi/>
              <w:spacing w:before="92"/>
              <w:ind w:left="242" w:right="23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80" w:type="dxa"/>
          </w:tcPr>
          <w:p w14:paraId="55C7B204" w14:textId="4A1C3C57" w:rsidR="005C07AA" w:rsidRDefault="00FD60E5">
            <w:pPr>
              <w:pStyle w:val="TableParagraph"/>
              <w:bidi/>
              <w:spacing w:before="92"/>
              <w:ind w:left="135"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76" w:type="dxa"/>
          </w:tcPr>
          <w:p w14:paraId="690537BD" w14:textId="161C0C32" w:rsidR="005C07AA" w:rsidRDefault="00FD60E5">
            <w:pPr>
              <w:pStyle w:val="TableParagraph"/>
              <w:bidi/>
              <w:spacing w:before="92"/>
              <w:ind w:left="242" w:right="23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78" w:type="dxa"/>
          </w:tcPr>
          <w:p w14:paraId="08384A45" w14:textId="75CADC70" w:rsidR="005C07AA" w:rsidRDefault="00FD60E5">
            <w:pPr>
              <w:pStyle w:val="TableParagraph"/>
              <w:bidi/>
              <w:spacing w:before="92"/>
              <w:ind w:left="135" w:right="12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48" w:type="dxa"/>
          </w:tcPr>
          <w:p w14:paraId="7285EF29" w14:textId="426C82B8" w:rsidR="005C07AA" w:rsidRDefault="00FD60E5">
            <w:pPr>
              <w:pStyle w:val="TableParagraph"/>
              <w:bidi/>
              <w:spacing w:before="92"/>
              <w:ind w:left="14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48" w:type="dxa"/>
          </w:tcPr>
          <w:p w14:paraId="1734FDA5" w14:textId="3755AF6B" w:rsidR="005C07AA" w:rsidRDefault="00FD60E5">
            <w:pPr>
              <w:pStyle w:val="TableParagraph"/>
              <w:bidi/>
              <w:spacing w:before="92"/>
              <w:ind w:left="128" w:right="11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55BACE29" w14:textId="77777777">
        <w:trPr>
          <w:trHeight w:val="398"/>
        </w:trPr>
        <w:tc>
          <w:tcPr>
            <w:tcW w:w="677" w:type="dxa"/>
          </w:tcPr>
          <w:p w14:paraId="219A4949" w14:textId="77777777" w:rsidR="005C07AA" w:rsidRDefault="00FD60E5">
            <w:pPr>
              <w:pStyle w:val="TableParagraph"/>
              <w:bidi/>
              <w:ind w:left="8"/>
              <w:rPr>
                <w:sz w:val="18"/>
                <w:rtl/>
              </w:rPr>
            </w:pPr>
            <w:r>
              <w:rPr>
                <w:rFonts w:hint="cs"/>
                <w:color w:val="404040"/>
                <w:sz w:val="18"/>
                <w:szCs w:val="18"/>
                <w:rtl/>
              </w:rPr>
              <w:t>5</w:t>
            </w:r>
          </w:p>
        </w:tc>
        <w:tc>
          <w:tcPr>
            <w:tcW w:w="1322" w:type="dxa"/>
          </w:tcPr>
          <w:p w14:paraId="36FA34FC" w14:textId="019AB097" w:rsidR="005C07AA" w:rsidRDefault="00FD60E5">
            <w:pPr>
              <w:pStyle w:val="TableParagraph"/>
              <w:bidi/>
              <w:ind w:left="158" w:right="14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2" w:type="dxa"/>
          </w:tcPr>
          <w:p w14:paraId="37CF7B9E" w14:textId="7A66D296" w:rsidR="005C07AA" w:rsidRDefault="00FD60E5">
            <w:pPr>
              <w:pStyle w:val="TableParagraph"/>
              <w:bidi/>
              <w:ind w:right="372"/>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5" w:type="dxa"/>
          </w:tcPr>
          <w:p w14:paraId="2DC62E99" w14:textId="6AAB5C60" w:rsidR="005C07AA" w:rsidRDefault="00FD60E5">
            <w:pPr>
              <w:pStyle w:val="TableParagraph"/>
              <w:bidi/>
              <w:ind w:left="111" w:right="10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0" w:type="dxa"/>
          </w:tcPr>
          <w:p w14:paraId="26F66106" w14:textId="6B03F141" w:rsidR="005C07AA" w:rsidRDefault="00FD60E5">
            <w:pPr>
              <w:pStyle w:val="TableParagraph"/>
              <w:bidi/>
              <w:ind w:left="158" w:right="14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5" w:type="dxa"/>
          </w:tcPr>
          <w:p w14:paraId="54F4FAEB" w14:textId="10CFA242" w:rsidR="005C07AA" w:rsidRDefault="00FD60E5">
            <w:pPr>
              <w:pStyle w:val="TableParagraph"/>
              <w:bidi/>
              <w:ind w:left="390"/>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5" w:type="dxa"/>
          </w:tcPr>
          <w:p w14:paraId="554AFE1C" w14:textId="2AF542F1" w:rsidR="005C07AA" w:rsidRDefault="00FD60E5">
            <w:pPr>
              <w:pStyle w:val="TableParagraph"/>
              <w:bidi/>
              <w:ind w:left="112" w:right="10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75" w:type="dxa"/>
          </w:tcPr>
          <w:p w14:paraId="390351DD" w14:textId="461A71B4" w:rsidR="005C07AA" w:rsidRDefault="00FD60E5">
            <w:pPr>
              <w:pStyle w:val="TableParagraph"/>
              <w:bidi/>
              <w:ind w:left="242" w:right="23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80" w:type="dxa"/>
          </w:tcPr>
          <w:p w14:paraId="4F684F05" w14:textId="43848CC8" w:rsidR="005C07AA" w:rsidRDefault="00FD60E5">
            <w:pPr>
              <w:pStyle w:val="TableParagraph"/>
              <w:bidi/>
              <w:ind w:left="135"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76" w:type="dxa"/>
          </w:tcPr>
          <w:p w14:paraId="6FAC5472" w14:textId="29F43108" w:rsidR="005C07AA" w:rsidRDefault="00FD60E5">
            <w:pPr>
              <w:pStyle w:val="TableParagraph"/>
              <w:bidi/>
              <w:ind w:left="242" w:right="23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78" w:type="dxa"/>
          </w:tcPr>
          <w:p w14:paraId="41308D41" w14:textId="49A06C57" w:rsidR="005C07AA" w:rsidRDefault="00FD60E5">
            <w:pPr>
              <w:pStyle w:val="TableParagraph"/>
              <w:bidi/>
              <w:ind w:left="135" w:right="12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48" w:type="dxa"/>
          </w:tcPr>
          <w:p w14:paraId="7EA7C98E" w14:textId="1CABF850" w:rsidR="005C07AA" w:rsidRDefault="00FD60E5">
            <w:pPr>
              <w:pStyle w:val="TableParagraph"/>
              <w:bidi/>
              <w:ind w:left="14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48" w:type="dxa"/>
          </w:tcPr>
          <w:p w14:paraId="05EC4FB7" w14:textId="22F77286" w:rsidR="005C07AA" w:rsidRDefault="00FD60E5">
            <w:pPr>
              <w:pStyle w:val="TableParagraph"/>
              <w:bidi/>
              <w:ind w:left="128" w:right="11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4877F15E" w14:textId="77777777">
        <w:trPr>
          <w:trHeight w:val="395"/>
        </w:trPr>
        <w:tc>
          <w:tcPr>
            <w:tcW w:w="677" w:type="dxa"/>
          </w:tcPr>
          <w:p w14:paraId="7A83DAF3" w14:textId="77777777" w:rsidR="005C07AA" w:rsidRDefault="00FD60E5">
            <w:pPr>
              <w:pStyle w:val="TableParagraph"/>
              <w:bidi/>
              <w:ind w:left="8"/>
              <w:rPr>
                <w:sz w:val="18"/>
                <w:rtl/>
              </w:rPr>
            </w:pPr>
            <w:r>
              <w:rPr>
                <w:rFonts w:hint="cs"/>
                <w:color w:val="404040"/>
                <w:sz w:val="18"/>
                <w:szCs w:val="18"/>
                <w:rtl/>
              </w:rPr>
              <w:t>6</w:t>
            </w:r>
          </w:p>
        </w:tc>
        <w:tc>
          <w:tcPr>
            <w:tcW w:w="1322" w:type="dxa"/>
          </w:tcPr>
          <w:p w14:paraId="2F73973C" w14:textId="095109D7" w:rsidR="005C07AA" w:rsidRDefault="00FD60E5">
            <w:pPr>
              <w:pStyle w:val="TableParagraph"/>
              <w:bidi/>
              <w:ind w:left="158" w:right="14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2" w:type="dxa"/>
          </w:tcPr>
          <w:p w14:paraId="007DB57D" w14:textId="7F87A236" w:rsidR="005C07AA" w:rsidRDefault="00FD60E5">
            <w:pPr>
              <w:pStyle w:val="TableParagraph"/>
              <w:bidi/>
              <w:ind w:right="372"/>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5" w:type="dxa"/>
          </w:tcPr>
          <w:p w14:paraId="71A823F8" w14:textId="3712831F" w:rsidR="005C07AA" w:rsidRDefault="00FD60E5">
            <w:pPr>
              <w:pStyle w:val="TableParagraph"/>
              <w:bidi/>
              <w:ind w:left="111" w:right="10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0" w:type="dxa"/>
          </w:tcPr>
          <w:p w14:paraId="5A78DDB3" w14:textId="2C60ADD2" w:rsidR="005C07AA" w:rsidRDefault="00FD60E5">
            <w:pPr>
              <w:pStyle w:val="TableParagraph"/>
              <w:bidi/>
              <w:ind w:left="158" w:right="14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5" w:type="dxa"/>
          </w:tcPr>
          <w:p w14:paraId="69DE041A" w14:textId="56212361" w:rsidR="005C07AA" w:rsidRDefault="00FD60E5">
            <w:pPr>
              <w:pStyle w:val="TableParagraph"/>
              <w:bidi/>
              <w:ind w:left="390"/>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5" w:type="dxa"/>
          </w:tcPr>
          <w:p w14:paraId="05503EC1" w14:textId="398497F2" w:rsidR="005C07AA" w:rsidRDefault="00FD60E5">
            <w:pPr>
              <w:pStyle w:val="TableParagraph"/>
              <w:bidi/>
              <w:ind w:left="112" w:right="10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75" w:type="dxa"/>
          </w:tcPr>
          <w:p w14:paraId="72841567" w14:textId="7B12FF39" w:rsidR="005C07AA" w:rsidRDefault="00FD60E5">
            <w:pPr>
              <w:pStyle w:val="TableParagraph"/>
              <w:bidi/>
              <w:ind w:left="242" w:right="23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80" w:type="dxa"/>
          </w:tcPr>
          <w:p w14:paraId="5035FF76" w14:textId="0CB20092" w:rsidR="005C07AA" w:rsidRDefault="00FD60E5">
            <w:pPr>
              <w:pStyle w:val="TableParagraph"/>
              <w:bidi/>
              <w:ind w:left="135"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76" w:type="dxa"/>
          </w:tcPr>
          <w:p w14:paraId="42963333" w14:textId="7C55E782" w:rsidR="005C07AA" w:rsidRDefault="00FD60E5">
            <w:pPr>
              <w:pStyle w:val="TableParagraph"/>
              <w:bidi/>
              <w:ind w:left="242" w:right="23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78" w:type="dxa"/>
          </w:tcPr>
          <w:p w14:paraId="1737037F" w14:textId="29F8D4DA" w:rsidR="005C07AA" w:rsidRDefault="00FD60E5">
            <w:pPr>
              <w:pStyle w:val="TableParagraph"/>
              <w:bidi/>
              <w:ind w:left="135" w:right="12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48" w:type="dxa"/>
          </w:tcPr>
          <w:p w14:paraId="348DDC0E" w14:textId="10D91436" w:rsidR="005C07AA" w:rsidRDefault="00FD60E5">
            <w:pPr>
              <w:pStyle w:val="TableParagraph"/>
              <w:bidi/>
              <w:ind w:left="14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48" w:type="dxa"/>
          </w:tcPr>
          <w:p w14:paraId="413FD26A" w14:textId="75059A15" w:rsidR="005C07AA" w:rsidRDefault="00FD60E5">
            <w:pPr>
              <w:pStyle w:val="TableParagraph"/>
              <w:bidi/>
              <w:ind w:left="128" w:right="11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5F5FAD17" w14:textId="77777777">
        <w:trPr>
          <w:trHeight w:val="397"/>
        </w:trPr>
        <w:tc>
          <w:tcPr>
            <w:tcW w:w="677" w:type="dxa"/>
          </w:tcPr>
          <w:p w14:paraId="3C737A37" w14:textId="77777777" w:rsidR="005C07AA" w:rsidRDefault="00FD60E5">
            <w:pPr>
              <w:pStyle w:val="TableParagraph"/>
              <w:bidi/>
              <w:ind w:left="8"/>
              <w:rPr>
                <w:sz w:val="18"/>
                <w:rtl/>
              </w:rPr>
            </w:pPr>
            <w:r>
              <w:rPr>
                <w:rFonts w:hint="cs"/>
                <w:color w:val="404040"/>
                <w:sz w:val="18"/>
                <w:szCs w:val="18"/>
                <w:rtl/>
              </w:rPr>
              <w:t>7</w:t>
            </w:r>
          </w:p>
        </w:tc>
        <w:tc>
          <w:tcPr>
            <w:tcW w:w="1322" w:type="dxa"/>
          </w:tcPr>
          <w:p w14:paraId="35246C5E" w14:textId="3DB1AE5F" w:rsidR="005C07AA" w:rsidRDefault="00FD60E5">
            <w:pPr>
              <w:pStyle w:val="TableParagraph"/>
              <w:bidi/>
              <w:ind w:left="158" w:right="14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2" w:type="dxa"/>
          </w:tcPr>
          <w:p w14:paraId="515E2A90" w14:textId="672781A5" w:rsidR="005C07AA" w:rsidRDefault="00FD60E5">
            <w:pPr>
              <w:pStyle w:val="TableParagraph"/>
              <w:bidi/>
              <w:ind w:right="372"/>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5" w:type="dxa"/>
          </w:tcPr>
          <w:p w14:paraId="2493BD0B" w14:textId="74C1A4DB" w:rsidR="005C07AA" w:rsidRDefault="00FD60E5">
            <w:pPr>
              <w:pStyle w:val="TableParagraph"/>
              <w:bidi/>
              <w:ind w:left="111" w:right="10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0" w:type="dxa"/>
          </w:tcPr>
          <w:p w14:paraId="52C80398" w14:textId="46D8B13E" w:rsidR="005C07AA" w:rsidRDefault="00FD60E5">
            <w:pPr>
              <w:pStyle w:val="TableParagraph"/>
              <w:bidi/>
              <w:ind w:left="158" w:right="14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5" w:type="dxa"/>
          </w:tcPr>
          <w:p w14:paraId="5E3ECBB0" w14:textId="62DE0A85" w:rsidR="005C07AA" w:rsidRDefault="00FD60E5">
            <w:pPr>
              <w:pStyle w:val="TableParagraph"/>
              <w:bidi/>
              <w:ind w:left="390"/>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5" w:type="dxa"/>
          </w:tcPr>
          <w:p w14:paraId="2A19073D" w14:textId="591B356B" w:rsidR="005C07AA" w:rsidRDefault="00FD60E5">
            <w:pPr>
              <w:pStyle w:val="TableParagraph"/>
              <w:bidi/>
              <w:ind w:left="112" w:right="10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75" w:type="dxa"/>
          </w:tcPr>
          <w:p w14:paraId="1D378302" w14:textId="57873994" w:rsidR="005C07AA" w:rsidRDefault="00FD60E5">
            <w:pPr>
              <w:pStyle w:val="TableParagraph"/>
              <w:bidi/>
              <w:ind w:left="242" w:right="23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80" w:type="dxa"/>
          </w:tcPr>
          <w:p w14:paraId="75A9A104" w14:textId="414A7F69" w:rsidR="005C07AA" w:rsidRDefault="00FD60E5">
            <w:pPr>
              <w:pStyle w:val="TableParagraph"/>
              <w:bidi/>
              <w:ind w:left="135"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76" w:type="dxa"/>
          </w:tcPr>
          <w:p w14:paraId="079306A0" w14:textId="34868927" w:rsidR="005C07AA" w:rsidRDefault="00FD60E5">
            <w:pPr>
              <w:pStyle w:val="TableParagraph"/>
              <w:bidi/>
              <w:ind w:left="242" w:right="23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78" w:type="dxa"/>
          </w:tcPr>
          <w:p w14:paraId="2E71D875" w14:textId="00240CBB" w:rsidR="005C07AA" w:rsidRDefault="00FD60E5">
            <w:pPr>
              <w:pStyle w:val="TableParagraph"/>
              <w:bidi/>
              <w:ind w:left="135" w:right="12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48" w:type="dxa"/>
          </w:tcPr>
          <w:p w14:paraId="6089BA0C" w14:textId="2E6DD283" w:rsidR="005C07AA" w:rsidRDefault="00FD60E5">
            <w:pPr>
              <w:pStyle w:val="TableParagraph"/>
              <w:bidi/>
              <w:ind w:left="14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48" w:type="dxa"/>
          </w:tcPr>
          <w:p w14:paraId="1EB34B62" w14:textId="7E80AAE0" w:rsidR="005C07AA" w:rsidRDefault="00FD60E5">
            <w:pPr>
              <w:pStyle w:val="TableParagraph"/>
              <w:bidi/>
              <w:ind w:left="128" w:right="11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1CBF4E01" w14:textId="77777777">
        <w:trPr>
          <w:trHeight w:val="398"/>
        </w:trPr>
        <w:tc>
          <w:tcPr>
            <w:tcW w:w="677" w:type="dxa"/>
          </w:tcPr>
          <w:p w14:paraId="748037EC" w14:textId="77777777" w:rsidR="005C07AA" w:rsidRDefault="00FD60E5">
            <w:pPr>
              <w:pStyle w:val="TableParagraph"/>
              <w:bidi/>
              <w:ind w:left="8"/>
              <w:rPr>
                <w:sz w:val="18"/>
                <w:rtl/>
              </w:rPr>
            </w:pPr>
            <w:r>
              <w:rPr>
                <w:rFonts w:hint="cs"/>
                <w:color w:val="404040"/>
                <w:sz w:val="18"/>
                <w:szCs w:val="18"/>
                <w:rtl/>
              </w:rPr>
              <w:t>8</w:t>
            </w:r>
          </w:p>
        </w:tc>
        <w:tc>
          <w:tcPr>
            <w:tcW w:w="1322" w:type="dxa"/>
          </w:tcPr>
          <w:p w14:paraId="75EE6080" w14:textId="0BC4BEF6" w:rsidR="005C07AA" w:rsidRDefault="00FD60E5">
            <w:pPr>
              <w:pStyle w:val="TableParagraph"/>
              <w:bidi/>
              <w:ind w:left="158" w:right="14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2" w:type="dxa"/>
          </w:tcPr>
          <w:p w14:paraId="54F913CC" w14:textId="1761CD3D" w:rsidR="005C07AA" w:rsidRDefault="00FD60E5">
            <w:pPr>
              <w:pStyle w:val="TableParagraph"/>
              <w:bidi/>
              <w:ind w:right="372"/>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5" w:type="dxa"/>
          </w:tcPr>
          <w:p w14:paraId="72795857" w14:textId="347D1F3D" w:rsidR="005C07AA" w:rsidRDefault="00FD60E5">
            <w:pPr>
              <w:pStyle w:val="TableParagraph"/>
              <w:bidi/>
              <w:ind w:left="111" w:right="10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0" w:type="dxa"/>
          </w:tcPr>
          <w:p w14:paraId="343EFCA4" w14:textId="6CD00F51" w:rsidR="005C07AA" w:rsidRDefault="00FD60E5">
            <w:pPr>
              <w:pStyle w:val="TableParagraph"/>
              <w:bidi/>
              <w:ind w:left="158" w:right="14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5" w:type="dxa"/>
          </w:tcPr>
          <w:p w14:paraId="6F6EDCF1" w14:textId="672CEF96" w:rsidR="005C07AA" w:rsidRDefault="00FD60E5">
            <w:pPr>
              <w:pStyle w:val="TableParagraph"/>
              <w:bidi/>
              <w:ind w:left="390"/>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5" w:type="dxa"/>
          </w:tcPr>
          <w:p w14:paraId="0B1F00B1" w14:textId="35A8D379" w:rsidR="005C07AA" w:rsidRDefault="00FD60E5">
            <w:pPr>
              <w:pStyle w:val="TableParagraph"/>
              <w:bidi/>
              <w:ind w:left="112" w:right="10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75" w:type="dxa"/>
          </w:tcPr>
          <w:p w14:paraId="3F6A3295" w14:textId="40AA21CA" w:rsidR="005C07AA" w:rsidRDefault="00FD60E5">
            <w:pPr>
              <w:pStyle w:val="TableParagraph"/>
              <w:bidi/>
              <w:ind w:left="242" w:right="23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80" w:type="dxa"/>
          </w:tcPr>
          <w:p w14:paraId="68236561" w14:textId="611F134C" w:rsidR="005C07AA" w:rsidRDefault="00FD60E5">
            <w:pPr>
              <w:pStyle w:val="TableParagraph"/>
              <w:bidi/>
              <w:ind w:left="135"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76" w:type="dxa"/>
          </w:tcPr>
          <w:p w14:paraId="30F51F9E" w14:textId="6E2761C3" w:rsidR="005C07AA" w:rsidRDefault="00FD60E5">
            <w:pPr>
              <w:pStyle w:val="TableParagraph"/>
              <w:bidi/>
              <w:ind w:left="242" w:right="23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78" w:type="dxa"/>
          </w:tcPr>
          <w:p w14:paraId="46CAC105" w14:textId="2A7D99E9" w:rsidR="005C07AA" w:rsidRDefault="00FD60E5">
            <w:pPr>
              <w:pStyle w:val="TableParagraph"/>
              <w:bidi/>
              <w:ind w:left="135" w:right="12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48" w:type="dxa"/>
          </w:tcPr>
          <w:p w14:paraId="6B5BC7BD" w14:textId="50407A6D" w:rsidR="005C07AA" w:rsidRDefault="00FD60E5">
            <w:pPr>
              <w:pStyle w:val="TableParagraph"/>
              <w:bidi/>
              <w:ind w:left="14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48" w:type="dxa"/>
          </w:tcPr>
          <w:p w14:paraId="3B0A7F38" w14:textId="6BE4FD0C" w:rsidR="005C07AA" w:rsidRDefault="00FD60E5">
            <w:pPr>
              <w:pStyle w:val="TableParagraph"/>
              <w:bidi/>
              <w:ind w:left="128" w:right="11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17A71274" w14:textId="77777777">
        <w:trPr>
          <w:trHeight w:val="395"/>
        </w:trPr>
        <w:tc>
          <w:tcPr>
            <w:tcW w:w="677" w:type="dxa"/>
          </w:tcPr>
          <w:p w14:paraId="72203ADA" w14:textId="77777777" w:rsidR="005C07AA" w:rsidRDefault="00FD60E5">
            <w:pPr>
              <w:pStyle w:val="TableParagraph"/>
              <w:bidi/>
              <w:spacing w:before="92"/>
              <w:ind w:left="8"/>
              <w:rPr>
                <w:sz w:val="18"/>
                <w:rtl/>
              </w:rPr>
            </w:pPr>
            <w:r>
              <w:rPr>
                <w:rFonts w:hint="cs"/>
                <w:color w:val="404040"/>
                <w:sz w:val="18"/>
                <w:szCs w:val="18"/>
                <w:rtl/>
              </w:rPr>
              <w:t>9</w:t>
            </w:r>
          </w:p>
        </w:tc>
        <w:tc>
          <w:tcPr>
            <w:tcW w:w="1322" w:type="dxa"/>
          </w:tcPr>
          <w:p w14:paraId="597EA9C4" w14:textId="28BA79F1" w:rsidR="005C07AA" w:rsidRDefault="00FD60E5">
            <w:pPr>
              <w:pStyle w:val="TableParagraph"/>
              <w:bidi/>
              <w:spacing w:before="92"/>
              <w:ind w:left="158" w:right="14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2" w:type="dxa"/>
          </w:tcPr>
          <w:p w14:paraId="6B43A5AF" w14:textId="2C75F3B3" w:rsidR="005C07AA" w:rsidRDefault="00FD60E5">
            <w:pPr>
              <w:pStyle w:val="TableParagraph"/>
              <w:bidi/>
              <w:spacing w:before="92"/>
              <w:ind w:right="372"/>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5" w:type="dxa"/>
          </w:tcPr>
          <w:p w14:paraId="1D38107B" w14:textId="26647A59" w:rsidR="005C07AA" w:rsidRDefault="00FD60E5">
            <w:pPr>
              <w:pStyle w:val="TableParagraph"/>
              <w:bidi/>
              <w:spacing w:before="92"/>
              <w:ind w:left="111" w:right="10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0" w:type="dxa"/>
          </w:tcPr>
          <w:p w14:paraId="0ADCF35D" w14:textId="2CE6A39A" w:rsidR="005C07AA" w:rsidRDefault="00FD60E5">
            <w:pPr>
              <w:pStyle w:val="TableParagraph"/>
              <w:bidi/>
              <w:spacing w:before="92"/>
              <w:ind w:left="158" w:right="14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5" w:type="dxa"/>
          </w:tcPr>
          <w:p w14:paraId="5970DE7F" w14:textId="6E15A43F" w:rsidR="005C07AA" w:rsidRDefault="00FD60E5">
            <w:pPr>
              <w:pStyle w:val="TableParagraph"/>
              <w:bidi/>
              <w:spacing w:before="92"/>
              <w:ind w:left="390"/>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5" w:type="dxa"/>
          </w:tcPr>
          <w:p w14:paraId="5A149251" w14:textId="07748A21" w:rsidR="005C07AA" w:rsidRDefault="00FD60E5">
            <w:pPr>
              <w:pStyle w:val="TableParagraph"/>
              <w:bidi/>
              <w:spacing w:before="92"/>
              <w:ind w:left="112" w:right="10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75" w:type="dxa"/>
          </w:tcPr>
          <w:p w14:paraId="623E01A5" w14:textId="6AA143CE" w:rsidR="005C07AA" w:rsidRDefault="00FD60E5">
            <w:pPr>
              <w:pStyle w:val="TableParagraph"/>
              <w:bidi/>
              <w:spacing w:before="92"/>
              <w:ind w:left="242" w:right="23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80" w:type="dxa"/>
          </w:tcPr>
          <w:p w14:paraId="7FD1F712" w14:textId="3D083F07" w:rsidR="005C07AA" w:rsidRDefault="00FD60E5">
            <w:pPr>
              <w:pStyle w:val="TableParagraph"/>
              <w:bidi/>
              <w:spacing w:before="92"/>
              <w:ind w:left="135"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76" w:type="dxa"/>
          </w:tcPr>
          <w:p w14:paraId="35006F77" w14:textId="00237EFB" w:rsidR="005C07AA" w:rsidRDefault="00FD60E5">
            <w:pPr>
              <w:pStyle w:val="TableParagraph"/>
              <w:bidi/>
              <w:spacing w:before="92"/>
              <w:ind w:left="242" w:right="23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78" w:type="dxa"/>
          </w:tcPr>
          <w:p w14:paraId="6CC100DE" w14:textId="4359F229" w:rsidR="005C07AA" w:rsidRDefault="00FD60E5">
            <w:pPr>
              <w:pStyle w:val="TableParagraph"/>
              <w:bidi/>
              <w:spacing w:before="92"/>
              <w:ind w:left="135" w:right="12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48" w:type="dxa"/>
          </w:tcPr>
          <w:p w14:paraId="434B4048" w14:textId="19710CF4" w:rsidR="005C07AA" w:rsidRDefault="00FD60E5">
            <w:pPr>
              <w:pStyle w:val="TableParagraph"/>
              <w:bidi/>
              <w:spacing w:before="92"/>
              <w:ind w:left="14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48" w:type="dxa"/>
          </w:tcPr>
          <w:p w14:paraId="38EDD8E8" w14:textId="3436BC53" w:rsidR="005C07AA" w:rsidRDefault="00FD60E5">
            <w:pPr>
              <w:pStyle w:val="TableParagraph"/>
              <w:bidi/>
              <w:spacing w:before="92"/>
              <w:ind w:left="128" w:right="11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676F9F78" w14:textId="77777777">
        <w:trPr>
          <w:trHeight w:val="398"/>
        </w:trPr>
        <w:tc>
          <w:tcPr>
            <w:tcW w:w="677" w:type="dxa"/>
          </w:tcPr>
          <w:p w14:paraId="7F7B9B44" w14:textId="77777777" w:rsidR="005C07AA" w:rsidRDefault="00FD60E5">
            <w:pPr>
              <w:pStyle w:val="TableParagraph"/>
              <w:bidi/>
              <w:ind w:left="217" w:right="208"/>
              <w:rPr>
                <w:sz w:val="18"/>
                <w:rtl/>
              </w:rPr>
            </w:pPr>
            <w:r>
              <w:rPr>
                <w:rFonts w:hint="cs"/>
                <w:color w:val="404040"/>
                <w:sz w:val="18"/>
                <w:szCs w:val="18"/>
                <w:rtl/>
              </w:rPr>
              <w:t>10</w:t>
            </w:r>
          </w:p>
        </w:tc>
        <w:tc>
          <w:tcPr>
            <w:tcW w:w="1322" w:type="dxa"/>
          </w:tcPr>
          <w:p w14:paraId="44008992" w14:textId="5DA25E1A" w:rsidR="005C07AA" w:rsidRDefault="00FD60E5">
            <w:pPr>
              <w:pStyle w:val="TableParagraph"/>
              <w:bidi/>
              <w:ind w:left="158" w:right="14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2" w:type="dxa"/>
          </w:tcPr>
          <w:p w14:paraId="63AA8845" w14:textId="758DCEFA" w:rsidR="005C07AA" w:rsidRDefault="00FD60E5">
            <w:pPr>
              <w:pStyle w:val="TableParagraph"/>
              <w:bidi/>
              <w:ind w:right="372"/>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5" w:type="dxa"/>
          </w:tcPr>
          <w:p w14:paraId="203A9DEE" w14:textId="28F576E1" w:rsidR="005C07AA" w:rsidRDefault="00FD60E5">
            <w:pPr>
              <w:pStyle w:val="TableParagraph"/>
              <w:bidi/>
              <w:ind w:left="111" w:right="10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0" w:type="dxa"/>
          </w:tcPr>
          <w:p w14:paraId="03C9654B" w14:textId="4A4F6D48" w:rsidR="005C07AA" w:rsidRDefault="00FD60E5">
            <w:pPr>
              <w:pStyle w:val="TableParagraph"/>
              <w:bidi/>
              <w:ind w:left="158" w:right="14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5" w:type="dxa"/>
          </w:tcPr>
          <w:p w14:paraId="603F99B4" w14:textId="430D5D1A" w:rsidR="005C07AA" w:rsidRDefault="00FD60E5">
            <w:pPr>
              <w:pStyle w:val="TableParagraph"/>
              <w:bidi/>
              <w:ind w:left="390"/>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325" w:type="dxa"/>
          </w:tcPr>
          <w:p w14:paraId="02F875B9" w14:textId="545D56CB" w:rsidR="005C07AA" w:rsidRDefault="00FD60E5">
            <w:pPr>
              <w:pStyle w:val="TableParagraph"/>
              <w:bidi/>
              <w:ind w:left="112" w:right="10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75" w:type="dxa"/>
          </w:tcPr>
          <w:p w14:paraId="10C8D9D4" w14:textId="3527EB71" w:rsidR="005C07AA" w:rsidRDefault="00FD60E5">
            <w:pPr>
              <w:pStyle w:val="TableParagraph"/>
              <w:bidi/>
              <w:ind w:left="242" w:right="231"/>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80" w:type="dxa"/>
          </w:tcPr>
          <w:p w14:paraId="04596686" w14:textId="69BDF08D" w:rsidR="005C07AA" w:rsidRDefault="00FD60E5">
            <w:pPr>
              <w:pStyle w:val="TableParagraph"/>
              <w:bidi/>
              <w:ind w:left="135"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76" w:type="dxa"/>
          </w:tcPr>
          <w:p w14:paraId="74BED840" w14:textId="54E634DC" w:rsidR="005C07AA" w:rsidRDefault="00FD60E5">
            <w:pPr>
              <w:pStyle w:val="TableParagraph"/>
              <w:bidi/>
              <w:ind w:left="242" w:right="23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078" w:type="dxa"/>
          </w:tcPr>
          <w:p w14:paraId="587B0A95" w14:textId="314E07A2" w:rsidR="005C07AA" w:rsidRDefault="00FD60E5">
            <w:pPr>
              <w:pStyle w:val="TableParagraph"/>
              <w:bidi/>
              <w:ind w:left="135" w:right="12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48" w:type="dxa"/>
          </w:tcPr>
          <w:p w14:paraId="0351CF5F" w14:textId="0379867F" w:rsidR="005C07AA" w:rsidRDefault="00FD60E5">
            <w:pPr>
              <w:pStyle w:val="TableParagraph"/>
              <w:bidi/>
              <w:ind w:left="14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48" w:type="dxa"/>
          </w:tcPr>
          <w:p w14:paraId="748D2FCC" w14:textId="171345BA" w:rsidR="005C07AA" w:rsidRDefault="00FD60E5">
            <w:pPr>
              <w:pStyle w:val="TableParagraph"/>
              <w:bidi/>
              <w:ind w:left="128" w:right="11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bl>
    <w:p w14:paraId="4045A0D3" w14:textId="77777777" w:rsidR="005C07AA" w:rsidRDefault="005C07AA">
      <w:pPr>
        <w:rPr>
          <w:b/>
          <w:sz w:val="20"/>
        </w:rPr>
      </w:pPr>
    </w:p>
    <w:tbl>
      <w:tblPr>
        <w:bidiVisual/>
        <w:tblW w:w="0" w:type="auto"/>
        <w:tblInd w:w="122" w:type="dxa"/>
        <w:tblLayout w:type="fixed"/>
        <w:tblCellMar>
          <w:left w:w="0" w:type="dxa"/>
          <w:right w:w="0" w:type="dxa"/>
        </w:tblCellMar>
        <w:tblLook w:val="01E0" w:firstRow="1" w:lastRow="1" w:firstColumn="1" w:lastColumn="1" w:noHBand="0" w:noVBand="0"/>
      </w:tblPr>
      <w:tblGrid>
        <w:gridCol w:w="677"/>
        <w:gridCol w:w="7858"/>
      </w:tblGrid>
      <w:tr w:rsidR="005C07AA" w14:paraId="3F80047A" w14:textId="77777777">
        <w:trPr>
          <w:trHeight w:val="274"/>
        </w:trPr>
        <w:tc>
          <w:tcPr>
            <w:tcW w:w="677" w:type="dxa"/>
            <w:shd w:val="clear" w:color="auto" w:fill="808080"/>
          </w:tcPr>
          <w:p w14:paraId="4A379D83" w14:textId="77777777" w:rsidR="005C07AA" w:rsidRDefault="00FD60E5">
            <w:pPr>
              <w:pStyle w:val="TableParagraph"/>
              <w:bidi/>
              <w:spacing w:before="29"/>
              <w:ind w:left="244" w:right="245"/>
              <w:rPr>
                <w:b/>
                <w:sz w:val="12"/>
                <w:rtl/>
              </w:rPr>
            </w:pPr>
            <w:r>
              <w:rPr>
                <w:rFonts w:hint="cs"/>
                <w:b/>
                <w:bCs/>
                <w:color w:val="FFFFFF"/>
                <w:sz w:val="12"/>
                <w:szCs w:val="12"/>
                <w:rtl/>
              </w:rPr>
              <w:t>(1)</w:t>
            </w:r>
          </w:p>
        </w:tc>
        <w:tc>
          <w:tcPr>
            <w:tcW w:w="7858" w:type="dxa"/>
          </w:tcPr>
          <w:p w14:paraId="52A282C8" w14:textId="77777777" w:rsidR="005C07AA" w:rsidRPr="00D01F00" w:rsidRDefault="00FD60E5">
            <w:pPr>
              <w:pStyle w:val="TableParagraph"/>
              <w:bidi/>
              <w:spacing w:before="32"/>
              <w:ind w:left="108"/>
              <w:jc w:val="left"/>
              <w:rPr>
                <w:sz w:val="20"/>
                <w:szCs w:val="20"/>
                <w:rtl/>
              </w:rPr>
            </w:pPr>
            <w:r w:rsidRPr="00D01F00">
              <w:rPr>
                <w:rFonts w:hint="cs"/>
                <w:color w:val="404040"/>
                <w:sz w:val="20"/>
                <w:szCs w:val="20"/>
                <w:rtl/>
              </w:rPr>
              <w:t>إذا لم يبدأ النشاط، يرجى تحديد تاريخ البدء المخطط له.</w:t>
            </w:r>
          </w:p>
        </w:tc>
      </w:tr>
      <w:tr w:rsidR="005C07AA" w14:paraId="7D382C62" w14:textId="77777777">
        <w:trPr>
          <w:trHeight w:val="276"/>
        </w:trPr>
        <w:tc>
          <w:tcPr>
            <w:tcW w:w="677" w:type="dxa"/>
            <w:shd w:val="clear" w:color="auto" w:fill="808080"/>
          </w:tcPr>
          <w:p w14:paraId="2D38A3A6" w14:textId="77777777" w:rsidR="005C07AA" w:rsidRDefault="00FD60E5">
            <w:pPr>
              <w:pStyle w:val="TableParagraph"/>
              <w:bidi/>
              <w:spacing w:before="30"/>
              <w:ind w:left="244" w:right="245"/>
              <w:rPr>
                <w:b/>
                <w:sz w:val="12"/>
                <w:rtl/>
              </w:rPr>
            </w:pPr>
            <w:r>
              <w:rPr>
                <w:rFonts w:hint="cs"/>
                <w:b/>
                <w:bCs/>
                <w:color w:val="FFFFFF"/>
                <w:sz w:val="12"/>
                <w:szCs w:val="12"/>
                <w:rtl/>
              </w:rPr>
              <w:t>(2)</w:t>
            </w:r>
          </w:p>
        </w:tc>
        <w:tc>
          <w:tcPr>
            <w:tcW w:w="7858" w:type="dxa"/>
          </w:tcPr>
          <w:p w14:paraId="70EADD49" w14:textId="60E01264" w:rsidR="005C07AA" w:rsidRPr="00D01F00" w:rsidRDefault="00FD60E5">
            <w:pPr>
              <w:pStyle w:val="TableParagraph"/>
              <w:bidi/>
              <w:spacing w:before="34"/>
              <w:ind w:left="108"/>
              <w:jc w:val="left"/>
              <w:rPr>
                <w:sz w:val="20"/>
                <w:szCs w:val="20"/>
                <w:rtl/>
              </w:rPr>
            </w:pPr>
            <w:r w:rsidRPr="00D01F00">
              <w:rPr>
                <w:rFonts w:hint="cs"/>
                <w:color w:val="404040"/>
                <w:sz w:val="20"/>
                <w:szCs w:val="20"/>
                <w:rtl/>
              </w:rPr>
              <w:t xml:space="preserve">وفقًا </w:t>
            </w:r>
            <w:r w:rsidR="00D01F00" w:rsidRPr="00D01F00">
              <w:rPr>
                <w:rFonts w:hint="cs"/>
                <w:color w:val="404040"/>
                <w:sz w:val="20"/>
                <w:szCs w:val="20"/>
                <w:rtl/>
              </w:rPr>
              <w:t>لكتالوج النفايات الاوروبي</w:t>
            </w:r>
            <w:r w:rsidRPr="00D01F00">
              <w:rPr>
                <w:rFonts w:hint="cs"/>
                <w:color w:val="404040"/>
                <w:sz w:val="20"/>
                <w:szCs w:val="20"/>
                <w:rtl/>
              </w:rPr>
              <w:t xml:space="preserve"> (</w:t>
            </w:r>
            <w:r w:rsidRPr="00D01F00">
              <w:rPr>
                <w:color w:val="404040"/>
                <w:sz w:val="20"/>
                <w:szCs w:val="20"/>
              </w:rPr>
              <w:t>EWC</w:t>
            </w:r>
            <w:r w:rsidRPr="00D01F00">
              <w:rPr>
                <w:rFonts w:hint="cs"/>
                <w:color w:val="404040"/>
                <w:sz w:val="20"/>
                <w:szCs w:val="20"/>
                <w:rtl/>
              </w:rPr>
              <w:t>)</w:t>
            </w:r>
            <w:r w:rsidRPr="00D01F00">
              <w:rPr>
                <w:color w:val="404040"/>
                <w:sz w:val="20"/>
                <w:szCs w:val="20"/>
              </w:rPr>
              <w:t xml:space="preserve"> </w:t>
            </w:r>
          </w:p>
        </w:tc>
      </w:tr>
      <w:tr w:rsidR="005C07AA" w14:paraId="181369F6" w14:textId="77777777">
        <w:trPr>
          <w:trHeight w:val="276"/>
        </w:trPr>
        <w:tc>
          <w:tcPr>
            <w:tcW w:w="677" w:type="dxa"/>
            <w:shd w:val="clear" w:color="auto" w:fill="808080"/>
          </w:tcPr>
          <w:p w14:paraId="6F0B96F9" w14:textId="77777777" w:rsidR="005C07AA" w:rsidRDefault="00FD60E5">
            <w:pPr>
              <w:pStyle w:val="TableParagraph"/>
              <w:bidi/>
              <w:spacing w:before="31"/>
              <w:ind w:left="244" w:right="245"/>
              <w:rPr>
                <w:b/>
                <w:sz w:val="12"/>
                <w:rtl/>
              </w:rPr>
            </w:pPr>
            <w:r>
              <w:rPr>
                <w:rFonts w:hint="cs"/>
                <w:b/>
                <w:bCs/>
                <w:color w:val="FFFFFF"/>
                <w:sz w:val="12"/>
                <w:szCs w:val="12"/>
                <w:rtl/>
              </w:rPr>
              <w:t>(3)</w:t>
            </w:r>
          </w:p>
        </w:tc>
        <w:tc>
          <w:tcPr>
            <w:tcW w:w="7858" w:type="dxa"/>
          </w:tcPr>
          <w:p w14:paraId="2AABB389" w14:textId="39AAAB88" w:rsidR="005C07AA" w:rsidRPr="00D01F00" w:rsidRDefault="00FD60E5">
            <w:pPr>
              <w:pStyle w:val="TableParagraph"/>
              <w:bidi/>
              <w:spacing w:before="34"/>
              <w:ind w:left="108"/>
              <w:jc w:val="left"/>
              <w:rPr>
                <w:sz w:val="20"/>
                <w:szCs w:val="20"/>
                <w:rtl/>
              </w:rPr>
            </w:pPr>
            <w:r w:rsidRPr="00D01F00">
              <w:rPr>
                <w:rFonts w:hint="cs"/>
                <w:color w:val="404040"/>
                <w:sz w:val="20"/>
                <w:szCs w:val="20"/>
                <w:rtl/>
              </w:rPr>
              <w:t>إذا كان</w:t>
            </w:r>
            <w:r w:rsidR="00D01F00" w:rsidRPr="00D01F00">
              <w:rPr>
                <w:rFonts w:hint="cs"/>
                <w:color w:val="404040"/>
                <w:sz w:val="20"/>
                <w:szCs w:val="20"/>
                <w:rtl/>
              </w:rPr>
              <w:t xml:space="preserve"> </w:t>
            </w:r>
            <w:r w:rsidRPr="00D01F00">
              <w:rPr>
                <w:rFonts w:hint="cs"/>
                <w:color w:val="404040"/>
                <w:sz w:val="20"/>
                <w:szCs w:val="20"/>
                <w:rtl/>
              </w:rPr>
              <w:t xml:space="preserve">الحد من </w:t>
            </w:r>
            <w:r w:rsidR="0045789F">
              <w:rPr>
                <w:rFonts w:hint="cs"/>
                <w:color w:val="404040"/>
                <w:sz w:val="20"/>
                <w:szCs w:val="20"/>
                <w:rtl/>
              </w:rPr>
              <w:t xml:space="preserve">إنتاج </w:t>
            </w:r>
            <w:r w:rsidRPr="00D01F00">
              <w:rPr>
                <w:rFonts w:hint="cs"/>
                <w:color w:val="404040"/>
                <w:sz w:val="20"/>
                <w:szCs w:val="20"/>
                <w:rtl/>
              </w:rPr>
              <w:t xml:space="preserve">النفايات مرة واحدة، يرجى الكتابة تحت بند "طن"، وإذا كان </w:t>
            </w:r>
            <w:r w:rsidR="00D01F00" w:rsidRPr="00D01F00">
              <w:rPr>
                <w:rFonts w:hint="cs"/>
                <w:color w:val="404040"/>
                <w:sz w:val="20"/>
                <w:szCs w:val="20"/>
                <w:rtl/>
              </w:rPr>
              <w:t>ال</w:t>
            </w:r>
            <w:r w:rsidRPr="00D01F00">
              <w:rPr>
                <w:rFonts w:hint="cs"/>
                <w:color w:val="404040"/>
                <w:sz w:val="20"/>
                <w:szCs w:val="20"/>
                <w:rtl/>
              </w:rPr>
              <w:t>حد من النفايات مستمر</w:t>
            </w:r>
            <w:r w:rsidR="00D01F00" w:rsidRPr="00D01F00">
              <w:rPr>
                <w:rFonts w:hint="cs"/>
                <w:color w:val="404040"/>
                <w:sz w:val="20"/>
                <w:szCs w:val="20"/>
                <w:rtl/>
              </w:rPr>
              <w:t>ًا</w:t>
            </w:r>
            <w:r w:rsidRPr="00D01F00">
              <w:rPr>
                <w:rFonts w:hint="cs"/>
                <w:color w:val="404040"/>
                <w:sz w:val="20"/>
                <w:szCs w:val="20"/>
                <w:rtl/>
              </w:rPr>
              <w:t>، يرجى الكتابة تحت بند "طن/ شهريًّا"</w:t>
            </w:r>
            <w:r w:rsidR="00D01F00" w:rsidRPr="00D01F00">
              <w:rPr>
                <w:rFonts w:hint="cs"/>
                <w:color w:val="404040"/>
                <w:sz w:val="20"/>
                <w:szCs w:val="20"/>
                <w:rtl/>
              </w:rPr>
              <w:t>.</w:t>
            </w:r>
          </w:p>
        </w:tc>
      </w:tr>
      <w:tr w:rsidR="005C07AA" w14:paraId="3C39CA4C" w14:textId="77777777">
        <w:trPr>
          <w:trHeight w:val="275"/>
        </w:trPr>
        <w:tc>
          <w:tcPr>
            <w:tcW w:w="677" w:type="dxa"/>
            <w:shd w:val="clear" w:color="auto" w:fill="808080"/>
          </w:tcPr>
          <w:p w14:paraId="3BD4B804" w14:textId="77777777" w:rsidR="005C07AA" w:rsidRDefault="00FD60E5">
            <w:pPr>
              <w:pStyle w:val="TableParagraph"/>
              <w:bidi/>
              <w:spacing w:before="30"/>
              <w:ind w:left="244" w:right="245"/>
              <w:rPr>
                <w:b/>
                <w:sz w:val="12"/>
                <w:rtl/>
              </w:rPr>
            </w:pPr>
            <w:r>
              <w:rPr>
                <w:rFonts w:hint="cs"/>
                <w:b/>
                <w:bCs/>
                <w:color w:val="FFFFFF"/>
                <w:sz w:val="12"/>
                <w:szCs w:val="12"/>
                <w:rtl/>
              </w:rPr>
              <w:t>(4)</w:t>
            </w:r>
          </w:p>
        </w:tc>
        <w:tc>
          <w:tcPr>
            <w:tcW w:w="7858" w:type="dxa"/>
          </w:tcPr>
          <w:p w14:paraId="6AA44D63" w14:textId="5EE3EF08" w:rsidR="005C07AA" w:rsidRPr="00D01F00" w:rsidRDefault="00FD60E5">
            <w:pPr>
              <w:pStyle w:val="TableParagraph"/>
              <w:bidi/>
              <w:spacing w:before="34"/>
              <w:ind w:left="108"/>
              <w:jc w:val="left"/>
              <w:rPr>
                <w:sz w:val="20"/>
                <w:szCs w:val="20"/>
                <w:rtl/>
              </w:rPr>
            </w:pPr>
            <w:r w:rsidRPr="00D01F00">
              <w:rPr>
                <w:rFonts w:hint="cs"/>
                <w:color w:val="404040"/>
                <w:sz w:val="20"/>
                <w:szCs w:val="20"/>
                <w:rtl/>
              </w:rPr>
              <w:t>يتم تعب</w:t>
            </w:r>
            <w:r w:rsidR="00D01F00" w:rsidRPr="00D01F00">
              <w:rPr>
                <w:rFonts w:hint="cs"/>
                <w:color w:val="404040"/>
                <w:sz w:val="20"/>
                <w:szCs w:val="20"/>
                <w:rtl/>
              </w:rPr>
              <w:t>ئ</w:t>
            </w:r>
            <w:r w:rsidRPr="00D01F00">
              <w:rPr>
                <w:rFonts w:hint="cs"/>
                <w:color w:val="404040"/>
                <w:sz w:val="20"/>
                <w:szCs w:val="20"/>
                <w:rtl/>
              </w:rPr>
              <w:t>ته في كانت الحالة "منفذ".</w:t>
            </w:r>
          </w:p>
        </w:tc>
      </w:tr>
      <w:tr w:rsidR="005C07AA" w14:paraId="1B388243" w14:textId="77777777">
        <w:trPr>
          <w:trHeight w:val="277"/>
        </w:trPr>
        <w:tc>
          <w:tcPr>
            <w:tcW w:w="677" w:type="dxa"/>
            <w:shd w:val="clear" w:color="auto" w:fill="808080"/>
          </w:tcPr>
          <w:p w14:paraId="10129EB4" w14:textId="77777777" w:rsidR="005C07AA" w:rsidRDefault="00FD60E5">
            <w:pPr>
              <w:pStyle w:val="TableParagraph"/>
              <w:bidi/>
              <w:spacing w:before="30"/>
              <w:ind w:left="244" w:right="245"/>
              <w:rPr>
                <w:b/>
                <w:sz w:val="12"/>
                <w:rtl/>
              </w:rPr>
            </w:pPr>
            <w:r>
              <w:rPr>
                <w:rFonts w:hint="cs"/>
                <w:b/>
                <w:bCs/>
                <w:color w:val="FFFFFF"/>
                <w:sz w:val="12"/>
                <w:szCs w:val="12"/>
                <w:rtl/>
              </w:rPr>
              <w:t>(5)</w:t>
            </w:r>
          </w:p>
        </w:tc>
        <w:tc>
          <w:tcPr>
            <w:tcW w:w="7858" w:type="dxa"/>
          </w:tcPr>
          <w:p w14:paraId="355F11BE" w14:textId="77777777" w:rsidR="005C07AA" w:rsidRPr="00D01F00" w:rsidRDefault="00FD60E5">
            <w:pPr>
              <w:pStyle w:val="TableParagraph"/>
              <w:bidi/>
              <w:spacing w:before="34"/>
              <w:ind w:left="108"/>
              <w:jc w:val="left"/>
              <w:rPr>
                <w:sz w:val="20"/>
                <w:szCs w:val="20"/>
                <w:rtl/>
              </w:rPr>
            </w:pPr>
            <w:r w:rsidRPr="00D01F00">
              <w:rPr>
                <w:rFonts w:hint="cs"/>
                <w:color w:val="404040"/>
                <w:sz w:val="20"/>
                <w:szCs w:val="20"/>
                <w:rtl/>
              </w:rPr>
              <w:t>يرجى توضيح أسباب وقف النشاط.</w:t>
            </w:r>
          </w:p>
        </w:tc>
      </w:tr>
    </w:tbl>
    <w:p w14:paraId="61EA0ED1" w14:textId="77777777" w:rsidR="005C07AA" w:rsidRDefault="005C07AA">
      <w:pPr>
        <w:spacing w:before="3"/>
        <w:rPr>
          <w:b/>
          <w:sz w:val="10"/>
        </w:rPr>
      </w:pPr>
    </w:p>
    <w:p w14:paraId="6B4756E4" w14:textId="32CFD02C" w:rsidR="005C07AA" w:rsidRPr="00D01F00" w:rsidRDefault="00FD60E5">
      <w:pPr>
        <w:pStyle w:val="BodyText"/>
        <w:bidi/>
        <w:spacing w:before="93"/>
        <w:ind w:left="223"/>
        <w:rPr>
          <w:sz w:val="24"/>
          <w:szCs w:val="24"/>
          <w:rtl/>
        </w:rPr>
      </w:pPr>
      <w:r w:rsidRPr="00D01F00">
        <w:rPr>
          <w:rFonts w:hint="cs"/>
          <w:iCs/>
          <w:color w:val="C00000"/>
          <w:sz w:val="24"/>
          <w:szCs w:val="24"/>
          <w:rtl/>
        </w:rPr>
        <w:t>[إرشاد:</w:t>
      </w:r>
      <w:r w:rsidRPr="00D01F00">
        <w:rPr>
          <w:iCs/>
          <w:color w:val="C00000"/>
          <w:sz w:val="24"/>
          <w:szCs w:val="24"/>
        </w:rPr>
        <w:t xml:space="preserve"> </w:t>
      </w:r>
      <w:r w:rsidR="00544C63">
        <w:rPr>
          <w:rFonts w:hint="cs"/>
          <w:iCs/>
          <w:color w:val="C00000"/>
          <w:sz w:val="24"/>
          <w:szCs w:val="24"/>
          <w:rtl/>
        </w:rPr>
        <w:t xml:space="preserve"> يوجد في </w:t>
      </w:r>
      <w:r w:rsidRPr="00D01F00">
        <w:rPr>
          <w:rFonts w:hint="cs"/>
          <w:iCs/>
          <w:color w:val="C00000"/>
          <w:sz w:val="24"/>
          <w:szCs w:val="24"/>
          <w:rtl/>
        </w:rPr>
        <w:t xml:space="preserve">ملف </w:t>
      </w:r>
      <w:r w:rsidR="00544C63">
        <w:rPr>
          <w:rFonts w:hint="cs"/>
          <w:iCs/>
          <w:color w:val="C00000"/>
          <w:sz w:val="24"/>
          <w:szCs w:val="24"/>
          <w:rtl/>
        </w:rPr>
        <w:t>ال</w:t>
      </w:r>
      <w:r w:rsidRPr="00D01F00">
        <w:rPr>
          <w:rFonts w:hint="cs"/>
          <w:iCs/>
          <w:color w:val="C00000"/>
          <w:sz w:val="24"/>
          <w:szCs w:val="24"/>
          <w:rtl/>
        </w:rPr>
        <w:t>إكسل</w:t>
      </w:r>
      <w:r w:rsidR="00544C63">
        <w:rPr>
          <w:rFonts w:hint="cs"/>
          <w:iCs/>
          <w:color w:val="C00000"/>
          <w:sz w:val="24"/>
          <w:szCs w:val="24"/>
          <w:rtl/>
        </w:rPr>
        <w:t xml:space="preserve"> (</w:t>
      </w:r>
      <w:r w:rsidR="00544C63">
        <w:rPr>
          <w:iCs/>
          <w:color w:val="C00000"/>
          <w:sz w:val="24"/>
          <w:szCs w:val="24"/>
        </w:rPr>
        <w:t>Excel</w:t>
      </w:r>
      <w:r w:rsidR="00544C63">
        <w:rPr>
          <w:rFonts w:hint="cs"/>
          <w:iCs/>
          <w:color w:val="C00000"/>
          <w:sz w:val="24"/>
          <w:szCs w:val="24"/>
          <w:rtl/>
        </w:rPr>
        <w:t>) الخاص بإعداد الخطة التي يتحدث عنها هذا الدليل</w:t>
      </w:r>
      <w:r w:rsidRPr="00D01F00">
        <w:rPr>
          <w:rFonts w:hint="cs"/>
          <w:iCs/>
          <w:color w:val="C00000"/>
          <w:sz w:val="24"/>
          <w:szCs w:val="24"/>
          <w:rtl/>
        </w:rPr>
        <w:t xml:space="preserve"> </w:t>
      </w:r>
      <w:r w:rsidR="00544C63">
        <w:rPr>
          <w:rFonts w:hint="cs"/>
          <w:iCs/>
          <w:color w:val="C00000"/>
          <w:sz w:val="24"/>
          <w:szCs w:val="24"/>
          <w:rtl/>
        </w:rPr>
        <w:t xml:space="preserve"> إرشادات لتعبئة </w:t>
      </w:r>
      <w:r w:rsidRPr="00D01F00">
        <w:rPr>
          <w:rFonts w:hint="cs"/>
          <w:iCs/>
          <w:color w:val="C00000"/>
          <w:sz w:val="24"/>
          <w:szCs w:val="24"/>
          <w:rtl/>
        </w:rPr>
        <w:t xml:space="preserve"> الجدول</w:t>
      </w:r>
      <w:r w:rsidR="00544C63">
        <w:rPr>
          <w:rFonts w:hint="cs"/>
          <w:iCs/>
          <w:color w:val="C00000"/>
          <w:sz w:val="24"/>
          <w:szCs w:val="24"/>
          <w:rtl/>
        </w:rPr>
        <w:t xml:space="preserve"> أعلاه</w:t>
      </w:r>
      <w:r w:rsidRPr="00D01F00">
        <w:rPr>
          <w:rFonts w:hint="cs"/>
          <w:iCs/>
          <w:color w:val="C00000"/>
          <w:sz w:val="24"/>
          <w:szCs w:val="24"/>
          <w:rtl/>
        </w:rPr>
        <w:t>].</w:t>
      </w:r>
    </w:p>
    <w:p w14:paraId="2ADD6968" w14:textId="77777777" w:rsidR="005C07AA" w:rsidRDefault="005C07AA">
      <w:pPr>
        <w:sectPr w:rsidR="005C07AA">
          <w:type w:val="continuous"/>
          <w:pgSz w:w="16850" w:h="11910" w:orient="landscape"/>
          <w:pgMar w:top="1600" w:right="900" w:bottom="280" w:left="1080" w:header="720" w:footer="720" w:gutter="0"/>
          <w:cols w:space="720"/>
        </w:sectPr>
      </w:pPr>
    </w:p>
    <w:p w14:paraId="28A419C6" w14:textId="77777777" w:rsidR="005C07AA" w:rsidRDefault="00FD60E5">
      <w:pPr>
        <w:pStyle w:val="Heading2"/>
        <w:numPr>
          <w:ilvl w:val="1"/>
          <w:numId w:val="19"/>
        </w:numPr>
        <w:tabs>
          <w:tab w:val="left" w:pos="680"/>
        </w:tabs>
        <w:bidi/>
        <w:spacing w:before="92"/>
        <w:ind w:left="679" w:hanging="577"/>
        <w:rPr>
          <w:rtl/>
        </w:rPr>
      </w:pPr>
      <w:bookmarkStart w:id="29" w:name="_Toc97030004"/>
      <w:r>
        <w:rPr>
          <w:rFonts w:hint="cs"/>
          <w:color w:val="585858"/>
          <w:rtl/>
        </w:rPr>
        <w:lastRenderedPageBreak/>
        <w:t>القسم 5</w:t>
      </w:r>
      <w:r>
        <w:rPr>
          <w:color w:val="585858"/>
        </w:rPr>
        <w:t xml:space="preserve"> </w:t>
      </w:r>
      <w:r>
        <w:rPr>
          <w:rFonts w:hint="cs"/>
          <w:color w:val="585858"/>
          <w:rtl/>
        </w:rPr>
        <w:t>نظام إدارة النفايات المقترح</w:t>
      </w:r>
      <w:bookmarkEnd w:id="29"/>
    </w:p>
    <w:p w14:paraId="3A7D7B13" w14:textId="77777777" w:rsidR="005C07AA" w:rsidRDefault="005C07AA">
      <w:pPr>
        <w:spacing w:before="10"/>
        <w:rPr>
          <w:b/>
          <w:sz w:val="28"/>
        </w:rPr>
      </w:pPr>
    </w:p>
    <w:p w14:paraId="7AE75FF1" w14:textId="77777777" w:rsidR="005C07AA" w:rsidRPr="00447C0E" w:rsidRDefault="00FD60E5">
      <w:pPr>
        <w:pStyle w:val="BodyText"/>
        <w:bidi/>
        <w:ind w:left="103"/>
        <w:jc w:val="both"/>
        <w:rPr>
          <w:sz w:val="24"/>
          <w:szCs w:val="24"/>
          <w:rtl/>
        </w:rPr>
      </w:pPr>
      <w:r w:rsidRPr="00447C0E">
        <w:rPr>
          <w:rFonts w:hint="cs"/>
          <w:iCs/>
          <w:color w:val="C00000"/>
          <w:sz w:val="24"/>
          <w:szCs w:val="24"/>
          <w:rtl/>
        </w:rPr>
        <w:t>[إرشاد:</w:t>
      </w:r>
      <w:r w:rsidRPr="00447C0E">
        <w:rPr>
          <w:iCs/>
          <w:color w:val="C00000"/>
          <w:sz w:val="24"/>
          <w:szCs w:val="24"/>
        </w:rPr>
        <w:t xml:space="preserve"> </w:t>
      </w:r>
      <w:r w:rsidRPr="00447C0E">
        <w:rPr>
          <w:rFonts w:hint="cs"/>
          <w:iCs/>
          <w:color w:val="C00000"/>
          <w:sz w:val="24"/>
          <w:szCs w:val="24"/>
          <w:rtl/>
        </w:rPr>
        <w:t>قم بتعبئة جميع المعلومات المطلوبة الملونة باللون الأزرق في النموذج]</w:t>
      </w:r>
    </w:p>
    <w:p w14:paraId="19588ACD" w14:textId="77777777" w:rsidR="005C07AA" w:rsidRDefault="005C07AA">
      <w:pPr>
        <w:spacing w:before="7"/>
        <w:rPr>
          <w:i/>
          <w:sz w:val="28"/>
        </w:rPr>
      </w:pPr>
    </w:p>
    <w:p w14:paraId="74D1A3D3" w14:textId="77777777" w:rsidR="005C07AA" w:rsidRPr="00447C0E" w:rsidRDefault="00FD60E5">
      <w:pPr>
        <w:pStyle w:val="Heading7"/>
        <w:bidi/>
        <w:spacing w:line="336" w:lineRule="auto"/>
        <w:ind w:left="103" w:right="121"/>
        <w:jc w:val="both"/>
        <w:rPr>
          <w:sz w:val="24"/>
          <w:szCs w:val="24"/>
          <w:rtl/>
        </w:rPr>
      </w:pPr>
      <w:r w:rsidRPr="00447C0E">
        <w:rPr>
          <w:rFonts w:hint="cs"/>
          <w:sz w:val="24"/>
          <w:szCs w:val="24"/>
          <w:rtl/>
        </w:rPr>
        <w:t>تقدم الأقسام التالية نظام إدارة النفايات بناء على الشروط المحللة في القسم 4 من خطة إدارة النفايات.</w:t>
      </w:r>
    </w:p>
    <w:p w14:paraId="2986CF30" w14:textId="77777777" w:rsidR="005C07AA" w:rsidRDefault="005C07AA">
      <w:pPr>
        <w:spacing w:before="11"/>
        <w:rPr>
          <w:sz w:val="26"/>
        </w:rPr>
      </w:pPr>
    </w:p>
    <w:p w14:paraId="33C72FE4" w14:textId="697201D2" w:rsidR="005C07AA" w:rsidRDefault="00FD60E5">
      <w:pPr>
        <w:pStyle w:val="Heading3"/>
        <w:numPr>
          <w:ilvl w:val="2"/>
          <w:numId w:val="4"/>
        </w:numPr>
        <w:tabs>
          <w:tab w:val="left" w:pos="824"/>
        </w:tabs>
        <w:bidi/>
        <w:ind w:hanging="721"/>
        <w:jc w:val="left"/>
        <w:rPr>
          <w:rtl/>
        </w:rPr>
      </w:pPr>
      <w:bookmarkStart w:id="30" w:name="_Toc97030005"/>
      <w:r>
        <w:rPr>
          <w:rFonts w:hint="cs"/>
          <w:color w:val="585858"/>
          <w:rtl/>
        </w:rPr>
        <w:t>القسم 5.1</w:t>
      </w:r>
      <w:r>
        <w:rPr>
          <w:color w:val="585858"/>
        </w:rPr>
        <w:t xml:space="preserve"> </w:t>
      </w:r>
      <w:r>
        <w:rPr>
          <w:rFonts w:hint="cs"/>
          <w:color w:val="585858"/>
          <w:rtl/>
        </w:rPr>
        <w:t xml:space="preserve">مقترح </w:t>
      </w:r>
      <w:r w:rsidR="00B137C4">
        <w:rPr>
          <w:rFonts w:hint="cs"/>
          <w:color w:val="585858"/>
          <w:rtl/>
        </w:rPr>
        <w:t xml:space="preserve">فرز </w:t>
      </w:r>
      <w:r>
        <w:rPr>
          <w:rFonts w:hint="cs"/>
          <w:color w:val="585858"/>
          <w:rtl/>
        </w:rPr>
        <w:t>وجمع وتخزين النفايات</w:t>
      </w:r>
      <w:bookmarkEnd w:id="30"/>
    </w:p>
    <w:p w14:paraId="7B85144B" w14:textId="77777777" w:rsidR="005C07AA" w:rsidRDefault="005C07AA">
      <w:pPr>
        <w:spacing w:before="11"/>
        <w:rPr>
          <w:b/>
          <w:sz w:val="28"/>
        </w:rPr>
      </w:pPr>
    </w:p>
    <w:p w14:paraId="3B68729D" w14:textId="556A8718" w:rsidR="005C07AA" w:rsidRPr="00447C0E" w:rsidRDefault="00FD60E5">
      <w:pPr>
        <w:pStyle w:val="BodyText"/>
        <w:bidi/>
        <w:ind w:left="103"/>
        <w:jc w:val="both"/>
        <w:rPr>
          <w:sz w:val="24"/>
          <w:szCs w:val="24"/>
          <w:rtl/>
        </w:rPr>
      </w:pPr>
      <w:r w:rsidRPr="00447C0E">
        <w:rPr>
          <w:rFonts w:hint="cs"/>
          <w:iCs/>
          <w:color w:val="C00000"/>
          <w:sz w:val="24"/>
          <w:szCs w:val="24"/>
          <w:rtl/>
        </w:rPr>
        <w:t>[إرشاد:</w:t>
      </w:r>
      <w:r w:rsidRPr="00447C0E">
        <w:rPr>
          <w:iCs/>
          <w:color w:val="C00000"/>
          <w:sz w:val="24"/>
          <w:szCs w:val="24"/>
        </w:rPr>
        <w:t xml:space="preserve"> </w:t>
      </w:r>
      <w:r w:rsidRPr="00447C0E">
        <w:rPr>
          <w:rFonts w:hint="cs"/>
          <w:iCs/>
          <w:color w:val="C00000"/>
          <w:sz w:val="24"/>
          <w:szCs w:val="24"/>
          <w:rtl/>
        </w:rPr>
        <w:t>قم ب</w:t>
      </w:r>
      <w:r w:rsidR="00DE606D" w:rsidRPr="00447C0E">
        <w:rPr>
          <w:rFonts w:hint="cs"/>
          <w:iCs/>
          <w:color w:val="C00000"/>
          <w:sz w:val="24"/>
          <w:szCs w:val="24"/>
          <w:rtl/>
        </w:rPr>
        <w:t>إدخال</w:t>
      </w:r>
      <w:r w:rsidRPr="00447C0E">
        <w:rPr>
          <w:rFonts w:hint="cs"/>
          <w:iCs/>
          <w:color w:val="C00000"/>
          <w:sz w:val="24"/>
          <w:szCs w:val="24"/>
          <w:rtl/>
        </w:rPr>
        <w:t xml:space="preserve"> جميع المعلومات المطلوبة المكتوبة باللون الأزرق في النموذج.</w:t>
      </w:r>
    </w:p>
    <w:p w14:paraId="3101C422" w14:textId="77777777" w:rsidR="005C07AA" w:rsidRPr="00447C0E" w:rsidRDefault="005C07AA">
      <w:pPr>
        <w:spacing w:before="5"/>
        <w:rPr>
          <w:i/>
          <w:sz w:val="24"/>
          <w:szCs w:val="24"/>
        </w:rPr>
      </w:pPr>
    </w:p>
    <w:p w14:paraId="2BCE10B0" w14:textId="5BBD1CB8" w:rsidR="005C07AA" w:rsidRPr="00447C0E" w:rsidRDefault="00FD60E5">
      <w:pPr>
        <w:pStyle w:val="BodyText"/>
        <w:bidi/>
        <w:spacing w:line="333" w:lineRule="auto"/>
        <w:ind w:left="103" w:right="111"/>
        <w:jc w:val="both"/>
        <w:rPr>
          <w:sz w:val="24"/>
          <w:szCs w:val="24"/>
          <w:rtl/>
        </w:rPr>
      </w:pPr>
      <w:r w:rsidRPr="00447C0E">
        <w:rPr>
          <w:rFonts w:hint="cs"/>
          <w:iCs/>
          <w:color w:val="C00000"/>
          <w:sz w:val="24"/>
          <w:szCs w:val="24"/>
          <w:rtl/>
        </w:rPr>
        <w:t>مناطق التخزين هي ال</w:t>
      </w:r>
      <w:r w:rsidR="00447C0E">
        <w:rPr>
          <w:rFonts w:hint="cs"/>
          <w:iCs/>
          <w:color w:val="C00000"/>
          <w:sz w:val="24"/>
          <w:szCs w:val="24"/>
          <w:rtl/>
        </w:rPr>
        <w:t>أ</w:t>
      </w:r>
      <w:r w:rsidRPr="00447C0E">
        <w:rPr>
          <w:rFonts w:hint="cs"/>
          <w:iCs/>
          <w:color w:val="C00000"/>
          <w:sz w:val="24"/>
          <w:szCs w:val="24"/>
          <w:rtl/>
        </w:rPr>
        <w:t>ماكن التي يجري فيها جمع حاويات النفايات من مختلف مناطق المنشأة.</w:t>
      </w:r>
      <w:r w:rsidRPr="00447C0E">
        <w:rPr>
          <w:iCs/>
          <w:color w:val="C00000"/>
          <w:sz w:val="24"/>
          <w:szCs w:val="24"/>
        </w:rPr>
        <w:t xml:space="preserve"> </w:t>
      </w:r>
      <w:r w:rsidRPr="00447C0E">
        <w:rPr>
          <w:rFonts w:hint="cs"/>
          <w:color w:val="C00000"/>
          <w:sz w:val="24"/>
          <w:szCs w:val="24"/>
          <w:rtl/>
        </w:rPr>
        <w:t>إن تصميم مناطق التخزين على نحو جيد يقضي على المشكلات المحتملة المتعلقة بتضارب استخدامات المناطق، كما أنه يقلل آثار سوء حفظ الحاويات للحد الأدنى الممكن.</w:t>
      </w:r>
      <w:r w:rsidRPr="00447C0E">
        <w:rPr>
          <w:color w:val="C00000"/>
          <w:sz w:val="24"/>
          <w:szCs w:val="24"/>
        </w:rPr>
        <w:t xml:space="preserve"> </w:t>
      </w:r>
      <w:r w:rsidRPr="00447C0E">
        <w:rPr>
          <w:rFonts w:hint="cs"/>
          <w:color w:val="C00000"/>
          <w:sz w:val="24"/>
          <w:szCs w:val="24"/>
          <w:rtl/>
        </w:rPr>
        <w:t>وذلك مهم على نحو خاص للمنشآت الموجودة داخل المناطق متنوعة الاستخدامات.</w:t>
      </w:r>
      <w:r w:rsidRPr="00447C0E">
        <w:rPr>
          <w:color w:val="C00000"/>
          <w:sz w:val="24"/>
          <w:szCs w:val="24"/>
        </w:rPr>
        <w:t xml:space="preserve"> </w:t>
      </w:r>
      <w:r w:rsidRPr="00447C0E">
        <w:rPr>
          <w:rFonts w:hint="cs"/>
          <w:color w:val="C00000"/>
          <w:sz w:val="24"/>
          <w:szCs w:val="24"/>
          <w:rtl/>
        </w:rPr>
        <w:t>يجب أن يشمل تصميم المنش</w:t>
      </w:r>
      <w:r w:rsidR="002D7CBD">
        <w:rPr>
          <w:rFonts w:hint="cs"/>
          <w:color w:val="C00000"/>
          <w:sz w:val="24"/>
          <w:szCs w:val="24"/>
          <w:rtl/>
        </w:rPr>
        <w:t>أ</w:t>
      </w:r>
      <w:r w:rsidRPr="00447C0E">
        <w:rPr>
          <w:rFonts w:hint="cs"/>
          <w:color w:val="C00000"/>
          <w:sz w:val="24"/>
          <w:szCs w:val="24"/>
          <w:rtl/>
        </w:rPr>
        <w:t>ة مساحة كا</w:t>
      </w:r>
      <w:r w:rsidR="00447C0E">
        <w:rPr>
          <w:rFonts w:hint="cs"/>
          <w:color w:val="C00000"/>
          <w:sz w:val="24"/>
          <w:szCs w:val="24"/>
          <w:rtl/>
        </w:rPr>
        <w:t>ف</w:t>
      </w:r>
      <w:r w:rsidRPr="00447C0E">
        <w:rPr>
          <w:rFonts w:hint="cs"/>
          <w:color w:val="C00000"/>
          <w:sz w:val="24"/>
          <w:szCs w:val="24"/>
          <w:rtl/>
        </w:rPr>
        <w:t xml:space="preserve">ية لتخزين مختلف أنواع النفايات المرجح </w:t>
      </w:r>
      <w:r w:rsidR="002D7CBD">
        <w:rPr>
          <w:rFonts w:hint="cs"/>
          <w:color w:val="C00000"/>
          <w:sz w:val="24"/>
          <w:szCs w:val="24"/>
          <w:rtl/>
        </w:rPr>
        <w:t>إنتاجها</w:t>
      </w:r>
      <w:r w:rsidR="002D7CBD" w:rsidRPr="00447C0E">
        <w:rPr>
          <w:rFonts w:hint="cs"/>
          <w:color w:val="C00000"/>
          <w:sz w:val="24"/>
          <w:szCs w:val="24"/>
          <w:rtl/>
        </w:rPr>
        <w:t xml:space="preserve"> </w:t>
      </w:r>
      <w:r w:rsidRPr="00447C0E">
        <w:rPr>
          <w:rFonts w:hint="cs"/>
          <w:color w:val="C00000"/>
          <w:sz w:val="24"/>
          <w:szCs w:val="24"/>
          <w:rtl/>
        </w:rPr>
        <w:t>ما بين أوقات جمعها في حاويات منفصلة.</w:t>
      </w:r>
      <w:r w:rsidRPr="00447C0E">
        <w:rPr>
          <w:color w:val="C00000"/>
          <w:sz w:val="24"/>
          <w:szCs w:val="24"/>
        </w:rPr>
        <w:t xml:space="preserve"> </w:t>
      </w:r>
      <w:r w:rsidRPr="00447C0E">
        <w:rPr>
          <w:rFonts w:hint="cs"/>
          <w:color w:val="C00000"/>
          <w:sz w:val="24"/>
          <w:szCs w:val="24"/>
          <w:rtl/>
        </w:rPr>
        <w:t xml:space="preserve">كما ينبغي أن يشمل </w:t>
      </w:r>
      <w:r w:rsidR="002D7CBD">
        <w:rPr>
          <w:rFonts w:hint="cs"/>
          <w:color w:val="C00000"/>
          <w:sz w:val="24"/>
          <w:szCs w:val="24"/>
          <w:rtl/>
        </w:rPr>
        <w:t xml:space="preserve">على </w:t>
      </w:r>
      <w:r w:rsidRPr="00447C0E">
        <w:rPr>
          <w:rFonts w:hint="cs"/>
          <w:color w:val="C00000"/>
          <w:sz w:val="24"/>
          <w:szCs w:val="24"/>
          <w:rtl/>
        </w:rPr>
        <w:t>مساحة لوضع إشارات ملائمة تظهر بوضوح طريقة استخدام المعدات</w:t>
      </w:r>
      <w:r w:rsidR="002D7CBD">
        <w:rPr>
          <w:rFonts w:hint="cs"/>
          <w:color w:val="C00000"/>
          <w:sz w:val="24"/>
          <w:szCs w:val="24"/>
          <w:rtl/>
        </w:rPr>
        <w:t xml:space="preserve">، </w:t>
      </w:r>
      <w:r w:rsidRPr="00447C0E">
        <w:rPr>
          <w:color w:val="C00000"/>
          <w:sz w:val="24"/>
          <w:szCs w:val="24"/>
        </w:rPr>
        <w:t xml:space="preserve"> </w:t>
      </w:r>
      <w:r w:rsidR="002D7CBD">
        <w:rPr>
          <w:rFonts w:hint="cs"/>
          <w:color w:val="C00000"/>
          <w:sz w:val="24"/>
          <w:szCs w:val="24"/>
          <w:rtl/>
        </w:rPr>
        <w:t>و</w:t>
      </w:r>
      <w:r w:rsidRPr="00447C0E">
        <w:rPr>
          <w:rFonts w:hint="cs"/>
          <w:color w:val="C00000"/>
          <w:sz w:val="24"/>
          <w:szCs w:val="24"/>
          <w:rtl/>
        </w:rPr>
        <w:t>عند حساب المساحة المطلوبة للتخزين، ينبغي مراعاة المتغيرات التالية:</w:t>
      </w:r>
    </w:p>
    <w:p w14:paraId="1B62FC97" w14:textId="0103B0F7" w:rsidR="005C07AA" w:rsidRPr="00447C0E" w:rsidRDefault="00FD60E5">
      <w:pPr>
        <w:pStyle w:val="ListParagraph"/>
        <w:numPr>
          <w:ilvl w:val="3"/>
          <w:numId w:val="4"/>
        </w:numPr>
        <w:tabs>
          <w:tab w:val="left" w:pos="823"/>
          <w:tab w:val="left" w:pos="824"/>
        </w:tabs>
        <w:bidi/>
        <w:spacing w:before="168" w:line="321" w:lineRule="exact"/>
        <w:ind w:hanging="361"/>
        <w:rPr>
          <w:i/>
          <w:sz w:val="24"/>
          <w:szCs w:val="24"/>
          <w:rtl/>
        </w:rPr>
      </w:pPr>
      <w:r w:rsidRPr="00447C0E">
        <w:rPr>
          <w:rFonts w:hint="cs"/>
          <w:i/>
          <w:iCs/>
          <w:color w:val="C00000"/>
          <w:sz w:val="24"/>
          <w:szCs w:val="24"/>
          <w:rtl/>
        </w:rPr>
        <w:t>معدلات</w:t>
      </w:r>
      <w:r w:rsidR="007D6285">
        <w:rPr>
          <w:rFonts w:hint="cs"/>
          <w:i/>
          <w:iCs/>
          <w:color w:val="C00000"/>
          <w:sz w:val="24"/>
          <w:szCs w:val="24"/>
          <w:rtl/>
        </w:rPr>
        <w:t xml:space="preserve"> إنتاج</w:t>
      </w:r>
      <w:r w:rsidRPr="00447C0E">
        <w:rPr>
          <w:rFonts w:hint="cs"/>
          <w:i/>
          <w:iCs/>
          <w:color w:val="C00000"/>
          <w:sz w:val="24"/>
          <w:szCs w:val="24"/>
          <w:rtl/>
        </w:rPr>
        <w:t xml:space="preserve"> النفايات وإعادة تدويرها</w:t>
      </w:r>
    </w:p>
    <w:p w14:paraId="3F80FFBA" w14:textId="550269D8" w:rsidR="005C07AA" w:rsidRPr="00447C0E" w:rsidRDefault="007D6285">
      <w:pPr>
        <w:pStyle w:val="ListParagraph"/>
        <w:numPr>
          <w:ilvl w:val="3"/>
          <w:numId w:val="4"/>
        </w:numPr>
        <w:tabs>
          <w:tab w:val="left" w:pos="823"/>
          <w:tab w:val="left" w:pos="824"/>
        </w:tabs>
        <w:bidi/>
        <w:spacing w:line="319" w:lineRule="exact"/>
        <w:ind w:hanging="361"/>
        <w:rPr>
          <w:i/>
          <w:sz w:val="24"/>
          <w:szCs w:val="24"/>
          <w:rtl/>
        </w:rPr>
      </w:pPr>
      <w:r>
        <w:rPr>
          <w:rFonts w:hint="cs"/>
          <w:i/>
          <w:iCs/>
          <w:color w:val="C00000"/>
          <w:sz w:val="24"/>
          <w:szCs w:val="24"/>
          <w:rtl/>
        </w:rPr>
        <w:t xml:space="preserve">عدد مرات </w:t>
      </w:r>
      <w:r w:rsidR="00FD60E5" w:rsidRPr="00447C0E">
        <w:rPr>
          <w:rFonts w:hint="cs"/>
          <w:i/>
          <w:iCs/>
          <w:color w:val="C00000"/>
          <w:sz w:val="24"/>
          <w:szCs w:val="24"/>
          <w:rtl/>
        </w:rPr>
        <w:t>تكرار</w:t>
      </w:r>
      <w:r>
        <w:rPr>
          <w:rFonts w:hint="cs"/>
          <w:i/>
          <w:iCs/>
          <w:color w:val="C00000"/>
          <w:sz w:val="24"/>
          <w:szCs w:val="24"/>
          <w:rtl/>
        </w:rPr>
        <w:t xml:space="preserve"> عملية</w:t>
      </w:r>
      <w:r w:rsidR="00FD60E5" w:rsidRPr="00447C0E">
        <w:rPr>
          <w:rFonts w:hint="cs"/>
          <w:i/>
          <w:iCs/>
          <w:color w:val="C00000"/>
          <w:sz w:val="24"/>
          <w:szCs w:val="24"/>
          <w:rtl/>
        </w:rPr>
        <w:t xml:space="preserve"> الجمع</w:t>
      </w:r>
    </w:p>
    <w:p w14:paraId="52DF585D" w14:textId="77777777" w:rsidR="005C07AA" w:rsidRPr="00447C0E" w:rsidRDefault="00FD60E5">
      <w:pPr>
        <w:pStyle w:val="ListParagraph"/>
        <w:numPr>
          <w:ilvl w:val="3"/>
          <w:numId w:val="4"/>
        </w:numPr>
        <w:tabs>
          <w:tab w:val="left" w:pos="823"/>
          <w:tab w:val="left" w:pos="824"/>
        </w:tabs>
        <w:bidi/>
        <w:spacing w:line="320" w:lineRule="exact"/>
        <w:ind w:hanging="361"/>
        <w:rPr>
          <w:i/>
          <w:sz w:val="24"/>
          <w:szCs w:val="24"/>
          <w:rtl/>
        </w:rPr>
      </w:pPr>
      <w:r w:rsidRPr="00447C0E">
        <w:rPr>
          <w:rFonts w:hint="cs"/>
          <w:i/>
          <w:iCs/>
          <w:color w:val="C00000"/>
          <w:sz w:val="24"/>
          <w:szCs w:val="24"/>
          <w:rtl/>
        </w:rPr>
        <w:t>المعدات الملائمة لتخزين النفايات وإعادة تدويرها</w:t>
      </w:r>
    </w:p>
    <w:p w14:paraId="5D4DC0CC" w14:textId="77777777" w:rsidR="005C07AA" w:rsidRPr="00447C0E" w:rsidRDefault="00FD60E5">
      <w:pPr>
        <w:pStyle w:val="ListParagraph"/>
        <w:numPr>
          <w:ilvl w:val="3"/>
          <w:numId w:val="4"/>
        </w:numPr>
        <w:tabs>
          <w:tab w:val="left" w:pos="823"/>
          <w:tab w:val="left" w:pos="824"/>
        </w:tabs>
        <w:bidi/>
        <w:spacing w:line="320" w:lineRule="exact"/>
        <w:ind w:hanging="361"/>
        <w:rPr>
          <w:i/>
          <w:sz w:val="24"/>
          <w:szCs w:val="24"/>
          <w:rtl/>
        </w:rPr>
      </w:pPr>
      <w:r w:rsidRPr="00447C0E">
        <w:rPr>
          <w:rFonts w:hint="cs"/>
          <w:i/>
          <w:iCs/>
          <w:color w:val="C00000"/>
          <w:sz w:val="24"/>
          <w:szCs w:val="24"/>
          <w:rtl/>
        </w:rPr>
        <w:t>الوصول إلى منطقة التخزين</w:t>
      </w:r>
    </w:p>
    <w:p w14:paraId="0AEA4A39" w14:textId="77777777" w:rsidR="005C07AA" w:rsidRPr="00447C0E" w:rsidRDefault="00FD60E5">
      <w:pPr>
        <w:pStyle w:val="ListParagraph"/>
        <w:numPr>
          <w:ilvl w:val="3"/>
          <w:numId w:val="4"/>
        </w:numPr>
        <w:tabs>
          <w:tab w:val="left" w:pos="823"/>
          <w:tab w:val="left" w:pos="824"/>
        </w:tabs>
        <w:bidi/>
        <w:spacing w:line="292" w:lineRule="auto"/>
        <w:ind w:right="125"/>
        <w:rPr>
          <w:i/>
          <w:sz w:val="24"/>
          <w:szCs w:val="24"/>
          <w:rtl/>
        </w:rPr>
      </w:pPr>
      <w:r w:rsidRPr="00447C0E">
        <w:rPr>
          <w:rFonts w:hint="cs"/>
          <w:i/>
          <w:iCs/>
          <w:color w:val="C00000"/>
          <w:sz w:val="24"/>
          <w:szCs w:val="24"/>
          <w:rtl/>
        </w:rPr>
        <w:t>نوع خدمة الجمع، بما في ذلك متطلبات دخول مركبات جمع النفايات (مثل عرض وارتفاع البوابات).</w:t>
      </w:r>
    </w:p>
    <w:p w14:paraId="592E26B3" w14:textId="77777777" w:rsidR="005C07AA" w:rsidRPr="00447C0E" w:rsidRDefault="00FD60E5">
      <w:pPr>
        <w:pStyle w:val="ListParagraph"/>
        <w:numPr>
          <w:ilvl w:val="3"/>
          <w:numId w:val="4"/>
        </w:numPr>
        <w:tabs>
          <w:tab w:val="left" w:pos="823"/>
          <w:tab w:val="left" w:pos="824"/>
        </w:tabs>
        <w:bidi/>
        <w:spacing w:line="289" w:lineRule="exact"/>
        <w:ind w:hanging="361"/>
        <w:rPr>
          <w:i/>
          <w:sz w:val="24"/>
          <w:szCs w:val="24"/>
          <w:rtl/>
        </w:rPr>
      </w:pPr>
      <w:r w:rsidRPr="00447C0E">
        <w:rPr>
          <w:rFonts w:hint="cs"/>
          <w:i/>
          <w:iCs/>
          <w:color w:val="C00000"/>
          <w:sz w:val="24"/>
          <w:szCs w:val="24"/>
          <w:rtl/>
        </w:rPr>
        <w:t>تصميم مرن من حيث الحجم لضمان عدم تقييد الاستخدامات المستقبلية للمنشأة.</w:t>
      </w:r>
    </w:p>
    <w:p w14:paraId="5A8F917E" w14:textId="77777777" w:rsidR="005C07AA" w:rsidRPr="00447C0E" w:rsidRDefault="005C07AA">
      <w:pPr>
        <w:spacing w:before="1"/>
        <w:rPr>
          <w:i/>
          <w:sz w:val="24"/>
          <w:szCs w:val="24"/>
        </w:rPr>
      </w:pPr>
    </w:p>
    <w:p w14:paraId="50CD8143" w14:textId="667296EF" w:rsidR="005C07AA" w:rsidRPr="00447C0E" w:rsidRDefault="00FD60E5">
      <w:pPr>
        <w:pStyle w:val="BodyText"/>
        <w:bidi/>
        <w:spacing w:line="336" w:lineRule="auto"/>
        <w:ind w:left="103" w:right="124"/>
        <w:jc w:val="both"/>
        <w:rPr>
          <w:sz w:val="24"/>
          <w:szCs w:val="24"/>
          <w:rtl/>
        </w:rPr>
      </w:pPr>
      <w:r w:rsidRPr="00447C0E">
        <w:rPr>
          <w:rFonts w:hint="cs"/>
          <w:color w:val="C00000"/>
          <w:sz w:val="24"/>
          <w:szCs w:val="24"/>
          <w:rtl/>
        </w:rPr>
        <w:t xml:space="preserve">كما ينبغي أن يراعي تصميم جمع وتخزين النفايات القضايا البيئية والاجتماعية، مثل الضجيج والرائحة والنظافة والحشرات </w:t>
      </w:r>
      <w:r w:rsidR="00D01F00" w:rsidRPr="00447C0E">
        <w:rPr>
          <w:rFonts w:hint="cs"/>
          <w:color w:val="C00000"/>
          <w:sz w:val="24"/>
          <w:szCs w:val="24"/>
          <w:rtl/>
        </w:rPr>
        <w:t>و</w:t>
      </w:r>
      <w:r w:rsidRPr="00447C0E">
        <w:rPr>
          <w:rFonts w:hint="cs"/>
          <w:color w:val="C00000"/>
          <w:sz w:val="24"/>
          <w:szCs w:val="24"/>
          <w:rtl/>
        </w:rPr>
        <w:t>الأنشطة غير القانونية</w:t>
      </w:r>
      <w:r w:rsidR="00FB2301">
        <w:rPr>
          <w:rFonts w:hint="cs"/>
          <w:color w:val="C00000"/>
          <w:sz w:val="24"/>
          <w:szCs w:val="24"/>
          <w:rtl/>
        </w:rPr>
        <w:t>، بالإضافة لاجراءات</w:t>
      </w:r>
      <w:r w:rsidR="005449C6">
        <w:rPr>
          <w:rFonts w:hint="cs"/>
          <w:color w:val="C00000"/>
          <w:sz w:val="24"/>
          <w:szCs w:val="24"/>
          <w:rtl/>
        </w:rPr>
        <w:t xml:space="preserve"> </w:t>
      </w:r>
      <w:r w:rsidRPr="00447C0E">
        <w:rPr>
          <w:rFonts w:hint="cs"/>
          <w:color w:val="C00000"/>
          <w:sz w:val="24"/>
          <w:szCs w:val="24"/>
          <w:rtl/>
        </w:rPr>
        <w:t>الصحة والسلامة.</w:t>
      </w:r>
    </w:p>
    <w:p w14:paraId="76E4D628" w14:textId="77777777" w:rsidR="005C07AA" w:rsidRPr="00447C0E" w:rsidRDefault="005C07AA">
      <w:pPr>
        <w:spacing w:before="6"/>
        <w:rPr>
          <w:i/>
          <w:sz w:val="24"/>
          <w:szCs w:val="24"/>
        </w:rPr>
      </w:pPr>
    </w:p>
    <w:p w14:paraId="43F8AF2C" w14:textId="215C0045" w:rsidR="005C07AA" w:rsidRPr="00447C0E" w:rsidRDefault="00FD60E5">
      <w:pPr>
        <w:pStyle w:val="BodyText"/>
        <w:bidi/>
        <w:spacing w:before="1" w:line="333" w:lineRule="auto"/>
        <w:ind w:left="103" w:right="115"/>
        <w:jc w:val="both"/>
        <w:rPr>
          <w:sz w:val="24"/>
          <w:szCs w:val="24"/>
          <w:rtl/>
        </w:rPr>
      </w:pPr>
      <w:r w:rsidRPr="00447C0E">
        <w:rPr>
          <w:rFonts w:hint="cs"/>
          <w:iCs/>
          <w:color w:val="C00000"/>
          <w:sz w:val="24"/>
          <w:szCs w:val="24"/>
          <w:rtl/>
        </w:rPr>
        <w:t>يتطلب جمع وتخزين النفايات من قبل مقدمي الخدمات المسجلين والمرخصين المزيد من الدراسة</w:t>
      </w:r>
      <w:r w:rsidR="003A2344">
        <w:rPr>
          <w:rFonts w:hint="cs"/>
          <w:iCs/>
          <w:color w:val="C00000"/>
          <w:sz w:val="24"/>
          <w:szCs w:val="24"/>
          <w:rtl/>
        </w:rPr>
        <w:t>، حيث</w:t>
      </w:r>
      <w:r w:rsidRPr="00447C0E">
        <w:rPr>
          <w:iCs/>
          <w:color w:val="C00000"/>
          <w:sz w:val="24"/>
          <w:szCs w:val="24"/>
        </w:rPr>
        <w:t xml:space="preserve"> </w:t>
      </w:r>
      <w:r w:rsidRPr="00447C0E">
        <w:rPr>
          <w:rFonts w:hint="cs"/>
          <w:color w:val="C00000"/>
          <w:sz w:val="24"/>
          <w:szCs w:val="24"/>
          <w:rtl/>
        </w:rPr>
        <w:t xml:space="preserve">يمكن أخذ الحاويات وتفريغها مباشرة من منطقة التخزين أو </w:t>
      </w:r>
      <w:r w:rsidR="00626A5D">
        <w:rPr>
          <w:rFonts w:hint="cs"/>
          <w:color w:val="C00000"/>
          <w:sz w:val="24"/>
          <w:szCs w:val="24"/>
          <w:rtl/>
        </w:rPr>
        <w:t>ن</w:t>
      </w:r>
      <w:r w:rsidRPr="00447C0E">
        <w:rPr>
          <w:rFonts w:hint="cs"/>
          <w:color w:val="C00000"/>
          <w:sz w:val="24"/>
          <w:szCs w:val="24"/>
          <w:rtl/>
        </w:rPr>
        <w:t>قلها إلى منطقة جمع أخرى يتم فيها تفريغ الحاويات من قبل مقدم الخدمة</w:t>
      </w:r>
      <w:r w:rsidR="003A2344">
        <w:rPr>
          <w:rFonts w:hint="cs"/>
          <w:color w:val="C00000"/>
          <w:sz w:val="24"/>
          <w:szCs w:val="24"/>
          <w:rtl/>
        </w:rPr>
        <w:t>، أما</w:t>
      </w:r>
      <w:r w:rsidRPr="00447C0E">
        <w:rPr>
          <w:color w:val="C00000"/>
          <w:sz w:val="24"/>
          <w:szCs w:val="24"/>
        </w:rPr>
        <w:t xml:space="preserve"> </w:t>
      </w:r>
      <w:r w:rsidRPr="00447C0E">
        <w:rPr>
          <w:rFonts w:hint="cs"/>
          <w:color w:val="C00000"/>
          <w:sz w:val="24"/>
          <w:szCs w:val="24"/>
          <w:rtl/>
        </w:rPr>
        <w:t xml:space="preserve">إذا كانت منطقة التخزين بعيدة عن نقطة الجمع، </w:t>
      </w:r>
      <w:r w:rsidR="003A2344">
        <w:rPr>
          <w:rFonts w:hint="cs"/>
          <w:color w:val="C00000"/>
          <w:sz w:val="24"/>
          <w:szCs w:val="24"/>
          <w:rtl/>
        </w:rPr>
        <w:t>ف</w:t>
      </w:r>
      <w:r w:rsidRPr="00447C0E">
        <w:rPr>
          <w:rFonts w:hint="cs"/>
          <w:color w:val="C00000"/>
          <w:sz w:val="24"/>
          <w:szCs w:val="24"/>
          <w:rtl/>
        </w:rPr>
        <w:t>يجب تعيين شخص مسؤول عن نقل النفايات</w:t>
      </w:r>
      <w:r w:rsidR="003A2344">
        <w:rPr>
          <w:rFonts w:hint="cs"/>
          <w:color w:val="C00000"/>
          <w:sz w:val="24"/>
          <w:szCs w:val="24"/>
          <w:rtl/>
        </w:rPr>
        <w:t xml:space="preserve">، </w:t>
      </w:r>
      <w:r w:rsidRPr="00447C0E">
        <w:rPr>
          <w:color w:val="C00000"/>
          <w:sz w:val="24"/>
          <w:szCs w:val="24"/>
        </w:rPr>
        <w:t xml:space="preserve"> </w:t>
      </w:r>
      <w:r w:rsidRPr="00447C0E">
        <w:rPr>
          <w:rFonts w:hint="cs"/>
          <w:color w:val="C00000"/>
          <w:sz w:val="24"/>
          <w:szCs w:val="24"/>
          <w:rtl/>
        </w:rPr>
        <w:t>إضافة إلى ذلك، ينبغي مراعاة التوصيات التالية:</w:t>
      </w:r>
    </w:p>
    <w:p w14:paraId="36650187" w14:textId="7ABE02A7" w:rsidR="005C07AA" w:rsidRPr="00447C0E" w:rsidRDefault="00FD60E5">
      <w:pPr>
        <w:pStyle w:val="ListParagraph"/>
        <w:numPr>
          <w:ilvl w:val="3"/>
          <w:numId w:val="4"/>
        </w:numPr>
        <w:tabs>
          <w:tab w:val="left" w:pos="824"/>
        </w:tabs>
        <w:bidi/>
        <w:spacing w:before="165" w:line="314" w:lineRule="auto"/>
        <w:ind w:right="109"/>
        <w:jc w:val="both"/>
        <w:rPr>
          <w:i/>
          <w:sz w:val="24"/>
          <w:szCs w:val="24"/>
          <w:rtl/>
        </w:rPr>
      </w:pPr>
      <w:r w:rsidRPr="00447C0E">
        <w:rPr>
          <w:rFonts w:hint="cs"/>
          <w:i/>
          <w:iCs/>
          <w:color w:val="C00000"/>
          <w:sz w:val="24"/>
          <w:szCs w:val="24"/>
          <w:rtl/>
        </w:rPr>
        <w:t xml:space="preserve">يفضل </w:t>
      </w:r>
      <w:r w:rsidR="00626A5D">
        <w:rPr>
          <w:rFonts w:hint="cs"/>
          <w:i/>
          <w:iCs/>
          <w:color w:val="C00000"/>
          <w:sz w:val="24"/>
          <w:szCs w:val="24"/>
          <w:rtl/>
        </w:rPr>
        <w:t>أ</w:t>
      </w:r>
      <w:r w:rsidRPr="00447C0E">
        <w:rPr>
          <w:rFonts w:hint="cs"/>
          <w:i/>
          <w:iCs/>
          <w:color w:val="C00000"/>
          <w:sz w:val="24"/>
          <w:szCs w:val="24"/>
          <w:rtl/>
        </w:rPr>
        <w:t xml:space="preserve">ن </w:t>
      </w:r>
      <w:r w:rsidR="00626A5D">
        <w:rPr>
          <w:rFonts w:hint="cs"/>
          <w:i/>
          <w:iCs/>
          <w:color w:val="C00000"/>
          <w:sz w:val="24"/>
          <w:szCs w:val="24"/>
          <w:rtl/>
        </w:rPr>
        <w:t>تكون</w:t>
      </w:r>
      <w:r w:rsidRPr="00447C0E">
        <w:rPr>
          <w:rFonts w:hint="cs"/>
          <w:i/>
          <w:iCs/>
          <w:color w:val="C00000"/>
          <w:sz w:val="24"/>
          <w:szCs w:val="24"/>
          <w:rtl/>
        </w:rPr>
        <w:t xml:space="preserve"> نق</w:t>
      </w:r>
      <w:r w:rsidR="00D01F00" w:rsidRPr="00447C0E">
        <w:rPr>
          <w:rFonts w:hint="cs"/>
          <w:i/>
          <w:iCs/>
          <w:color w:val="C00000"/>
          <w:sz w:val="24"/>
          <w:szCs w:val="24"/>
          <w:rtl/>
        </w:rPr>
        <w:t>ط</w:t>
      </w:r>
      <w:r w:rsidRPr="00447C0E">
        <w:rPr>
          <w:rFonts w:hint="cs"/>
          <w:i/>
          <w:iCs/>
          <w:color w:val="C00000"/>
          <w:sz w:val="24"/>
          <w:szCs w:val="24"/>
          <w:rtl/>
        </w:rPr>
        <w:t>ة الجمع على سطح مستوى</w:t>
      </w:r>
      <w:r w:rsidR="005A092D">
        <w:rPr>
          <w:rFonts w:hint="cs"/>
          <w:i/>
          <w:iCs/>
          <w:color w:val="C00000"/>
          <w:sz w:val="24"/>
          <w:szCs w:val="24"/>
          <w:rtl/>
        </w:rPr>
        <w:t>و</w:t>
      </w:r>
      <w:r w:rsidRPr="00447C0E">
        <w:rPr>
          <w:i/>
          <w:iCs/>
          <w:color w:val="C00000"/>
          <w:sz w:val="24"/>
          <w:szCs w:val="24"/>
        </w:rPr>
        <w:t xml:space="preserve"> </w:t>
      </w:r>
      <w:r w:rsidR="00D01F00" w:rsidRPr="00447C0E">
        <w:rPr>
          <w:rFonts w:hint="cs"/>
          <w:i/>
          <w:iCs/>
          <w:color w:val="C00000"/>
          <w:sz w:val="24"/>
          <w:szCs w:val="24"/>
          <w:rtl/>
        </w:rPr>
        <w:t>ينبغي</w:t>
      </w:r>
      <w:r w:rsidRPr="00447C0E">
        <w:rPr>
          <w:rFonts w:hint="cs"/>
          <w:i/>
          <w:iCs/>
          <w:color w:val="C00000"/>
          <w:sz w:val="24"/>
          <w:szCs w:val="24"/>
          <w:rtl/>
        </w:rPr>
        <w:t xml:space="preserve"> أن يكون لها طريق دخول مصنف </w:t>
      </w:r>
      <w:r w:rsidR="00D01F00" w:rsidRPr="00447C0E">
        <w:rPr>
          <w:rFonts w:hint="cs"/>
          <w:i/>
          <w:iCs/>
          <w:color w:val="C00000"/>
          <w:sz w:val="24"/>
          <w:szCs w:val="24"/>
          <w:rtl/>
        </w:rPr>
        <w:t>لاستخدا</w:t>
      </w:r>
      <w:r w:rsidR="00D01F00" w:rsidRPr="00447C0E">
        <w:rPr>
          <w:rFonts w:hint="eastAsia"/>
          <w:i/>
          <w:iCs/>
          <w:color w:val="C00000"/>
          <w:sz w:val="24"/>
          <w:szCs w:val="24"/>
          <w:rtl/>
        </w:rPr>
        <w:t>م</w:t>
      </w:r>
      <w:r w:rsidRPr="00447C0E">
        <w:rPr>
          <w:rFonts w:hint="cs"/>
          <w:i/>
          <w:iCs/>
          <w:color w:val="C00000"/>
          <w:sz w:val="24"/>
          <w:szCs w:val="24"/>
          <w:rtl/>
        </w:rPr>
        <w:t xml:space="preserve"> المركبات الثقيلة ومساحة كافية لتحريك الحاويات </w:t>
      </w:r>
      <w:r w:rsidR="005A092D">
        <w:rPr>
          <w:rFonts w:hint="cs"/>
          <w:i/>
          <w:iCs/>
          <w:color w:val="C00000"/>
          <w:sz w:val="24"/>
          <w:szCs w:val="24"/>
          <w:rtl/>
        </w:rPr>
        <w:t>و</w:t>
      </w:r>
      <w:r w:rsidRPr="00447C0E">
        <w:rPr>
          <w:rFonts w:hint="cs"/>
          <w:i/>
          <w:iCs/>
          <w:color w:val="C00000"/>
          <w:sz w:val="24"/>
          <w:szCs w:val="24"/>
          <w:rtl/>
        </w:rPr>
        <w:t>أن يسهل الوصول إلى النقطة خلال أوقات الجمع</w:t>
      </w:r>
      <w:r w:rsidR="005A092D">
        <w:rPr>
          <w:rFonts w:hint="cs"/>
          <w:i/>
          <w:iCs/>
          <w:color w:val="C00000"/>
          <w:sz w:val="24"/>
          <w:szCs w:val="24"/>
          <w:rtl/>
        </w:rPr>
        <w:t xml:space="preserve"> على</w:t>
      </w:r>
      <w:r w:rsidRPr="00447C0E">
        <w:rPr>
          <w:rFonts w:hint="cs"/>
          <w:i/>
          <w:iCs/>
          <w:color w:val="C00000"/>
          <w:sz w:val="24"/>
          <w:szCs w:val="24"/>
          <w:rtl/>
        </w:rPr>
        <w:t>و</w:t>
      </w:r>
      <w:r w:rsidR="005A092D">
        <w:rPr>
          <w:rFonts w:hint="cs"/>
          <w:i/>
          <w:iCs/>
          <w:color w:val="C00000"/>
          <w:sz w:val="24"/>
          <w:szCs w:val="24"/>
          <w:rtl/>
        </w:rPr>
        <w:t xml:space="preserve"> </w:t>
      </w:r>
      <w:r w:rsidRPr="00447C0E">
        <w:rPr>
          <w:rFonts w:hint="cs"/>
          <w:i/>
          <w:iCs/>
          <w:color w:val="C00000"/>
          <w:sz w:val="24"/>
          <w:szCs w:val="24"/>
          <w:rtl/>
        </w:rPr>
        <w:t>ألا تكون خلف بوابات مغلقة.</w:t>
      </w:r>
    </w:p>
    <w:p w14:paraId="6407EA5A" w14:textId="32C71603" w:rsidR="005C07AA" w:rsidRPr="00447C0E" w:rsidRDefault="00FD60E5" w:rsidP="00447C0E">
      <w:pPr>
        <w:pStyle w:val="ListParagraph"/>
        <w:numPr>
          <w:ilvl w:val="3"/>
          <w:numId w:val="4"/>
        </w:numPr>
        <w:tabs>
          <w:tab w:val="left" w:pos="823"/>
          <w:tab w:val="left" w:pos="824"/>
        </w:tabs>
        <w:bidi/>
        <w:spacing w:line="258" w:lineRule="exact"/>
        <w:ind w:hanging="361"/>
        <w:rPr>
          <w:i/>
          <w:sz w:val="24"/>
          <w:szCs w:val="24"/>
          <w:rtl/>
        </w:rPr>
      </w:pPr>
      <w:r w:rsidRPr="00447C0E">
        <w:rPr>
          <w:rFonts w:hint="cs"/>
          <w:i/>
          <w:iCs/>
          <w:color w:val="C00000"/>
          <w:sz w:val="24"/>
          <w:szCs w:val="24"/>
          <w:rtl/>
        </w:rPr>
        <w:t xml:space="preserve">ينبغي ألا تكون نقطة الجمع بالقرب من </w:t>
      </w:r>
      <w:r w:rsidR="00D01F00" w:rsidRPr="00447C0E">
        <w:rPr>
          <w:rFonts w:hint="cs"/>
          <w:i/>
          <w:iCs/>
          <w:color w:val="C00000"/>
          <w:sz w:val="24"/>
          <w:szCs w:val="24"/>
          <w:rtl/>
        </w:rPr>
        <w:t>تقاطعات</w:t>
      </w:r>
      <w:r w:rsidRPr="00447C0E">
        <w:rPr>
          <w:rFonts w:hint="cs"/>
          <w:i/>
          <w:iCs/>
          <w:color w:val="C00000"/>
          <w:sz w:val="24"/>
          <w:szCs w:val="24"/>
          <w:rtl/>
        </w:rPr>
        <w:t xml:space="preserve"> أو جسور أو دوار أو ممر مشاة</w:t>
      </w:r>
      <w:r w:rsidR="00447C0E" w:rsidRPr="00447C0E">
        <w:rPr>
          <w:rFonts w:hint="cs"/>
          <w:i/>
          <w:iCs/>
          <w:color w:val="C00000"/>
          <w:sz w:val="24"/>
          <w:szCs w:val="24"/>
          <w:rtl/>
        </w:rPr>
        <w:t xml:space="preserve"> </w:t>
      </w:r>
      <w:r w:rsidRPr="00447C0E">
        <w:rPr>
          <w:rFonts w:hint="cs"/>
          <w:iCs/>
          <w:color w:val="C00000"/>
          <w:sz w:val="24"/>
          <w:szCs w:val="24"/>
          <w:rtl/>
        </w:rPr>
        <w:t>أو معابر أو مظلات مباني أو أسلاك معلقة أو هياكل علوية أو أنابيب أو مجاري خدمات</w:t>
      </w:r>
      <w:r w:rsidR="00A02B2D">
        <w:rPr>
          <w:rFonts w:hint="cs"/>
          <w:iCs/>
          <w:color w:val="C00000"/>
          <w:sz w:val="24"/>
          <w:szCs w:val="24"/>
          <w:rtl/>
        </w:rPr>
        <w:t xml:space="preserve">، كما ينبغي  </w:t>
      </w:r>
      <w:r w:rsidRPr="00447C0E">
        <w:rPr>
          <w:rFonts w:hint="cs"/>
          <w:color w:val="C00000"/>
          <w:sz w:val="24"/>
          <w:szCs w:val="24"/>
          <w:rtl/>
        </w:rPr>
        <w:t>عدم تقييد النقطة باصطفاف السيارات أو مناطق التحميل أو التنزيل وما إلى ذلك</w:t>
      </w:r>
      <w:r w:rsidR="00A02B2D">
        <w:rPr>
          <w:rFonts w:hint="cs"/>
          <w:color w:val="C00000"/>
          <w:sz w:val="24"/>
          <w:szCs w:val="24"/>
          <w:rtl/>
        </w:rPr>
        <w:t xml:space="preserve"> </w:t>
      </w:r>
      <w:r w:rsidRPr="00447C0E">
        <w:rPr>
          <w:rFonts w:hint="cs"/>
          <w:color w:val="C00000"/>
          <w:sz w:val="24"/>
          <w:szCs w:val="24"/>
          <w:rtl/>
        </w:rPr>
        <w:t>وينبغي ألا تضطر المركبات للسير للخلف للوصول لها كما أنه لا ينبغي أن تعطل عمليات المنشأة الاعتيادية.</w:t>
      </w:r>
    </w:p>
    <w:p w14:paraId="1EB662CD" w14:textId="77777777" w:rsidR="005C07AA" w:rsidRDefault="005C07AA">
      <w:pPr>
        <w:spacing w:line="333" w:lineRule="auto"/>
        <w:jc w:val="both"/>
        <w:sectPr w:rsidR="005C07AA">
          <w:headerReference w:type="default" r:id="rId24"/>
          <w:pgSz w:w="11910" w:h="16850"/>
          <w:pgMar w:top="1660" w:right="1020" w:bottom="280" w:left="1200" w:header="554" w:footer="0" w:gutter="0"/>
          <w:pgNumType w:start="27"/>
          <w:cols w:space="720"/>
        </w:sectPr>
      </w:pPr>
    </w:p>
    <w:p w14:paraId="55F91FB9" w14:textId="77777777" w:rsidR="005C07AA" w:rsidRDefault="005C07AA">
      <w:pPr>
        <w:rPr>
          <w:i/>
          <w:sz w:val="20"/>
        </w:rPr>
      </w:pPr>
    </w:p>
    <w:p w14:paraId="5142E076" w14:textId="77777777" w:rsidR="005C07AA" w:rsidRDefault="005C07AA">
      <w:pPr>
        <w:spacing w:before="3"/>
        <w:rPr>
          <w:i/>
          <w:sz w:val="23"/>
        </w:rPr>
      </w:pPr>
    </w:p>
    <w:p w14:paraId="0DA9EA0F" w14:textId="01244DA4" w:rsidR="005C07AA" w:rsidRPr="007E7A6D" w:rsidRDefault="00FD60E5">
      <w:pPr>
        <w:pStyle w:val="Heading7"/>
        <w:bidi/>
        <w:spacing w:line="333" w:lineRule="auto"/>
        <w:ind w:left="103" w:right="111"/>
        <w:jc w:val="both"/>
        <w:rPr>
          <w:sz w:val="24"/>
          <w:szCs w:val="24"/>
          <w:rtl/>
        </w:rPr>
      </w:pPr>
      <w:r w:rsidRPr="007E7A6D">
        <w:rPr>
          <w:rFonts w:hint="cs"/>
          <w:color w:val="00406F"/>
          <w:sz w:val="24"/>
          <w:szCs w:val="24"/>
          <w:rtl/>
        </w:rPr>
        <w:t>[</w:t>
      </w:r>
      <w:r w:rsidR="00DE606D" w:rsidRPr="007E7A6D">
        <w:rPr>
          <w:rFonts w:hint="cs"/>
          <w:color w:val="00406F"/>
          <w:sz w:val="24"/>
          <w:szCs w:val="24"/>
          <w:rtl/>
        </w:rPr>
        <w:t>إدخال</w:t>
      </w:r>
      <w:r w:rsidRPr="007E7A6D">
        <w:rPr>
          <w:rFonts w:hint="cs"/>
          <w:color w:val="00406F"/>
          <w:sz w:val="24"/>
          <w:szCs w:val="24"/>
          <w:rtl/>
        </w:rPr>
        <w:t>:</w:t>
      </w:r>
      <w:r w:rsidRPr="007E7A6D">
        <w:rPr>
          <w:color w:val="00406F"/>
          <w:sz w:val="24"/>
          <w:szCs w:val="24"/>
        </w:rPr>
        <w:t xml:space="preserve"> </w:t>
      </w:r>
      <w:r w:rsidRPr="007E7A6D">
        <w:rPr>
          <w:rFonts w:hint="cs"/>
          <w:color w:val="00406F"/>
          <w:sz w:val="24"/>
          <w:szCs w:val="24"/>
          <w:rtl/>
        </w:rPr>
        <w:t>التوصيات بشأن مخطط جمع وتخزين النفايات مع مراعاة التدابير المقترحة ذات الصلة (القسم 4).</w:t>
      </w:r>
      <w:r w:rsidRPr="007E7A6D">
        <w:rPr>
          <w:color w:val="00406F"/>
          <w:sz w:val="24"/>
          <w:szCs w:val="24"/>
        </w:rPr>
        <w:t xml:space="preserve"> </w:t>
      </w:r>
      <w:r w:rsidRPr="007E7A6D">
        <w:rPr>
          <w:rFonts w:hint="cs"/>
          <w:color w:val="00406F"/>
          <w:sz w:val="24"/>
          <w:szCs w:val="24"/>
          <w:rtl/>
        </w:rPr>
        <w:t>أدرج وصفًا فنيًّا لطريقة معالجة و</w:t>
      </w:r>
      <w:r w:rsidR="007E7A6D">
        <w:rPr>
          <w:rFonts w:hint="cs"/>
          <w:color w:val="00406F"/>
          <w:sz w:val="24"/>
          <w:szCs w:val="24"/>
          <w:rtl/>
        </w:rPr>
        <w:t>ج</w:t>
      </w:r>
      <w:r w:rsidRPr="007E7A6D">
        <w:rPr>
          <w:rFonts w:hint="cs"/>
          <w:color w:val="00406F"/>
          <w:sz w:val="24"/>
          <w:szCs w:val="24"/>
          <w:rtl/>
        </w:rPr>
        <w:t xml:space="preserve">مع ونقل كل نوع من أنواع النفايات في منطقة التخزين، وأنواع النفايات التي سيجري جمعها وتخزينها، والمواصفات الفنية لتحسين </w:t>
      </w:r>
      <w:r w:rsidR="00A74BFA">
        <w:rPr>
          <w:rFonts w:hint="cs"/>
          <w:color w:val="00406F"/>
          <w:sz w:val="24"/>
          <w:szCs w:val="24"/>
          <w:rtl/>
        </w:rPr>
        <w:t xml:space="preserve">أو </w:t>
      </w:r>
      <w:r w:rsidRPr="007E7A6D">
        <w:rPr>
          <w:rFonts w:hint="cs"/>
          <w:color w:val="00406F"/>
          <w:sz w:val="24"/>
          <w:szCs w:val="24"/>
          <w:rtl/>
        </w:rPr>
        <w:t>لتحديث المعدات/ منطقة التخزين (مثلًا خارجية/ داخلية، التهوية، مواد الرصف، شروط المساحة، السعة، الإشارات، إلخ)، والامتثال لإرشادات البيئة والصحة والسلامة</w:t>
      </w:r>
      <w:r w:rsidR="007E7A6D" w:rsidRPr="007E7A6D">
        <w:rPr>
          <w:rFonts w:hint="cs"/>
          <w:color w:val="00406F"/>
          <w:sz w:val="24"/>
          <w:szCs w:val="24"/>
          <w:vertAlign w:val="superscript"/>
          <w:rtl/>
        </w:rPr>
        <w:t>2</w:t>
      </w:r>
      <w:r w:rsidRPr="007E7A6D">
        <w:rPr>
          <w:rFonts w:hint="cs"/>
          <w:color w:val="00406F"/>
          <w:sz w:val="24"/>
          <w:szCs w:val="24"/>
          <w:rtl/>
        </w:rPr>
        <w:t xml:space="preserve"> والشروط التنظيمية الأخرى].</w:t>
      </w:r>
    </w:p>
    <w:p w14:paraId="4A84F719" w14:textId="77777777" w:rsidR="005C07AA" w:rsidRPr="007E7A6D" w:rsidRDefault="005C07AA">
      <w:pPr>
        <w:rPr>
          <w:sz w:val="24"/>
          <w:szCs w:val="28"/>
        </w:rPr>
      </w:pPr>
    </w:p>
    <w:p w14:paraId="6A085604" w14:textId="72A1690D" w:rsidR="005C07AA" w:rsidRPr="007E7A6D" w:rsidRDefault="00FD60E5">
      <w:pPr>
        <w:pStyle w:val="Heading7"/>
        <w:bidi/>
        <w:spacing w:before="1" w:line="338" w:lineRule="auto"/>
        <w:ind w:left="103" w:right="115"/>
        <w:jc w:val="both"/>
        <w:rPr>
          <w:sz w:val="24"/>
          <w:szCs w:val="24"/>
          <w:rtl/>
        </w:rPr>
      </w:pPr>
      <w:r w:rsidRPr="007E7A6D">
        <w:rPr>
          <w:rFonts w:hint="cs"/>
          <w:sz w:val="24"/>
          <w:szCs w:val="24"/>
          <w:rtl/>
        </w:rPr>
        <w:t xml:space="preserve">سيقع مخزن النفايات الخاص بالمنشأة في </w:t>
      </w:r>
      <w:r w:rsidRPr="007E7A6D">
        <w:rPr>
          <w:rFonts w:hint="cs"/>
          <w:color w:val="002060"/>
          <w:sz w:val="24"/>
          <w:szCs w:val="24"/>
          <w:rtl/>
        </w:rPr>
        <w:t>[</w:t>
      </w:r>
      <w:r w:rsidR="00DE606D" w:rsidRPr="007E7A6D">
        <w:rPr>
          <w:rFonts w:hint="cs"/>
          <w:color w:val="002060"/>
          <w:sz w:val="24"/>
          <w:szCs w:val="24"/>
          <w:rtl/>
        </w:rPr>
        <w:t>إدخال</w:t>
      </w:r>
      <w:r w:rsidRPr="007E7A6D">
        <w:rPr>
          <w:rFonts w:hint="cs"/>
          <w:color w:val="002060"/>
          <w:sz w:val="24"/>
          <w:szCs w:val="24"/>
          <w:rtl/>
        </w:rPr>
        <w:t xml:space="preserve">] </w:t>
      </w:r>
      <w:r w:rsidRPr="007E7A6D">
        <w:rPr>
          <w:rFonts w:hint="cs"/>
          <w:sz w:val="24"/>
          <w:szCs w:val="24"/>
          <w:rtl/>
        </w:rPr>
        <w:t xml:space="preserve">وسيتسع للمعدات والمساحات المفصلة في </w:t>
      </w:r>
      <w:r w:rsidR="00C909DE">
        <w:fldChar w:fldCharType="begin"/>
      </w:r>
      <w:r w:rsidR="00C909DE">
        <w:instrText xml:space="preserve"> HYPERLINK \l "_bookmark31" </w:instrText>
      </w:r>
      <w:r w:rsidR="00C909DE">
        <w:fldChar w:fldCharType="separate"/>
      </w:r>
      <w:r w:rsidRPr="007E7A6D">
        <w:rPr>
          <w:rFonts w:hint="cs"/>
          <w:sz w:val="24"/>
          <w:szCs w:val="24"/>
          <w:rtl/>
        </w:rPr>
        <w:t>الجدول 6</w:t>
      </w:r>
      <w:r w:rsidR="00C909DE">
        <w:rPr>
          <w:sz w:val="24"/>
          <w:szCs w:val="24"/>
        </w:rPr>
        <w:fldChar w:fldCharType="end"/>
      </w:r>
      <w:r w:rsidRPr="007E7A6D">
        <w:rPr>
          <w:rFonts w:hint="cs"/>
          <w:sz w:val="24"/>
          <w:szCs w:val="24"/>
          <w:rtl/>
        </w:rPr>
        <w:t>.</w:t>
      </w:r>
      <w:r w:rsidRPr="007E7A6D">
        <w:rPr>
          <w:sz w:val="24"/>
          <w:szCs w:val="24"/>
        </w:rPr>
        <w:t xml:space="preserve"> </w:t>
      </w:r>
      <w:r w:rsidRPr="007E7A6D">
        <w:rPr>
          <w:rFonts w:hint="cs"/>
          <w:sz w:val="24"/>
          <w:szCs w:val="24"/>
          <w:rtl/>
        </w:rPr>
        <w:t xml:space="preserve">يوضح </w:t>
      </w:r>
      <w:r w:rsidR="00C909DE">
        <w:fldChar w:fldCharType="begin"/>
      </w:r>
      <w:r w:rsidR="00C909DE">
        <w:instrText xml:space="preserve"> HYPERLINK \l "_bookmark32" </w:instrText>
      </w:r>
      <w:r w:rsidR="00C909DE">
        <w:fldChar w:fldCharType="separate"/>
      </w:r>
      <w:r w:rsidRPr="007E7A6D">
        <w:rPr>
          <w:rFonts w:hint="cs"/>
          <w:sz w:val="24"/>
          <w:szCs w:val="24"/>
          <w:rtl/>
        </w:rPr>
        <w:t>الشكل 4</w:t>
      </w:r>
      <w:r w:rsidR="00C909DE">
        <w:rPr>
          <w:sz w:val="24"/>
          <w:szCs w:val="24"/>
        </w:rPr>
        <w:fldChar w:fldCharType="end"/>
      </w:r>
      <w:r w:rsidRPr="007E7A6D">
        <w:rPr>
          <w:rFonts w:hint="cs"/>
          <w:sz w:val="24"/>
          <w:szCs w:val="24"/>
          <w:rtl/>
        </w:rPr>
        <w:t xml:space="preserve"> موقع وتصميم منطقة التخزين.</w:t>
      </w:r>
    </w:p>
    <w:p w14:paraId="5CD8D2C9" w14:textId="77777777" w:rsidR="005C07AA" w:rsidRDefault="005C07AA">
      <w:pPr>
        <w:rPr>
          <w:sz w:val="20"/>
        </w:rPr>
      </w:pPr>
    </w:p>
    <w:p w14:paraId="051B421D" w14:textId="77777777" w:rsidR="005C07AA" w:rsidRDefault="005C07AA">
      <w:pPr>
        <w:rPr>
          <w:sz w:val="20"/>
        </w:rPr>
      </w:pPr>
    </w:p>
    <w:p w14:paraId="01C404E4" w14:textId="77777777" w:rsidR="005C07AA" w:rsidRDefault="005C07AA">
      <w:pPr>
        <w:rPr>
          <w:sz w:val="20"/>
        </w:rPr>
      </w:pPr>
    </w:p>
    <w:p w14:paraId="57FC54B3" w14:textId="77777777" w:rsidR="005C07AA" w:rsidRDefault="005C07AA">
      <w:pPr>
        <w:rPr>
          <w:sz w:val="20"/>
        </w:rPr>
      </w:pPr>
    </w:p>
    <w:p w14:paraId="064A47E0" w14:textId="77777777" w:rsidR="005C07AA" w:rsidRDefault="005C07AA">
      <w:pPr>
        <w:rPr>
          <w:sz w:val="20"/>
        </w:rPr>
      </w:pPr>
    </w:p>
    <w:p w14:paraId="6AB4159E" w14:textId="77777777" w:rsidR="005C07AA" w:rsidRDefault="005C07AA">
      <w:pPr>
        <w:rPr>
          <w:sz w:val="20"/>
        </w:rPr>
      </w:pPr>
    </w:p>
    <w:p w14:paraId="19AE45E9" w14:textId="77777777" w:rsidR="005C07AA" w:rsidRDefault="005C07AA">
      <w:pPr>
        <w:rPr>
          <w:sz w:val="20"/>
        </w:rPr>
      </w:pPr>
    </w:p>
    <w:p w14:paraId="4DBCCA9E" w14:textId="77777777" w:rsidR="005C07AA" w:rsidRDefault="005C07AA">
      <w:pPr>
        <w:rPr>
          <w:sz w:val="20"/>
        </w:rPr>
      </w:pPr>
    </w:p>
    <w:p w14:paraId="5EB5FA78" w14:textId="77777777" w:rsidR="005C07AA" w:rsidRDefault="005C07AA">
      <w:pPr>
        <w:rPr>
          <w:sz w:val="20"/>
        </w:rPr>
      </w:pPr>
    </w:p>
    <w:p w14:paraId="0656BD17" w14:textId="77777777" w:rsidR="005C07AA" w:rsidRDefault="005C07AA">
      <w:pPr>
        <w:rPr>
          <w:sz w:val="20"/>
        </w:rPr>
      </w:pPr>
    </w:p>
    <w:p w14:paraId="48A0D99F" w14:textId="77777777" w:rsidR="005C07AA" w:rsidRDefault="005C07AA">
      <w:pPr>
        <w:rPr>
          <w:sz w:val="20"/>
        </w:rPr>
      </w:pPr>
    </w:p>
    <w:p w14:paraId="5DC9806D" w14:textId="77777777" w:rsidR="005C07AA" w:rsidRDefault="005C07AA">
      <w:pPr>
        <w:rPr>
          <w:sz w:val="20"/>
        </w:rPr>
      </w:pPr>
    </w:p>
    <w:p w14:paraId="1650C35F" w14:textId="77777777" w:rsidR="005C07AA" w:rsidRDefault="005C07AA">
      <w:pPr>
        <w:rPr>
          <w:sz w:val="20"/>
        </w:rPr>
      </w:pPr>
    </w:p>
    <w:p w14:paraId="3363CAF6" w14:textId="77777777" w:rsidR="005C07AA" w:rsidRDefault="005C07AA">
      <w:pPr>
        <w:rPr>
          <w:sz w:val="20"/>
        </w:rPr>
      </w:pPr>
    </w:p>
    <w:p w14:paraId="166E02BB" w14:textId="77777777" w:rsidR="005C07AA" w:rsidRDefault="005C07AA">
      <w:pPr>
        <w:rPr>
          <w:sz w:val="20"/>
        </w:rPr>
      </w:pPr>
    </w:p>
    <w:p w14:paraId="156B7EBA" w14:textId="77777777" w:rsidR="005C07AA" w:rsidRDefault="005C07AA">
      <w:pPr>
        <w:rPr>
          <w:sz w:val="20"/>
        </w:rPr>
      </w:pPr>
    </w:p>
    <w:p w14:paraId="57E96149" w14:textId="77777777" w:rsidR="005C07AA" w:rsidRDefault="005C07AA">
      <w:pPr>
        <w:rPr>
          <w:sz w:val="20"/>
        </w:rPr>
      </w:pPr>
    </w:p>
    <w:p w14:paraId="2F4624CF" w14:textId="77777777" w:rsidR="005C07AA" w:rsidRDefault="005C07AA">
      <w:pPr>
        <w:rPr>
          <w:sz w:val="20"/>
        </w:rPr>
      </w:pPr>
    </w:p>
    <w:p w14:paraId="30FED345" w14:textId="77777777" w:rsidR="005C07AA" w:rsidRDefault="005C07AA">
      <w:pPr>
        <w:rPr>
          <w:sz w:val="20"/>
        </w:rPr>
      </w:pPr>
    </w:p>
    <w:p w14:paraId="3AFBCF24" w14:textId="77777777" w:rsidR="005C07AA" w:rsidRDefault="005C07AA">
      <w:pPr>
        <w:rPr>
          <w:sz w:val="20"/>
        </w:rPr>
      </w:pPr>
    </w:p>
    <w:p w14:paraId="69466015" w14:textId="77777777" w:rsidR="005C07AA" w:rsidRDefault="005C07AA">
      <w:pPr>
        <w:rPr>
          <w:sz w:val="20"/>
        </w:rPr>
      </w:pPr>
    </w:p>
    <w:p w14:paraId="4BE0F4D2" w14:textId="77777777" w:rsidR="005C07AA" w:rsidRDefault="005C07AA">
      <w:pPr>
        <w:rPr>
          <w:sz w:val="20"/>
        </w:rPr>
      </w:pPr>
    </w:p>
    <w:p w14:paraId="101D0B69" w14:textId="77777777" w:rsidR="005C07AA" w:rsidRDefault="005C07AA">
      <w:pPr>
        <w:rPr>
          <w:sz w:val="20"/>
        </w:rPr>
      </w:pPr>
    </w:p>
    <w:p w14:paraId="454B7CEE" w14:textId="77777777" w:rsidR="005C07AA" w:rsidRDefault="005C07AA">
      <w:pPr>
        <w:rPr>
          <w:sz w:val="20"/>
        </w:rPr>
      </w:pPr>
    </w:p>
    <w:p w14:paraId="7C04A2BB" w14:textId="77777777" w:rsidR="005C07AA" w:rsidRDefault="005C07AA">
      <w:pPr>
        <w:rPr>
          <w:sz w:val="20"/>
        </w:rPr>
      </w:pPr>
    </w:p>
    <w:p w14:paraId="58E3CBD4" w14:textId="77777777" w:rsidR="005C07AA" w:rsidRDefault="005C07AA">
      <w:pPr>
        <w:rPr>
          <w:sz w:val="20"/>
        </w:rPr>
      </w:pPr>
    </w:p>
    <w:p w14:paraId="360F736F" w14:textId="77777777" w:rsidR="005C07AA" w:rsidRDefault="005C07AA">
      <w:pPr>
        <w:rPr>
          <w:sz w:val="20"/>
        </w:rPr>
      </w:pPr>
    </w:p>
    <w:p w14:paraId="09CC46FD" w14:textId="77777777" w:rsidR="005C07AA" w:rsidRDefault="005C07AA">
      <w:pPr>
        <w:rPr>
          <w:sz w:val="20"/>
        </w:rPr>
      </w:pPr>
    </w:p>
    <w:p w14:paraId="7CCC0D55" w14:textId="77777777" w:rsidR="005C07AA" w:rsidRDefault="005C07AA">
      <w:pPr>
        <w:rPr>
          <w:sz w:val="20"/>
        </w:rPr>
      </w:pPr>
    </w:p>
    <w:p w14:paraId="3B286346" w14:textId="77777777" w:rsidR="005C07AA" w:rsidRDefault="005C07AA">
      <w:pPr>
        <w:rPr>
          <w:sz w:val="20"/>
        </w:rPr>
      </w:pPr>
    </w:p>
    <w:p w14:paraId="177555C4" w14:textId="77777777" w:rsidR="005C07AA" w:rsidRDefault="005C07AA">
      <w:pPr>
        <w:rPr>
          <w:sz w:val="20"/>
        </w:rPr>
      </w:pPr>
    </w:p>
    <w:p w14:paraId="0B67F1CF" w14:textId="77777777" w:rsidR="005C07AA" w:rsidRDefault="005C07AA">
      <w:pPr>
        <w:rPr>
          <w:sz w:val="20"/>
        </w:rPr>
      </w:pPr>
    </w:p>
    <w:p w14:paraId="2DB44F1E" w14:textId="77777777" w:rsidR="005C07AA" w:rsidRDefault="005C07AA">
      <w:pPr>
        <w:rPr>
          <w:sz w:val="20"/>
        </w:rPr>
      </w:pPr>
    </w:p>
    <w:p w14:paraId="794BFF39" w14:textId="77777777" w:rsidR="005C07AA" w:rsidRDefault="005C07AA">
      <w:pPr>
        <w:rPr>
          <w:sz w:val="20"/>
        </w:rPr>
      </w:pPr>
    </w:p>
    <w:p w14:paraId="738B18ED" w14:textId="77777777" w:rsidR="005C07AA" w:rsidRDefault="005C07AA">
      <w:pPr>
        <w:rPr>
          <w:sz w:val="20"/>
        </w:rPr>
      </w:pPr>
    </w:p>
    <w:p w14:paraId="3A48399A" w14:textId="77777777" w:rsidR="005C07AA" w:rsidRDefault="005C07AA">
      <w:pPr>
        <w:rPr>
          <w:sz w:val="20"/>
        </w:rPr>
      </w:pPr>
    </w:p>
    <w:p w14:paraId="7FD6AC5F" w14:textId="77777777" w:rsidR="005C07AA" w:rsidRDefault="005C07AA">
      <w:pPr>
        <w:rPr>
          <w:sz w:val="20"/>
        </w:rPr>
      </w:pPr>
    </w:p>
    <w:p w14:paraId="699FBA23" w14:textId="77777777" w:rsidR="005C07AA" w:rsidRDefault="005C07AA">
      <w:pPr>
        <w:rPr>
          <w:sz w:val="20"/>
        </w:rPr>
      </w:pPr>
    </w:p>
    <w:p w14:paraId="2FB4B3D9" w14:textId="77777777" w:rsidR="005C07AA" w:rsidRDefault="005C07AA">
      <w:pPr>
        <w:rPr>
          <w:sz w:val="20"/>
        </w:rPr>
      </w:pPr>
    </w:p>
    <w:p w14:paraId="42644B39" w14:textId="77777777" w:rsidR="005C07AA" w:rsidRDefault="005C07AA">
      <w:pPr>
        <w:rPr>
          <w:sz w:val="20"/>
        </w:rPr>
      </w:pPr>
    </w:p>
    <w:p w14:paraId="1CA696D0" w14:textId="77777777" w:rsidR="005C07AA" w:rsidRDefault="005C07AA">
      <w:pPr>
        <w:rPr>
          <w:sz w:val="20"/>
        </w:rPr>
      </w:pPr>
    </w:p>
    <w:p w14:paraId="3DF45984" w14:textId="77777777" w:rsidR="005C07AA" w:rsidRDefault="005C07AA">
      <w:pPr>
        <w:rPr>
          <w:sz w:val="20"/>
        </w:rPr>
      </w:pPr>
    </w:p>
    <w:p w14:paraId="621B0062" w14:textId="77777777" w:rsidR="005C07AA" w:rsidRDefault="005C07AA">
      <w:pPr>
        <w:rPr>
          <w:sz w:val="20"/>
        </w:rPr>
      </w:pPr>
    </w:p>
    <w:p w14:paraId="40EA8ADD" w14:textId="77777777" w:rsidR="005C07AA" w:rsidRDefault="005C07AA">
      <w:pPr>
        <w:rPr>
          <w:sz w:val="20"/>
        </w:rPr>
      </w:pPr>
    </w:p>
    <w:p w14:paraId="00DE2345" w14:textId="77777777" w:rsidR="005C07AA" w:rsidRDefault="005C07AA">
      <w:pPr>
        <w:rPr>
          <w:sz w:val="20"/>
        </w:rPr>
      </w:pPr>
    </w:p>
    <w:p w14:paraId="64FBBF84" w14:textId="5EA724AB" w:rsidR="005C07AA" w:rsidRDefault="0027080C">
      <w:pPr>
        <w:bidi/>
        <w:spacing w:before="6"/>
        <w:rPr>
          <w:rtl/>
        </w:rPr>
      </w:pPr>
      <w:r>
        <w:rPr>
          <w:noProof/>
          <w:rtl/>
          <w:lang w:bidi="ar-SA"/>
        </w:rPr>
        <mc:AlternateContent>
          <mc:Choice Requires="wps">
            <w:drawing>
              <wp:anchor distT="0" distB="0" distL="0" distR="0" simplePos="0" relativeHeight="487598080" behindDoc="1" locked="0" layoutInCell="1" allowOverlap="1" wp14:anchorId="299F436D" wp14:editId="77C1BE1C">
                <wp:simplePos x="0" y="0"/>
                <wp:positionH relativeFrom="page">
                  <wp:posOffset>828040</wp:posOffset>
                </wp:positionH>
                <wp:positionV relativeFrom="paragraph">
                  <wp:posOffset>189865</wp:posOffset>
                </wp:positionV>
                <wp:extent cx="1828800" cy="6350"/>
                <wp:effectExtent l="0" t="0" r="635" b="0"/>
                <wp:wrapTopAndBottom/>
                <wp:docPr id="5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DD3A0" id="Rectangle 17" o:spid="_x0000_s1026" style="position:absolute;margin-left:65.2pt;margin-top:14.95pt;width:2in;height:.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tZGfDt4AAAAJAQAADwAAAGRycy9kb3ducmV2LnhtbEyPwU7DMAyG&#10;70i8Q2QkbixZV1Bbmk4MiSMSGxzYLW1MW61xSpNthafHnOD4259+fy7XsxvECafQe9KwXCgQSI23&#10;PbUa3l6fbjIQIRqyZvCEGr4wwLq6vChNYf2ZtnjaxVZwCYXCaOhiHAspQ9OhM2HhRyTeffjJmchx&#10;aqWdzJnL3SATpe6kMz3xhc6M+Nhhc9gdnYZNnm0+X1J6/t7We9y/14fbZFJaX1/ND/cgIs7xD4Zf&#10;fVaHip1qfyQbxMB5pVJGNSR5DoKBdJnxoNawUjnIqpT/P6h+AAAA//8DAFBLAQItABQABgAIAAAA&#10;IQC2gziS/gAAAOEBAAATAAAAAAAAAAAAAAAAAAAAAABbQ29udGVudF9UeXBlc10ueG1sUEsBAi0A&#10;FAAGAAgAAAAhADj9If/WAAAAlAEAAAsAAAAAAAAAAAAAAAAALwEAAF9yZWxzLy5yZWxzUEsBAi0A&#10;FAAGAAgAAAAhAOMUOhjlAQAAswMAAA4AAAAAAAAAAAAAAAAALgIAAGRycy9lMm9Eb2MueG1sUEsB&#10;Ai0AFAAGAAgAAAAhALWRnw7eAAAACQEAAA8AAAAAAAAAAAAAAAAAPwQAAGRycy9kb3ducmV2Lnht&#10;bFBLBQYAAAAABAAEAPMAAABKBQAAAAA=&#10;" fillcolor="black" stroked="f">
                <w10:wrap type="topAndBottom" anchorx="page"/>
              </v:rect>
            </w:pict>
          </mc:Fallback>
        </mc:AlternateContent>
      </w:r>
    </w:p>
    <w:p w14:paraId="28EF26AA" w14:textId="77777777" w:rsidR="005C07AA" w:rsidRDefault="00FD60E5" w:rsidP="007E7A6D">
      <w:pPr>
        <w:spacing w:before="56"/>
        <w:ind w:left="103" w:right="110"/>
        <w:jc w:val="both"/>
        <w:rPr>
          <w:sz w:val="16"/>
          <w:rtl/>
        </w:rPr>
      </w:pPr>
      <w:r>
        <w:rPr>
          <w:rFonts w:hint="cs"/>
          <w:sz w:val="16"/>
          <w:szCs w:val="16"/>
          <w:vertAlign w:val="superscript"/>
          <w:rtl/>
        </w:rPr>
        <w:t>2</w:t>
      </w:r>
      <w:r>
        <w:rPr>
          <w:rFonts w:hint="cs"/>
          <w:sz w:val="16"/>
          <w:szCs w:val="16"/>
          <w:rtl/>
        </w:rPr>
        <w:t xml:space="preserve"> </w:t>
      </w:r>
      <w:r>
        <w:rPr>
          <w:sz w:val="16"/>
          <w:szCs w:val="16"/>
        </w:rPr>
        <w:t xml:space="preserve">IFC International Finance Corporation, World Bank GROUP, Environmental, Health, and Safety (EHS) Guidelines, General EHS Guidelines: Environmental, Waste Management, 2007, </w:t>
      </w:r>
      <w:hyperlink r:id="rId25">
        <w:r>
          <w:rPr>
            <w:sz w:val="16"/>
          </w:rPr>
          <w:t>https://www.ifc.org/wps/wcm/connect/456bbb17-b961-45b3-b0a7-</w:t>
        </w:r>
      </w:hyperlink>
      <w:r>
        <w:rPr>
          <w:sz w:val="16"/>
          <w:szCs w:val="16"/>
        </w:rPr>
        <w:t xml:space="preserve"> c1bd1c7163e0/1-6%2BWaste%2BManagement.pdf?MOD=AJPERES&amp;CVID=ls4XT4R</w:t>
      </w:r>
    </w:p>
    <w:p w14:paraId="79AB026C" w14:textId="77777777" w:rsidR="005C07AA" w:rsidRDefault="005C07AA">
      <w:pPr>
        <w:jc w:val="both"/>
        <w:rPr>
          <w:sz w:val="16"/>
        </w:rPr>
        <w:sectPr w:rsidR="005C07AA">
          <w:pgSz w:w="11910" w:h="16850"/>
          <w:pgMar w:top="1660" w:right="1020" w:bottom="280" w:left="1200" w:header="554" w:footer="0" w:gutter="0"/>
          <w:cols w:space="720"/>
        </w:sectPr>
      </w:pPr>
    </w:p>
    <w:p w14:paraId="3E5E25E3" w14:textId="68EB01F0" w:rsidR="005C07AA" w:rsidRPr="007E7A6D" w:rsidRDefault="00FD60E5">
      <w:pPr>
        <w:pStyle w:val="Heading5"/>
        <w:bidi/>
        <w:ind w:right="5116"/>
        <w:rPr>
          <w:sz w:val="24"/>
          <w:szCs w:val="24"/>
          <w:rtl/>
        </w:rPr>
      </w:pPr>
      <w:bookmarkStart w:id="31" w:name="_bookmark31"/>
      <w:bookmarkEnd w:id="31"/>
      <w:r w:rsidRPr="007E7A6D">
        <w:rPr>
          <w:rFonts w:hint="cs"/>
          <w:sz w:val="24"/>
          <w:szCs w:val="24"/>
          <w:rtl/>
        </w:rPr>
        <w:lastRenderedPageBreak/>
        <w:t>الجدول 6:</w:t>
      </w:r>
      <w:r w:rsidR="007E7A6D">
        <w:rPr>
          <w:rFonts w:hint="cs"/>
          <w:sz w:val="24"/>
          <w:szCs w:val="24"/>
          <w:rtl/>
        </w:rPr>
        <w:t>مقترح</w:t>
      </w:r>
      <w:r w:rsidRPr="007E7A6D">
        <w:rPr>
          <w:sz w:val="24"/>
          <w:szCs w:val="24"/>
        </w:rPr>
        <w:t xml:space="preserve"> </w:t>
      </w:r>
      <w:r w:rsidRPr="007E7A6D">
        <w:rPr>
          <w:rFonts w:hint="cs"/>
          <w:sz w:val="24"/>
          <w:szCs w:val="24"/>
          <w:rtl/>
        </w:rPr>
        <w:t xml:space="preserve">جمع وتخزين النفايات </w:t>
      </w:r>
    </w:p>
    <w:p w14:paraId="3CE052FA" w14:textId="05495BEC" w:rsidR="005C07AA" w:rsidRDefault="0027080C">
      <w:pPr>
        <w:bidi/>
        <w:spacing w:before="6"/>
        <w:rPr>
          <w:b/>
          <w:sz w:val="17"/>
          <w:rtl/>
        </w:rPr>
      </w:pPr>
      <w:r>
        <w:rPr>
          <w:noProof/>
          <w:rtl/>
          <w:lang w:bidi="ar-SA"/>
        </w:rPr>
        <mc:AlternateContent>
          <mc:Choice Requires="wps">
            <w:drawing>
              <wp:anchor distT="0" distB="0" distL="0" distR="0" simplePos="0" relativeHeight="487598592" behindDoc="1" locked="0" layoutInCell="1" allowOverlap="1" wp14:anchorId="5DEA7294" wp14:editId="5AABA0EC">
                <wp:simplePos x="0" y="0"/>
                <wp:positionH relativeFrom="page">
                  <wp:posOffset>758825</wp:posOffset>
                </wp:positionH>
                <wp:positionV relativeFrom="paragraph">
                  <wp:posOffset>156210</wp:posOffset>
                </wp:positionV>
                <wp:extent cx="9284335" cy="257810"/>
                <wp:effectExtent l="6350" t="13335" r="5715" b="5080"/>
                <wp:wrapTopAndBottom/>
                <wp:docPr id="5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4335" cy="257810"/>
                        </a:xfrm>
                        <a:prstGeom prst="rect">
                          <a:avLst/>
                        </a:prstGeom>
                        <a:solidFill>
                          <a:srgbClr val="808080"/>
                        </a:solidFill>
                        <a:ln w="6096">
                          <a:solidFill>
                            <a:srgbClr val="A6A6A6"/>
                          </a:solidFill>
                          <a:miter lim="800000"/>
                          <a:headEnd/>
                          <a:tailEnd/>
                        </a:ln>
                      </wps:spPr>
                      <wps:txbx>
                        <w:txbxContent>
                          <w:p w14:paraId="3DC43E66" w14:textId="10A1E68D" w:rsidR="004C7625" w:rsidRPr="007E7A6D" w:rsidRDefault="004C7625">
                            <w:pPr>
                              <w:bidi/>
                              <w:spacing w:before="92"/>
                              <w:ind w:left="5599" w:right="5551"/>
                              <w:jc w:val="center"/>
                              <w:rPr>
                                <w:b/>
                                <w:szCs w:val="28"/>
                                <w:rtl/>
                              </w:rPr>
                            </w:pPr>
                            <w:r>
                              <w:rPr>
                                <w:rFonts w:hint="cs"/>
                                <w:b/>
                                <w:bCs/>
                                <w:color w:val="FFFFFF"/>
                                <w:rtl/>
                              </w:rPr>
                              <w:t xml:space="preserve">مقترح </w:t>
                            </w:r>
                            <w:r w:rsidRPr="007E7A6D">
                              <w:rPr>
                                <w:rFonts w:hint="cs"/>
                                <w:b/>
                                <w:bCs/>
                                <w:color w:val="FFFFFF"/>
                                <w:rtl/>
                              </w:rPr>
                              <w:t xml:space="preserve">جمع وتخزين النفايات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A7294" id="Text Box 16" o:spid="_x0000_s1044" type="#_x0000_t202" style="position:absolute;left:0;text-align:left;margin-left:59.75pt;margin-top:12.3pt;width:731.05pt;height:20.3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hzaFAIAACIEAAAOAAAAZHJzL2Uyb0RvYy54bWysU21v0zAQ/o7Ef7D8nSbtWOmiplPpGEIa&#10;L9LgBziOk1g4PnN2m4xfv7PTdmjAF0QsWefY99zdc8+tr8fesINCr8GWfD7LOVNWQq1tW/JvX29f&#10;rTjzQdhaGLCq5A/K8+vNyxfrwRVqAR2YWiEjEOuLwZW8C8EVWeZlp3rhZ+CUpcsGsBeBjthmNYqB&#10;0HuTLfJ8mQ2AtUOQynv6ezNd8k3Cbxolw+em8SowU3LKLaQd017FPdusRdGicJ2WxzTEP2TRC20p&#10;6BnqRgTB9qh/g+q1RPDQhJmEPoOm0VKlGqiaef6smvtOOJVqIXK8O9Pk/x+s/HS4d1+QhfEtjNTA&#10;VIR3dyC/e2Zh1wnbqi0iDJ0SNQWeR8qywfni6Bqp9oWPINXwEWpqstgHSEBjg31khepkhE4NeDiT&#10;rsbAJP28WqxeX1xccibpbnH5ZjVPXclEcfJ26MN7BT2LRsmRmprQxeHOh5iNKE5PYjAPRte32ph0&#10;wLbaGWQHQQJY5XGlAp49M5YNJV/mV8uJgL9CbJdx/Qmi14GUbHQf48Rv0lak7Z2tk86C0GayKWVj&#10;jzxG6iYSw1iNTNfESfSNtFZQPxCxCJNwadDI6AB/cjaQaEvuf+wFKs7MB0vNiQo/GXgyqpMhrCTX&#10;kgfOJnMXpknYO9RtR8hT+y1sqYGNTtw+ZXFMl4SYKD8OTVT6r+f06mm0N48AAAD//wMAUEsDBBQA&#10;BgAIAAAAIQB8Ak6M3gAAAAoBAAAPAAAAZHJzL2Rvd25yZXYueG1sTI/BToNAEIbvJr7DZky82QUi&#10;iMjSGJN6NLWaeF3YKdCys4TdFnx7pyd7mz/z5Z9vyvViB3HGyfeOFMSrCARS40xPrYLvr81DDsIH&#10;TUYPjlDBL3pYV7c3pS6Mm+kTz7vQCi4hX2gFXQhjIaVvOrTar9yIxLu9m6wOHKdWmknPXG4HmURR&#10;Jq3uiS90esS3Dpvj7mQV/HxsQhLC8pS9H5LtfMzbQ73fKnV/t7y+gAi4hH8YLvqsDhU71e5ExouB&#10;c/ycMqogecxAXIA0j3mqFWRpArIq5fUL1R8AAAD//wMAUEsBAi0AFAAGAAgAAAAhALaDOJL+AAAA&#10;4QEAABMAAAAAAAAAAAAAAAAAAAAAAFtDb250ZW50X1R5cGVzXS54bWxQSwECLQAUAAYACAAAACEA&#10;OP0h/9YAAACUAQAACwAAAAAAAAAAAAAAAAAvAQAAX3JlbHMvLnJlbHNQSwECLQAUAAYACAAAACEA&#10;Y34c2hQCAAAiBAAADgAAAAAAAAAAAAAAAAAuAgAAZHJzL2Uyb0RvYy54bWxQSwECLQAUAAYACAAA&#10;ACEAfAJOjN4AAAAKAQAADwAAAAAAAAAAAAAAAABuBAAAZHJzL2Rvd25yZXYueG1sUEsFBgAAAAAE&#10;AAQA8wAAAHkFAAAAAA==&#10;" fillcolor="gray" strokecolor="#a6a6a6" strokeweight=".48pt">
                <v:textbox inset="0,0,0,0">
                  <w:txbxContent>
                    <w:p w14:paraId="3DC43E66" w14:textId="10A1E68D" w:rsidR="004C7625" w:rsidRPr="007E7A6D" w:rsidRDefault="004C7625">
                      <w:pPr>
                        <w:bidi/>
                        <w:spacing w:before="92"/>
                        <w:ind w:left="5599" w:right="5551"/>
                        <w:jc w:val="center"/>
                        <w:rPr>
                          <w:b/>
                          <w:szCs w:val="28"/>
                          <w:rtl/>
                        </w:rPr>
                      </w:pPr>
                      <w:r>
                        <w:rPr>
                          <w:rFonts w:hint="cs"/>
                          <w:b/>
                          <w:bCs/>
                          <w:color w:val="FFFFFF"/>
                          <w:rtl/>
                        </w:rPr>
                        <w:t xml:space="preserve">مقترح </w:t>
                      </w:r>
                      <w:r w:rsidRPr="007E7A6D">
                        <w:rPr>
                          <w:rFonts w:hint="cs"/>
                          <w:b/>
                          <w:bCs/>
                          <w:color w:val="FFFFFF"/>
                          <w:rtl/>
                        </w:rPr>
                        <w:t xml:space="preserve">جمع وتخزين النفايات </w:t>
                      </w:r>
                    </w:p>
                  </w:txbxContent>
                </v:textbox>
                <w10:wrap type="topAndBottom" anchorx="page"/>
              </v:shape>
            </w:pict>
          </mc:Fallback>
        </mc:AlternateContent>
      </w:r>
    </w:p>
    <w:p w14:paraId="04DC0EAD" w14:textId="77777777" w:rsidR="005C07AA" w:rsidRDefault="005C07AA">
      <w:pPr>
        <w:spacing w:before="5" w:after="1"/>
        <w:rPr>
          <w:b/>
          <w:sz w:val="17"/>
        </w:rPr>
      </w:pPr>
    </w:p>
    <w:tbl>
      <w:tblPr>
        <w:bidiVisual/>
        <w:tblW w:w="0" w:type="auto"/>
        <w:tblInd w:w="12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605"/>
        <w:gridCol w:w="1274"/>
        <w:gridCol w:w="1272"/>
        <w:gridCol w:w="1277"/>
        <w:gridCol w:w="1274"/>
        <w:gridCol w:w="1274"/>
        <w:gridCol w:w="1274"/>
        <w:gridCol w:w="1276"/>
        <w:gridCol w:w="1274"/>
        <w:gridCol w:w="1275"/>
        <w:gridCol w:w="1274"/>
        <w:gridCol w:w="1267"/>
      </w:tblGrid>
      <w:tr w:rsidR="005C07AA" w14:paraId="76ECE85D" w14:textId="77777777">
        <w:trPr>
          <w:trHeight w:val="828"/>
        </w:trPr>
        <w:tc>
          <w:tcPr>
            <w:tcW w:w="605" w:type="dxa"/>
            <w:shd w:val="clear" w:color="auto" w:fill="808080"/>
          </w:tcPr>
          <w:p w14:paraId="092BABC3" w14:textId="77777777" w:rsidR="005C07AA" w:rsidRDefault="005C07AA">
            <w:pPr>
              <w:pStyle w:val="TableParagraph"/>
              <w:spacing w:before="0"/>
              <w:jc w:val="left"/>
              <w:rPr>
                <w:b/>
                <w:sz w:val="27"/>
              </w:rPr>
            </w:pPr>
          </w:p>
          <w:p w14:paraId="6B69120F" w14:textId="77777777" w:rsidR="005C07AA" w:rsidRDefault="00FD60E5">
            <w:pPr>
              <w:pStyle w:val="TableParagraph"/>
              <w:bidi/>
              <w:spacing w:before="0"/>
              <w:ind w:right="241"/>
              <w:jc w:val="right"/>
              <w:rPr>
                <w:b/>
                <w:sz w:val="18"/>
                <w:rtl/>
              </w:rPr>
            </w:pPr>
            <w:r>
              <w:rPr>
                <w:rFonts w:hint="cs"/>
                <w:b/>
                <w:bCs/>
                <w:color w:val="FFFFFF"/>
                <w:sz w:val="18"/>
                <w:szCs w:val="18"/>
                <w:rtl/>
              </w:rPr>
              <w:t>#</w:t>
            </w:r>
          </w:p>
        </w:tc>
        <w:tc>
          <w:tcPr>
            <w:tcW w:w="1274" w:type="dxa"/>
            <w:shd w:val="clear" w:color="auto" w:fill="808080"/>
          </w:tcPr>
          <w:p w14:paraId="38E6A876" w14:textId="77777777" w:rsidR="005C07AA" w:rsidRPr="007E7A6D" w:rsidRDefault="005C07AA" w:rsidP="007E7A6D">
            <w:pPr>
              <w:pStyle w:val="TableParagraph"/>
              <w:spacing w:before="4"/>
              <w:rPr>
                <w:b/>
              </w:rPr>
            </w:pPr>
          </w:p>
          <w:p w14:paraId="03D976A3" w14:textId="77777777" w:rsidR="005C07AA" w:rsidRPr="007E7A6D" w:rsidRDefault="00FD60E5" w:rsidP="007E7A6D">
            <w:pPr>
              <w:pStyle w:val="TableParagraph"/>
              <w:bidi/>
              <w:spacing w:before="0" w:line="235" w:lineRule="auto"/>
              <w:ind w:left="273" w:right="193" w:hanging="53"/>
              <w:rPr>
                <w:b/>
                <w:rtl/>
              </w:rPr>
            </w:pPr>
            <w:r w:rsidRPr="007E7A6D">
              <w:rPr>
                <w:rFonts w:hint="cs"/>
                <w:b/>
                <w:bCs/>
                <w:color w:val="FFFFFF"/>
                <w:rtl/>
              </w:rPr>
              <w:t xml:space="preserve">مصدر النفايات </w:t>
            </w:r>
            <w:r w:rsidRPr="007E7A6D">
              <w:rPr>
                <w:rFonts w:hint="cs"/>
                <w:b/>
                <w:bCs/>
                <w:color w:val="FFFFFF"/>
                <w:vertAlign w:val="superscript"/>
                <w:rtl/>
              </w:rPr>
              <w:t>(1)</w:t>
            </w:r>
          </w:p>
        </w:tc>
        <w:tc>
          <w:tcPr>
            <w:tcW w:w="1272" w:type="dxa"/>
            <w:shd w:val="clear" w:color="auto" w:fill="808080"/>
          </w:tcPr>
          <w:p w14:paraId="48A8EE6E" w14:textId="1AA44D67" w:rsidR="005C07AA" w:rsidRPr="007E7A6D" w:rsidRDefault="006403F5" w:rsidP="007E7A6D">
            <w:pPr>
              <w:pStyle w:val="TableParagraph"/>
              <w:bidi/>
              <w:spacing w:before="0"/>
              <w:ind w:left="170" w:right="156"/>
              <w:rPr>
                <w:b/>
                <w:rtl/>
              </w:rPr>
            </w:pPr>
            <w:r>
              <w:rPr>
                <w:rFonts w:hint="cs"/>
                <w:b/>
                <w:bCs/>
                <w:color w:val="FFFFFF"/>
                <w:rtl/>
              </w:rPr>
              <w:t xml:space="preserve"> </w:t>
            </w:r>
            <w:r w:rsidR="00D30DF3">
              <w:rPr>
                <w:rFonts w:hint="cs"/>
                <w:b/>
                <w:bCs/>
                <w:color w:val="FFFFFF"/>
                <w:rtl/>
              </w:rPr>
              <w:t>رقم فئة</w:t>
            </w:r>
            <w:r w:rsidR="00FD60E5" w:rsidRPr="007E7A6D">
              <w:rPr>
                <w:rFonts w:hint="cs"/>
                <w:b/>
                <w:bCs/>
                <w:color w:val="FFFFFF"/>
                <w:rtl/>
              </w:rPr>
              <w:t xml:space="preserve"> النفايات</w:t>
            </w:r>
          </w:p>
          <w:p w14:paraId="13CFDA0A" w14:textId="77777777" w:rsidR="005C07AA" w:rsidRPr="007E7A6D" w:rsidRDefault="00FD60E5" w:rsidP="007E7A6D">
            <w:pPr>
              <w:pStyle w:val="TableParagraph"/>
              <w:bidi/>
              <w:spacing w:before="0"/>
              <w:ind w:left="170" w:right="156"/>
              <w:rPr>
                <w:b/>
                <w:vertAlign w:val="superscript"/>
                <w:rtl/>
              </w:rPr>
            </w:pPr>
            <w:r w:rsidRPr="007E7A6D">
              <w:rPr>
                <w:rFonts w:hint="cs"/>
                <w:b/>
                <w:bCs/>
                <w:color w:val="FFFFFF"/>
                <w:vertAlign w:val="superscript"/>
                <w:rtl/>
              </w:rPr>
              <w:t>(1)</w:t>
            </w:r>
          </w:p>
        </w:tc>
        <w:tc>
          <w:tcPr>
            <w:tcW w:w="1277" w:type="dxa"/>
            <w:shd w:val="clear" w:color="auto" w:fill="808080"/>
          </w:tcPr>
          <w:p w14:paraId="27EC7093" w14:textId="77777777" w:rsidR="005C07AA" w:rsidRPr="007E7A6D" w:rsidRDefault="00FD60E5" w:rsidP="007E7A6D">
            <w:pPr>
              <w:pStyle w:val="TableParagraph"/>
              <w:bidi/>
              <w:spacing w:before="106" w:line="237" w:lineRule="auto"/>
              <w:ind w:left="144" w:right="128"/>
              <w:rPr>
                <w:b/>
                <w:rtl/>
              </w:rPr>
            </w:pPr>
            <w:r w:rsidRPr="007E7A6D">
              <w:rPr>
                <w:rFonts w:hint="cs"/>
                <w:b/>
                <w:bCs/>
                <w:color w:val="FFFFFF"/>
                <w:rtl/>
              </w:rPr>
              <w:t xml:space="preserve">وصف أنواع النفايات </w:t>
            </w:r>
            <w:r w:rsidRPr="007E7A6D">
              <w:rPr>
                <w:rFonts w:hint="cs"/>
                <w:b/>
                <w:bCs/>
                <w:color w:val="FFFFFF"/>
                <w:vertAlign w:val="superscript"/>
                <w:rtl/>
              </w:rPr>
              <w:t>(2)</w:t>
            </w:r>
          </w:p>
        </w:tc>
        <w:tc>
          <w:tcPr>
            <w:tcW w:w="1274" w:type="dxa"/>
            <w:shd w:val="clear" w:color="auto" w:fill="808080"/>
          </w:tcPr>
          <w:p w14:paraId="34A7810F" w14:textId="77777777" w:rsidR="005C07AA" w:rsidRPr="007E7A6D" w:rsidRDefault="00FD60E5" w:rsidP="007E7A6D">
            <w:pPr>
              <w:pStyle w:val="TableParagraph"/>
              <w:bidi/>
              <w:spacing w:before="104"/>
              <w:ind w:left="135" w:right="125" w:firstLine="1"/>
              <w:rPr>
                <w:b/>
                <w:rtl/>
              </w:rPr>
            </w:pPr>
            <w:r w:rsidRPr="007E7A6D">
              <w:rPr>
                <w:rFonts w:hint="cs"/>
                <w:b/>
                <w:bCs/>
                <w:color w:val="FFFFFF"/>
                <w:rtl/>
              </w:rPr>
              <w:t>رمز نوع النفايات</w:t>
            </w:r>
          </w:p>
          <w:p w14:paraId="190EE522" w14:textId="77777777" w:rsidR="005C07AA" w:rsidRPr="007E7A6D" w:rsidRDefault="00FD60E5" w:rsidP="007E7A6D">
            <w:pPr>
              <w:pStyle w:val="TableParagraph"/>
              <w:bidi/>
              <w:spacing w:before="0"/>
              <w:ind w:left="170" w:right="157"/>
              <w:rPr>
                <w:b/>
                <w:vertAlign w:val="superscript"/>
                <w:rtl/>
              </w:rPr>
            </w:pPr>
            <w:r w:rsidRPr="007E7A6D">
              <w:rPr>
                <w:rFonts w:hint="cs"/>
                <w:b/>
                <w:bCs/>
                <w:color w:val="FFFFFF"/>
                <w:vertAlign w:val="superscript"/>
                <w:rtl/>
              </w:rPr>
              <w:t>(2)</w:t>
            </w:r>
          </w:p>
        </w:tc>
        <w:tc>
          <w:tcPr>
            <w:tcW w:w="1274" w:type="dxa"/>
            <w:shd w:val="clear" w:color="auto" w:fill="808080"/>
          </w:tcPr>
          <w:p w14:paraId="6B79042B" w14:textId="77777777" w:rsidR="005C07AA" w:rsidRPr="007E7A6D" w:rsidRDefault="005C07AA" w:rsidP="007E7A6D">
            <w:pPr>
              <w:pStyle w:val="TableParagraph"/>
              <w:spacing w:before="0"/>
              <w:rPr>
                <w:b/>
              </w:rPr>
            </w:pPr>
          </w:p>
          <w:p w14:paraId="1CA1D604" w14:textId="5A5D47AD" w:rsidR="005C07AA" w:rsidRPr="007E7A6D" w:rsidRDefault="006403F5" w:rsidP="007E7A6D">
            <w:pPr>
              <w:pStyle w:val="TableParagraph"/>
              <w:bidi/>
              <w:spacing w:before="0"/>
              <w:ind w:left="137" w:right="106" w:firstLine="38"/>
              <w:rPr>
                <w:b/>
                <w:rtl/>
              </w:rPr>
            </w:pPr>
            <w:r>
              <w:rPr>
                <w:rFonts w:hint="cs"/>
                <w:b/>
                <w:bCs/>
                <w:color w:val="FFFFFF"/>
                <w:rtl/>
              </w:rPr>
              <w:t xml:space="preserve">هل يوجد </w:t>
            </w:r>
            <w:r w:rsidR="00FD60E5" w:rsidRPr="007E7A6D">
              <w:rPr>
                <w:rFonts w:hint="cs"/>
                <w:b/>
                <w:bCs/>
                <w:color w:val="FFFFFF"/>
                <w:rtl/>
              </w:rPr>
              <w:t>نفايات خطرة (نعم/ لا)</w:t>
            </w:r>
          </w:p>
        </w:tc>
        <w:tc>
          <w:tcPr>
            <w:tcW w:w="1274" w:type="dxa"/>
            <w:shd w:val="clear" w:color="auto" w:fill="808080"/>
          </w:tcPr>
          <w:p w14:paraId="079C1C9E" w14:textId="77777777" w:rsidR="005C07AA" w:rsidRPr="007E7A6D" w:rsidRDefault="00FD60E5" w:rsidP="007E7A6D">
            <w:pPr>
              <w:pStyle w:val="TableParagraph"/>
              <w:bidi/>
              <w:spacing w:before="104"/>
              <w:ind w:left="172" w:right="157"/>
              <w:rPr>
                <w:b/>
                <w:rtl/>
              </w:rPr>
            </w:pPr>
            <w:r w:rsidRPr="007E7A6D">
              <w:rPr>
                <w:rFonts w:hint="cs"/>
                <w:b/>
                <w:bCs/>
                <w:color w:val="FFFFFF"/>
                <w:rtl/>
              </w:rPr>
              <w:t>نوع المعدات/ سعتها</w:t>
            </w:r>
          </w:p>
        </w:tc>
        <w:tc>
          <w:tcPr>
            <w:tcW w:w="1276" w:type="dxa"/>
            <w:shd w:val="clear" w:color="auto" w:fill="808080"/>
          </w:tcPr>
          <w:p w14:paraId="0B027F9E" w14:textId="77777777" w:rsidR="005C07AA" w:rsidRPr="007E7A6D" w:rsidRDefault="005C07AA" w:rsidP="007E7A6D">
            <w:pPr>
              <w:pStyle w:val="TableParagraph"/>
              <w:spacing w:before="0"/>
              <w:rPr>
                <w:b/>
              </w:rPr>
            </w:pPr>
          </w:p>
          <w:p w14:paraId="79E675EF" w14:textId="77777777" w:rsidR="005C07AA" w:rsidRPr="007E7A6D" w:rsidRDefault="00FD60E5" w:rsidP="007E7A6D">
            <w:pPr>
              <w:pStyle w:val="TableParagraph"/>
              <w:bidi/>
              <w:spacing w:before="0"/>
              <w:ind w:left="157" w:right="138"/>
              <w:rPr>
                <w:b/>
                <w:rtl/>
              </w:rPr>
            </w:pPr>
            <w:r w:rsidRPr="007E7A6D">
              <w:rPr>
                <w:rFonts w:hint="cs"/>
                <w:b/>
                <w:bCs/>
                <w:color w:val="FFFFFF"/>
                <w:rtl/>
              </w:rPr>
              <w:t>الطول (م)</w:t>
            </w:r>
          </w:p>
        </w:tc>
        <w:tc>
          <w:tcPr>
            <w:tcW w:w="1274" w:type="dxa"/>
            <w:shd w:val="clear" w:color="auto" w:fill="808080"/>
          </w:tcPr>
          <w:p w14:paraId="1947521B" w14:textId="77777777" w:rsidR="005C07AA" w:rsidRPr="007E7A6D" w:rsidRDefault="005C07AA" w:rsidP="007E7A6D">
            <w:pPr>
              <w:pStyle w:val="TableParagraph"/>
              <w:spacing w:before="0"/>
              <w:rPr>
                <w:b/>
              </w:rPr>
            </w:pPr>
          </w:p>
          <w:p w14:paraId="60258815" w14:textId="77777777" w:rsidR="005C07AA" w:rsidRPr="007E7A6D" w:rsidRDefault="00FD60E5" w:rsidP="007E7A6D">
            <w:pPr>
              <w:pStyle w:val="TableParagraph"/>
              <w:bidi/>
              <w:spacing w:before="0"/>
              <w:ind w:left="172" w:right="156"/>
              <w:rPr>
                <w:b/>
                <w:rtl/>
              </w:rPr>
            </w:pPr>
            <w:r w:rsidRPr="007E7A6D">
              <w:rPr>
                <w:rFonts w:hint="cs"/>
                <w:b/>
                <w:bCs/>
                <w:color w:val="FFFFFF"/>
                <w:rtl/>
              </w:rPr>
              <w:t>العرض (م)</w:t>
            </w:r>
          </w:p>
        </w:tc>
        <w:tc>
          <w:tcPr>
            <w:tcW w:w="1275" w:type="dxa"/>
            <w:shd w:val="clear" w:color="auto" w:fill="808080"/>
          </w:tcPr>
          <w:p w14:paraId="1AE28943" w14:textId="77777777" w:rsidR="005C07AA" w:rsidRPr="007E7A6D" w:rsidRDefault="005C07AA" w:rsidP="007E7A6D">
            <w:pPr>
              <w:pStyle w:val="TableParagraph"/>
              <w:spacing w:before="0"/>
              <w:rPr>
                <w:b/>
              </w:rPr>
            </w:pPr>
          </w:p>
          <w:p w14:paraId="7FB89DF0" w14:textId="77777777" w:rsidR="005C07AA" w:rsidRPr="007E7A6D" w:rsidRDefault="00FD60E5" w:rsidP="007E7A6D">
            <w:pPr>
              <w:pStyle w:val="TableParagraph"/>
              <w:bidi/>
              <w:spacing w:before="0"/>
              <w:ind w:left="501" w:right="221" w:hanging="248"/>
              <w:rPr>
                <w:b/>
                <w:rtl/>
              </w:rPr>
            </w:pPr>
            <w:r w:rsidRPr="007E7A6D">
              <w:rPr>
                <w:rFonts w:hint="cs"/>
                <w:b/>
                <w:bCs/>
                <w:color w:val="FFFFFF"/>
                <w:rtl/>
              </w:rPr>
              <w:t>القطر (م)</w:t>
            </w:r>
          </w:p>
        </w:tc>
        <w:tc>
          <w:tcPr>
            <w:tcW w:w="1274" w:type="dxa"/>
            <w:shd w:val="clear" w:color="auto" w:fill="808080"/>
          </w:tcPr>
          <w:p w14:paraId="688FEEC8" w14:textId="77777777" w:rsidR="005C07AA" w:rsidRPr="007E7A6D" w:rsidRDefault="005C07AA" w:rsidP="007E7A6D">
            <w:pPr>
              <w:pStyle w:val="TableParagraph"/>
              <w:spacing w:before="0"/>
              <w:rPr>
                <w:b/>
              </w:rPr>
            </w:pPr>
          </w:p>
          <w:p w14:paraId="74C84C63" w14:textId="77777777" w:rsidR="005C07AA" w:rsidRPr="007E7A6D" w:rsidRDefault="00FD60E5" w:rsidP="007E7A6D">
            <w:pPr>
              <w:pStyle w:val="TableParagraph"/>
              <w:bidi/>
              <w:spacing w:before="0"/>
              <w:ind w:left="174" w:right="140" w:firstLine="211"/>
              <w:rPr>
                <w:b/>
                <w:rtl/>
              </w:rPr>
            </w:pPr>
            <w:r w:rsidRPr="007E7A6D">
              <w:rPr>
                <w:rFonts w:hint="cs"/>
                <w:b/>
                <w:bCs/>
                <w:color w:val="FFFFFF"/>
                <w:rtl/>
              </w:rPr>
              <w:t>عدد المعدات</w:t>
            </w:r>
          </w:p>
        </w:tc>
        <w:tc>
          <w:tcPr>
            <w:tcW w:w="1267" w:type="dxa"/>
            <w:shd w:val="clear" w:color="auto" w:fill="808080"/>
          </w:tcPr>
          <w:p w14:paraId="43277B15" w14:textId="77777777" w:rsidR="005C07AA" w:rsidRPr="007E7A6D" w:rsidRDefault="005C07AA" w:rsidP="007E7A6D">
            <w:pPr>
              <w:pStyle w:val="TableParagraph"/>
              <w:spacing w:before="8"/>
              <w:rPr>
                <w:b/>
              </w:rPr>
            </w:pPr>
          </w:p>
          <w:p w14:paraId="5CA9BE0D" w14:textId="77777777" w:rsidR="005C07AA" w:rsidRPr="007E7A6D" w:rsidRDefault="00FD60E5" w:rsidP="007E7A6D">
            <w:pPr>
              <w:pStyle w:val="TableParagraph"/>
              <w:bidi/>
              <w:spacing w:before="0"/>
              <w:ind w:left="220" w:right="200"/>
              <w:rPr>
                <w:b/>
                <w:rtl/>
              </w:rPr>
            </w:pPr>
            <w:r w:rsidRPr="007E7A6D">
              <w:rPr>
                <w:rFonts w:hint="cs"/>
                <w:b/>
                <w:bCs/>
                <w:color w:val="FFFFFF"/>
                <w:rtl/>
              </w:rPr>
              <w:t>المساحة (م</w:t>
            </w:r>
            <w:r w:rsidRPr="007E7A6D">
              <w:rPr>
                <w:rFonts w:hint="cs"/>
                <w:b/>
                <w:bCs/>
                <w:color w:val="FFFFFF"/>
                <w:vertAlign w:val="superscript"/>
                <w:rtl/>
              </w:rPr>
              <w:t>2</w:t>
            </w:r>
            <w:r w:rsidRPr="007E7A6D">
              <w:rPr>
                <w:rFonts w:hint="cs"/>
                <w:b/>
                <w:bCs/>
                <w:color w:val="FFFFFF"/>
                <w:rtl/>
              </w:rPr>
              <w:t>)</w:t>
            </w:r>
          </w:p>
        </w:tc>
      </w:tr>
      <w:tr w:rsidR="005C07AA" w14:paraId="60F05127" w14:textId="77777777">
        <w:trPr>
          <w:trHeight w:val="398"/>
        </w:trPr>
        <w:tc>
          <w:tcPr>
            <w:tcW w:w="605" w:type="dxa"/>
          </w:tcPr>
          <w:p w14:paraId="799B2A59" w14:textId="77777777" w:rsidR="005C07AA" w:rsidRDefault="00FD60E5">
            <w:pPr>
              <w:pStyle w:val="TableParagraph"/>
              <w:bidi/>
              <w:ind w:right="241"/>
              <w:jc w:val="right"/>
              <w:rPr>
                <w:sz w:val="18"/>
                <w:rtl/>
              </w:rPr>
            </w:pPr>
            <w:r>
              <w:rPr>
                <w:rFonts w:hint="cs"/>
                <w:color w:val="404040"/>
                <w:sz w:val="18"/>
                <w:szCs w:val="18"/>
                <w:rtl/>
              </w:rPr>
              <w:t>1</w:t>
            </w:r>
          </w:p>
        </w:tc>
        <w:tc>
          <w:tcPr>
            <w:tcW w:w="1274" w:type="dxa"/>
          </w:tcPr>
          <w:p w14:paraId="50B48E32" w14:textId="264F98F0" w:rsidR="005C07AA" w:rsidRDefault="00FD60E5">
            <w:pPr>
              <w:pStyle w:val="TableParagraph"/>
              <w:bidi/>
              <w:ind w:left="168" w:right="15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2" w:type="dxa"/>
          </w:tcPr>
          <w:p w14:paraId="39BFE35D" w14:textId="777B2642" w:rsidR="005C07AA" w:rsidRDefault="00FD60E5">
            <w:pPr>
              <w:pStyle w:val="TableParagraph"/>
              <w:bidi/>
              <w:ind w:right="346"/>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7" w:type="dxa"/>
          </w:tcPr>
          <w:p w14:paraId="11824067" w14:textId="6D8DF9EF" w:rsidR="005C07AA" w:rsidRDefault="00FD60E5">
            <w:pPr>
              <w:pStyle w:val="TableParagraph"/>
              <w:bidi/>
              <w:ind w:right="349"/>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4CED6C2F" w14:textId="566274C5" w:rsidR="005C07AA" w:rsidRDefault="00FD60E5">
            <w:pPr>
              <w:pStyle w:val="TableParagraph"/>
              <w:bidi/>
              <w:ind w:right="348"/>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4B5C2CD4" w14:textId="547A6835" w:rsidR="005C07AA" w:rsidRDefault="00FD60E5">
            <w:pPr>
              <w:pStyle w:val="TableParagraph"/>
              <w:bidi/>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2A308E1E" w14:textId="5594EF82" w:rsidR="005C07AA" w:rsidRDefault="00FD60E5">
            <w:pPr>
              <w:pStyle w:val="TableParagraph"/>
              <w:bidi/>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6" w:type="dxa"/>
          </w:tcPr>
          <w:p w14:paraId="23C8EB38" w14:textId="38E8F032" w:rsidR="005C07AA" w:rsidRDefault="00FD60E5">
            <w:pPr>
              <w:pStyle w:val="TableParagraph"/>
              <w:bidi/>
              <w:ind w:left="157" w:right="13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6DF48068" w14:textId="2C2E3BB6" w:rsidR="005C07AA" w:rsidRDefault="00FD60E5">
            <w:pPr>
              <w:pStyle w:val="TableParagraph"/>
              <w:bidi/>
              <w:ind w:left="172" w:right="15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5" w:type="dxa"/>
          </w:tcPr>
          <w:p w14:paraId="57EF1768" w14:textId="4417A03A" w:rsidR="005C07AA" w:rsidRDefault="00FD60E5">
            <w:pPr>
              <w:pStyle w:val="TableParagraph"/>
              <w:bidi/>
              <w:ind w:left="346" w:right="32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0A61D3EA" w14:textId="6DC3ABF3" w:rsidR="005C07AA" w:rsidRDefault="00FD60E5">
            <w:pPr>
              <w:pStyle w:val="TableParagraph"/>
              <w:bidi/>
              <w:ind w:left="366"/>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67" w:type="dxa"/>
          </w:tcPr>
          <w:p w14:paraId="660B7765" w14:textId="09281706" w:rsidR="005C07AA" w:rsidRDefault="00FD60E5">
            <w:pPr>
              <w:pStyle w:val="TableParagraph"/>
              <w:bidi/>
              <w:ind w:left="220" w:right="19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7847C7A2" w14:textId="77777777">
        <w:trPr>
          <w:trHeight w:val="398"/>
        </w:trPr>
        <w:tc>
          <w:tcPr>
            <w:tcW w:w="605" w:type="dxa"/>
          </w:tcPr>
          <w:p w14:paraId="7E6641D8" w14:textId="77777777" w:rsidR="005C07AA" w:rsidRDefault="00FD60E5">
            <w:pPr>
              <w:pStyle w:val="TableParagraph"/>
              <w:bidi/>
              <w:ind w:right="241"/>
              <w:jc w:val="right"/>
              <w:rPr>
                <w:sz w:val="18"/>
                <w:rtl/>
              </w:rPr>
            </w:pPr>
            <w:r>
              <w:rPr>
                <w:rFonts w:hint="cs"/>
                <w:color w:val="404040"/>
                <w:sz w:val="18"/>
                <w:szCs w:val="18"/>
                <w:rtl/>
              </w:rPr>
              <w:t>2</w:t>
            </w:r>
          </w:p>
        </w:tc>
        <w:tc>
          <w:tcPr>
            <w:tcW w:w="1274" w:type="dxa"/>
          </w:tcPr>
          <w:p w14:paraId="33F90543" w14:textId="64FCD151" w:rsidR="005C07AA" w:rsidRDefault="00FD60E5">
            <w:pPr>
              <w:pStyle w:val="TableParagraph"/>
              <w:bidi/>
              <w:ind w:left="168" w:right="15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2" w:type="dxa"/>
          </w:tcPr>
          <w:p w14:paraId="734BB6AD" w14:textId="0940DBF9" w:rsidR="005C07AA" w:rsidRDefault="00FD60E5">
            <w:pPr>
              <w:pStyle w:val="TableParagraph"/>
              <w:bidi/>
              <w:ind w:right="346"/>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7" w:type="dxa"/>
          </w:tcPr>
          <w:p w14:paraId="3AABF4CC" w14:textId="73714C1B" w:rsidR="005C07AA" w:rsidRDefault="00FD60E5">
            <w:pPr>
              <w:pStyle w:val="TableParagraph"/>
              <w:bidi/>
              <w:ind w:right="349"/>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71DB09F4" w14:textId="732BC2E0" w:rsidR="005C07AA" w:rsidRDefault="00FD60E5">
            <w:pPr>
              <w:pStyle w:val="TableParagraph"/>
              <w:bidi/>
              <w:ind w:right="348"/>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7B19B94B" w14:textId="5A774922" w:rsidR="005C07AA" w:rsidRDefault="00FD60E5">
            <w:pPr>
              <w:pStyle w:val="TableParagraph"/>
              <w:bidi/>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24E66291" w14:textId="2E11B66F" w:rsidR="005C07AA" w:rsidRDefault="00FD60E5">
            <w:pPr>
              <w:pStyle w:val="TableParagraph"/>
              <w:bidi/>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6" w:type="dxa"/>
          </w:tcPr>
          <w:p w14:paraId="356012F1" w14:textId="5D015FBE" w:rsidR="005C07AA" w:rsidRDefault="00FD60E5">
            <w:pPr>
              <w:pStyle w:val="TableParagraph"/>
              <w:bidi/>
              <w:ind w:left="157" w:right="13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41C37F38" w14:textId="054E5411" w:rsidR="005C07AA" w:rsidRDefault="00FD60E5">
            <w:pPr>
              <w:pStyle w:val="TableParagraph"/>
              <w:bidi/>
              <w:ind w:left="172" w:right="15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5" w:type="dxa"/>
          </w:tcPr>
          <w:p w14:paraId="03F44EC1" w14:textId="5B0F8C0C" w:rsidR="005C07AA" w:rsidRDefault="00FD60E5">
            <w:pPr>
              <w:pStyle w:val="TableParagraph"/>
              <w:bidi/>
              <w:ind w:left="346" w:right="32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4E7DF98F" w14:textId="0E69F8DA" w:rsidR="005C07AA" w:rsidRDefault="00FD60E5">
            <w:pPr>
              <w:pStyle w:val="TableParagraph"/>
              <w:bidi/>
              <w:ind w:left="366"/>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67" w:type="dxa"/>
          </w:tcPr>
          <w:p w14:paraId="51DBCCAC" w14:textId="4BF8751F" w:rsidR="005C07AA" w:rsidRDefault="00FD60E5">
            <w:pPr>
              <w:pStyle w:val="TableParagraph"/>
              <w:bidi/>
              <w:ind w:left="220" w:right="19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433F3ED9" w14:textId="77777777">
        <w:trPr>
          <w:trHeight w:val="395"/>
        </w:trPr>
        <w:tc>
          <w:tcPr>
            <w:tcW w:w="605" w:type="dxa"/>
          </w:tcPr>
          <w:p w14:paraId="74C29A4B" w14:textId="77777777" w:rsidR="005C07AA" w:rsidRDefault="00FD60E5">
            <w:pPr>
              <w:pStyle w:val="TableParagraph"/>
              <w:bidi/>
              <w:spacing w:before="92"/>
              <w:ind w:right="241"/>
              <w:jc w:val="right"/>
              <w:rPr>
                <w:sz w:val="18"/>
                <w:rtl/>
              </w:rPr>
            </w:pPr>
            <w:r>
              <w:rPr>
                <w:rFonts w:hint="cs"/>
                <w:color w:val="404040"/>
                <w:sz w:val="18"/>
                <w:szCs w:val="18"/>
                <w:rtl/>
              </w:rPr>
              <w:t>3</w:t>
            </w:r>
          </w:p>
        </w:tc>
        <w:tc>
          <w:tcPr>
            <w:tcW w:w="1274" w:type="dxa"/>
          </w:tcPr>
          <w:p w14:paraId="68A6269B" w14:textId="69786E94" w:rsidR="005C07AA" w:rsidRDefault="00FD60E5">
            <w:pPr>
              <w:pStyle w:val="TableParagraph"/>
              <w:bidi/>
              <w:spacing w:before="92"/>
              <w:ind w:left="168" w:right="15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2" w:type="dxa"/>
          </w:tcPr>
          <w:p w14:paraId="4923EFC9" w14:textId="79D6397D" w:rsidR="005C07AA" w:rsidRDefault="00FD60E5">
            <w:pPr>
              <w:pStyle w:val="TableParagraph"/>
              <w:bidi/>
              <w:spacing w:before="92"/>
              <w:ind w:right="346"/>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7" w:type="dxa"/>
          </w:tcPr>
          <w:p w14:paraId="02B2C5F1" w14:textId="014264FB" w:rsidR="005C07AA" w:rsidRDefault="00FD60E5">
            <w:pPr>
              <w:pStyle w:val="TableParagraph"/>
              <w:bidi/>
              <w:spacing w:before="92"/>
              <w:ind w:right="349"/>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1F6072D0" w14:textId="0EE3345C" w:rsidR="005C07AA" w:rsidRDefault="00FD60E5">
            <w:pPr>
              <w:pStyle w:val="TableParagraph"/>
              <w:bidi/>
              <w:spacing w:before="92"/>
              <w:ind w:right="348"/>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52215B3F" w14:textId="1BBEEC13" w:rsidR="005C07AA" w:rsidRDefault="00FD60E5">
            <w:pPr>
              <w:pStyle w:val="TableParagraph"/>
              <w:bidi/>
              <w:spacing w:before="92"/>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64B66DE1" w14:textId="11B1EBA2" w:rsidR="005C07AA" w:rsidRDefault="00FD60E5">
            <w:pPr>
              <w:pStyle w:val="TableParagraph"/>
              <w:bidi/>
              <w:spacing w:before="92"/>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6" w:type="dxa"/>
          </w:tcPr>
          <w:p w14:paraId="45A24374" w14:textId="0C94D1FF" w:rsidR="005C07AA" w:rsidRDefault="00FD60E5">
            <w:pPr>
              <w:pStyle w:val="TableParagraph"/>
              <w:bidi/>
              <w:spacing w:before="92"/>
              <w:ind w:left="157" w:right="13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7D02967F" w14:textId="3A123DF7" w:rsidR="005C07AA" w:rsidRDefault="00FD60E5">
            <w:pPr>
              <w:pStyle w:val="TableParagraph"/>
              <w:bidi/>
              <w:spacing w:before="92"/>
              <w:ind w:left="172" w:right="15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5" w:type="dxa"/>
          </w:tcPr>
          <w:p w14:paraId="675492C6" w14:textId="7540A285" w:rsidR="005C07AA" w:rsidRDefault="00FD60E5">
            <w:pPr>
              <w:pStyle w:val="TableParagraph"/>
              <w:bidi/>
              <w:spacing w:before="92"/>
              <w:ind w:left="346" w:right="32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328FB3E3" w14:textId="7BD909AF" w:rsidR="005C07AA" w:rsidRDefault="00FD60E5">
            <w:pPr>
              <w:pStyle w:val="TableParagraph"/>
              <w:bidi/>
              <w:spacing w:before="92"/>
              <w:ind w:left="366"/>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67" w:type="dxa"/>
          </w:tcPr>
          <w:p w14:paraId="4DF4CBE7" w14:textId="7B800384" w:rsidR="005C07AA" w:rsidRDefault="00FD60E5">
            <w:pPr>
              <w:pStyle w:val="TableParagraph"/>
              <w:bidi/>
              <w:spacing w:before="92"/>
              <w:ind w:left="220" w:right="19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4E48CD63" w14:textId="77777777">
        <w:trPr>
          <w:trHeight w:val="397"/>
        </w:trPr>
        <w:tc>
          <w:tcPr>
            <w:tcW w:w="605" w:type="dxa"/>
          </w:tcPr>
          <w:p w14:paraId="6C5AF42E" w14:textId="77777777" w:rsidR="005C07AA" w:rsidRDefault="00FD60E5">
            <w:pPr>
              <w:pStyle w:val="TableParagraph"/>
              <w:bidi/>
              <w:ind w:right="241"/>
              <w:jc w:val="right"/>
              <w:rPr>
                <w:sz w:val="18"/>
                <w:rtl/>
              </w:rPr>
            </w:pPr>
            <w:r>
              <w:rPr>
                <w:rFonts w:hint="cs"/>
                <w:color w:val="404040"/>
                <w:sz w:val="18"/>
                <w:szCs w:val="18"/>
                <w:rtl/>
              </w:rPr>
              <w:t>4</w:t>
            </w:r>
          </w:p>
        </w:tc>
        <w:tc>
          <w:tcPr>
            <w:tcW w:w="1274" w:type="dxa"/>
          </w:tcPr>
          <w:p w14:paraId="78567162" w14:textId="09A9FBC3" w:rsidR="005C07AA" w:rsidRDefault="00FD60E5">
            <w:pPr>
              <w:pStyle w:val="TableParagraph"/>
              <w:bidi/>
              <w:ind w:left="168" w:right="15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2" w:type="dxa"/>
          </w:tcPr>
          <w:p w14:paraId="2748B35D" w14:textId="0E0F2DDB" w:rsidR="005C07AA" w:rsidRDefault="00FD60E5">
            <w:pPr>
              <w:pStyle w:val="TableParagraph"/>
              <w:bidi/>
              <w:ind w:right="346"/>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7" w:type="dxa"/>
          </w:tcPr>
          <w:p w14:paraId="2B15CCE1" w14:textId="1069EF10" w:rsidR="005C07AA" w:rsidRDefault="00FD60E5">
            <w:pPr>
              <w:pStyle w:val="TableParagraph"/>
              <w:bidi/>
              <w:ind w:right="349"/>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7E61A242" w14:textId="1603AEE7" w:rsidR="005C07AA" w:rsidRDefault="00FD60E5">
            <w:pPr>
              <w:pStyle w:val="TableParagraph"/>
              <w:bidi/>
              <w:ind w:right="348"/>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029ACBF8" w14:textId="570498D3" w:rsidR="005C07AA" w:rsidRDefault="00FD60E5">
            <w:pPr>
              <w:pStyle w:val="TableParagraph"/>
              <w:bidi/>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078FA4AA" w14:textId="32C82500" w:rsidR="005C07AA" w:rsidRDefault="00FD60E5">
            <w:pPr>
              <w:pStyle w:val="TableParagraph"/>
              <w:bidi/>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6" w:type="dxa"/>
          </w:tcPr>
          <w:p w14:paraId="2CACD0BF" w14:textId="105C5BA2" w:rsidR="005C07AA" w:rsidRDefault="00FD60E5">
            <w:pPr>
              <w:pStyle w:val="TableParagraph"/>
              <w:bidi/>
              <w:ind w:left="157" w:right="13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7CD108B0" w14:textId="5FCFBEC6" w:rsidR="005C07AA" w:rsidRDefault="00FD60E5">
            <w:pPr>
              <w:pStyle w:val="TableParagraph"/>
              <w:bidi/>
              <w:ind w:left="172" w:right="15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5" w:type="dxa"/>
          </w:tcPr>
          <w:p w14:paraId="7A474CAB" w14:textId="282C6EAB" w:rsidR="005C07AA" w:rsidRDefault="00FD60E5">
            <w:pPr>
              <w:pStyle w:val="TableParagraph"/>
              <w:bidi/>
              <w:ind w:left="346" w:right="32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1C5546F7" w14:textId="1326BC7F" w:rsidR="005C07AA" w:rsidRDefault="00FD60E5">
            <w:pPr>
              <w:pStyle w:val="TableParagraph"/>
              <w:bidi/>
              <w:ind w:left="366"/>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67" w:type="dxa"/>
          </w:tcPr>
          <w:p w14:paraId="0E903B8A" w14:textId="14C1FFC2" w:rsidR="005C07AA" w:rsidRDefault="00FD60E5">
            <w:pPr>
              <w:pStyle w:val="TableParagraph"/>
              <w:bidi/>
              <w:ind w:left="220" w:right="19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271C938A" w14:textId="77777777">
        <w:trPr>
          <w:trHeight w:val="395"/>
        </w:trPr>
        <w:tc>
          <w:tcPr>
            <w:tcW w:w="605" w:type="dxa"/>
          </w:tcPr>
          <w:p w14:paraId="59FC27E7" w14:textId="77777777" w:rsidR="005C07AA" w:rsidRDefault="00FD60E5">
            <w:pPr>
              <w:pStyle w:val="TableParagraph"/>
              <w:bidi/>
              <w:spacing w:before="92"/>
              <w:ind w:right="241"/>
              <w:jc w:val="right"/>
              <w:rPr>
                <w:sz w:val="18"/>
                <w:rtl/>
              </w:rPr>
            </w:pPr>
            <w:r>
              <w:rPr>
                <w:rFonts w:hint="cs"/>
                <w:color w:val="404040"/>
                <w:sz w:val="18"/>
                <w:szCs w:val="18"/>
                <w:rtl/>
              </w:rPr>
              <w:t>5</w:t>
            </w:r>
          </w:p>
        </w:tc>
        <w:tc>
          <w:tcPr>
            <w:tcW w:w="1274" w:type="dxa"/>
          </w:tcPr>
          <w:p w14:paraId="3993BA0F" w14:textId="73E82208" w:rsidR="005C07AA" w:rsidRDefault="00FD60E5">
            <w:pPr>
              <w:pStyle w:val="TableParagraph"/>
              <w:bidi/>
              <w:spacing w:before="92"/>
              <w:ind w:left="168" w:right="15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2" w:type="dxa"/>
          </w:tcPr>
          <w:p w14:paraId="7355B5ED" w14:textId="4BD4B529" w:rsidR="005C07AA" w:rsidRDefault="00FD60E5">
            <w:pPr>
              <w:pStyle w:val="TableParagraph"/>
              <w:bidi/>
              <w:spacing w:before="92"/>
              <w:ind w:right="346"/>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7" w:type="dxa"/>
          </w:tcPr>
          <w:p w14:paraId="3A313531" w14:textId="5FD11334" w:rsidR="005C07AA" w:rsidRDefault="00FD60E5">
            <w:pPr>
              <w:pStyle w:val="TableParagraph"/>
              <w:bidi/>
              <w:spacing w:before="92"/>
              <w:ind w:right="349"/>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0CD26874" w14:textId="45F5ADAF" w:rsidR="005C07AA" w:rsidRDefault="00FD60E5">
            <w:pPr>
              <w:pStyle w:val="TableParagraph"/>
              <w:bidi/>
              <w:spacing w:before="92"/>
              <w:ind w:right="348"/>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7EFDE0D6" w14:textId="24518C1E" w:rsidR="005C07AA" w:rsidRDefault="00FD60E5">
            <w:pPr>
              <w:pStyle w:val="TableParagraph"/>
              <w:bidi/>
              <w:spacing w:before="92"/>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6CA76282" w14:textId="2B48BD9E" w:rsidR="005C07AA" w:rsidRDefault="00FD60E5">
            <w:pPr>
              <w:pStyle w:val="TableParagraph"/>
              <w:bidi/>
              <w:spacing w:before="92"/>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6" w:type="dxa"/>
          </w:tcPr>
          <w:p w14:paraId="6C7AFD4D" w14:textId="11B4D7C1" w:rsidR="005C07AA" w:rsidRDefault="00FD60E5">
            <w:pPr>
              <w:pStyle w:val="TableParagraph"/>
              <w:bidi/>
              <w:spacing w:before="92"/>
              <w:ind w:left="157" w:right="13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4554585A" w14:textId="7C2EE685" w:rsidR="005C07AA" w:rsidRDefault="00FD60E5">
            <w:pPr>
              <w:pStyle w:val="TableParagraph"/>
              <w:bidi/>
              <w:spacing w:before="92"/>
              <w:ind w:left="172" w:right="15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5" w:type="dxa"/>
          </w:tcPr>
          <w:p w14:paraId="4FCE4564" w14:textId="146D87AB" w:rsidR="005C07AA" w:rsidRDefault="00FD60E5">
            <w:pPr>
              <w:pStyle w:val="TableParagraph"/>
              <w:bidi/>
              <w:spacing w:before="92"/>
              <w:ind w:left="346" w:right="32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3748FF38" w14:textId="4B05A2FB" w:rsidR="005C07AA" w:rsidRDefault="00FD60E5">
            <w:pPr>
              <w:pStyle w:val="TableParagraph"/>
              <w:bidi/>
              <w:spacing w:before="92"/>
              <w:ind w:left="366"/>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67" w:type="dxa"/>
          </w:tcPr>
          <w:p w14:paraId="0673E4C8" w14:textId="6B12A252" w:rsidR="005C07AA" w:rsidRDefault="00FD60E5">
            <w:pPr>
              <w:pStyle w:val="TableParagraph"/>
              <w:bidi/>
              <w:spacing w:before="92"/>
              <w:ind w:left="220" w:right="19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63142382" w14:textId="77777777">
        <w:trPr>
          <w:trHeight w:val="397"/>
        </w:trPr>
        <w:tc>
          <w:tcPr>
            <w:tcW w:w="605" w:type="dxa"/>
          </w:tcPr>
          <w:p w14:paraId="0E54E888" w14:textId="77777777" w:rsidR="005C07AA" w:rsidRDefault="00FD60E5">
            <w:pPr>
              <w:pStyle w:val="TableParagraph"/>
              <w:bidi/>
              <w:ind w:right="241"/>
              <w:jc w:val="right"/>
              <w:rPr>
                <w:sz w:val="18"/>
                <w:rtl/>
              </w:rPr>
            </w:pPr>
            <w:r>
              <w:rPr>
                <w:rFonts w:hint="cs"/>
                <w:color w:val="404040"/>
                <w:sz w:val="18"/>
                <w:szCs w:val="18"/>
                <w:rtl/>
              </w:rPr>
              <w:t>6</w:t>
            </w:r>
          </w:p>
        </w:tc>
        <w:tc>
          <w:tcPr>
            <w:tcW w:w="1274" w:type="dxa"/>
          </w:tcPr>
          <w:p w14:paraId="6A696340" w14:textId="617726DB" w:rsidR="005C07AA" w:rsidRDefault="00FD60E5">
            <w:pPr>
              <w:pStyle w:val="TableParagraph"/>
              <w:bidi/>
              <w:ind w:left="168" w:right="15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2" w:type="dxa"/>
          </w:tcPr>
          <w:p w14:paraId="681170C7" w14:textId="1A652795" w:rsidR="005C07AA" w:rsidRDefault="00FD60E5">
            <w:pPr>
              <w:pStyle w:val="TableParagraph"/>
              <w:bidi/>
              <w:ind w:right="346"/>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7" w:type="dxa"/>
          </w:tcPr>
          <w:p w14:paraId="00207D08" w14:textId="2B63075E" w:rsidR="005C07AA" w:rsidRDefault="00FD60E5">
            <w:pPr>
              <w:pStyle w:val="TableParagraph"/>
              <w:bidi/>
              <w:ind w:right="349"/>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79693D3F" w14:textId="5883B78A" w:rsidR="005C07AA" w:rsidRDefault="00FD60E5">
            <w:pPr>
              <w:pStyle w:val="TableParagraph"/>
              <w:bidi/>
              <w:ind w:right="348"/>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555F9392" w14:textId="386E2AEE" w:rsidR="005C07AA" w:rsidRDefault="00FD60E5">
            <w:pPr>
              <w:pStyle w:val="TableParagraph"/>
              <w:bidi/>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4EAD2FAA" w14:textId="27197D6F" w:rsidR="005C07AA" w:rsidRDefault="00FD60E5">
            <w:pPr>
              <w:pStyle w:val="TableParagraph"/>
              <w:bidi/>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6" w:type="dxa"/>
          </w:tcPr>
          <w:p w14:paraId="650A6E9D" w14:textId="193033F4" w:rsidR="005C07AA" w:rsidRDefault="00FD60E5">
            <w:pPr>
              <w:pStyle w:val="TableParagraph"/>
              <w:bidi/>
              <w:ind w:left="157" w:right="13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5C425F6A" w14:textId="38D569CF" w:rsidR="005C07AA" w:rsidRDefault="00FD60E5">
            <w:pPr>
              <w:pStyle w:val="TableParagraph"/>
              <w:bidi/>
              <w:ind w:left="172" w:right="15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5" w:type="dxa"/>
          </w:tcPr>
          <w:p w14:paraId="7953524D" w14:textId="7FFF1E64" w:rsidR="005C07AA" w:rsidRDefault="00FD60E5">
            <w:pPr>
              <w:pStyle w:val="TableParagraph"/>
              <w:bidi/>
              <w:ind w:left="346" w:right="32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0C894A4A" w14:textId="552B5888" w:rsidR="005C07AA" w:rsidRDefault="00FD60E5">
            <w:pPr>
              <w:pStyle w:val="TableParagraph"/>
              <w:bidi/>
              <w:ind w:left="366"/>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67" w:type="dxa"/>
          </w:tcPr>
          <w:p w14:paraId="09F3A52B" w14:textId="6F82A02C" w:rsidR="005C07AA" w:rsidRDefault="00FD60E5">
            <w:pPr>
              <w:pStyle w:val="TableParagraph"/>
              <w:bidi/>
              <w:ind w:left="220" w:right="19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23BCD406" w14:textId="77777777">
        <w:trPr>
          <w:trHeight w:val="396"/>
        </w:trPr>
        <w:tc>
          <w:tcPr>
            <w:tcW w:w="605" w:type="dxa"/>
          </w:tcPr>
          <w:p w14:paraId="16A3179B" w14:textId="77777777" w:rsidR="005C07AA" w:rsidRDefault="00FD60E5">
            <w:pPr>
              <w:pStyle w:val="TableParagraph"/>
              <w:bidi/>
              <w:ind w:right="241"/>
              <w:jc w:val="right"/>
              <w:rPr>
                <w:sz w:val="18"/>
                <w:rtl/>
              </w:rPr>
            </w:pPr>
            <w:r>
              <w:rPr>
                <w:rFonts w:hint="cs"/>
                <w:color w:val="404040"/>
                <w:sz w:val="18"/>
                <w:szCs w:val="18"/>
                <w:rtl/>
              </w:rPr>
              <w:t>7</w:t>
            </w:r>
          </w:p>
        </w:tc>
        <w:tc>
          <w:tcPr>
            <w:tcW w:w="1274" w:type="dxa"/>
          </w:tcPr>
          <w:p w14:paraId="09CD65EF" w14:textId="353E7488" w:rsidR="005C07AA" w:rsidRDefault="00FD60E5">
            <w:pPr>
              <w:pStyle w:val="TableParagraph"/>
              <w:bidi/>
              <w:ind w:left="168" w:right="15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2" w:type="dxa"/>
          </w:tcPr>
          <w:p w14:paraId="27CC4663" w14:textId="5BE26230" w:rsidR="005C07AA" w:rsidRDefault="00FD60E5">
            <w:pPr>
              <w:pStyle w:val="TableParagraph"/>
              <w:bidi/>
              <w:ind w:right="346"/>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7" w:type="dxa"/>
          </w:tcPr>
          <w:p w14:paraId="62B4FF28" w14:textId="5034454D" w:rsidR="005C07AA" w:rsidRDefault="00FD60E5">
            <w:pPr>
              <w:pStyle w:val="TableParagraph"/>
              <w:bidi/>
              <w:ind w:right="349"/>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54AD8E67" w14:textId="1CD4BFD0" w:rsidR="005C07AA" w:rsidRDefault="00FD60E5">
            <w:pPr>
              <w:pStyle w:val="TableParagraph"/>
              <w:bidi/>
              <w:ind w:right="348"/>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213CDC56" w14:textId="36C88448" w:rsidR="005C07AA" w:rsidRDefault="00FD60E5">
            <w:pPr>
              <w:pStyle w:val="TableParagraph"/>
              <w:bidi/>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36DD9DB1" w14:textId="7AFC248B" w:rsidR="005C07AA" w:rsidRDefault="00FD60E5">
            <w:pPr>
              <w:pStyle w:val="TableParagraph"/>
              <w:bidi/>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6" w:type="dxa"/>
          </w:tcPr>
          <w:p w14:paraId="6EF76FF5" w14:textId="0C22E779" w:rsidR="005C07AA" w:rsidRDefault="00FD60E5">
            <w:pPr>
              <w:pStyle w:val="TableParagraph"/>
              <w:bidi/>
              <w:ind w:left="157" w:right="13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258EEFFC" w14:textId="2F2BC520" w:rsidR="005C07AA" w:rsidRDefault="00FD60E5">
            <w:pPr>
              <w:pStyle w:val="TableParagraph"/>
              <w:bidi/>
              <w:ind w:left="172" w:right="15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5" w:type="dxa"/>
          </w:tcPr>
          <w:p w14:paraId="77995243" w14:textId="61BABD16" w:rsidR="005C07AA" w:rsidRDefault="00FD60E5">
            <w:pPr>
              <w:pStyle w:val="TableParagraph"/>
              <w:bidi/>
              <w:ind w:left="346" w:right="32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4FF5CBA0" w14:textId="721FAE01" w:rsidR="005C07AA" w:rsidRDefault="00FD60E5">
            <w:pPr>
              <w:pStyle w:val="TableParagraph"/>
              <w:bidi/>
              <w:ind w:left="366"/>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67" w:type="dxa"/>
          </w:tcPr>
          <w:p w14:paraId="2391998F" w14:textId="31BAE5AB" w:rsidR="005C07AA" w:rsidRDefault="00FD60E5">
            <w:pPr>
              <w:pStyle w:val="TableParagraph"/>
              <w:bidi/>
              <w:ind w:left="220" w:right="19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317B5982" w14:textId="77777777">
        <w:trPr>
          <w:trHeight w:val="398"/>
        </w:trPr>
        <w:tc>
          <w:tcPr>
            <w:tcW w:w="605" w:type="dxa"/>
          </w:tcPr>
          <w:p w14:paraId="1E1EB230" w14:textId="77777777" w:rsidR="005C07AA" w:rsidRDefault="00FD60E5">
            <w:pPr>
              <w:pStyle w:val="TableParagraph"/>
              <w:bidi/>
              <w:ind w:right="241"/>
              <w:jc w:val="right"/>
              <w:rPr>
                <w:sz w:val="18"/>
                <w:rtl/>
              </w:rPr>
            </w:pPr>
            <w:r>
              <w:rPr>
                <w:rFonts w:hint="cs"/>
                <w:color w:val="404040"/>
                <w:sz w:val="18"/>
                <w:szCs w:val="18"/>
                <w:rtl/>
              </w:rPr>
              <w:t>8</w:t>
            </w:r>
          </w:p>
        </w:tc>
        <w:tc>
          <w:tcPr>
            <w:tcW w:w="1274" w:type="dxa"/>
          </w:tcPr>
          <w:p w14:paraId="1AA6A445" w14:textId="103E0D8D" w:rsidR="005C07AA" w:rsidRDefault="00FD60E5">
            <w:pPr>
              <w:pStyle w:val="TableParagraph"/>
              <w:bidi/>
              <w:ind w:left="168" w:right="15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2" w:type="dxa"/>
          </w:tcPr>
          <w:p w14:paraId="05F8B3D3" w14:textId="3FBC37E1" w:rsidR="005C07AA" w:rsidRDefault="00FD60E5">
            <w:pPr>
              <w:pStyle w:val="TableParagraph"/>
              <w:bidi/>
              <w:ind w:right="346"/>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7" w:type="dxa"/>
          </w:tcPr>
          <w:p w14:paraId="31176771" w14:textId="6DD8F138" w:rsidR="005C07AA" w:rsidRDefault="00FD60E5">
            <w:pPr>
              <w:pStyle w:val="TableParagraph"/>
              <w:bidi/>
              <w:ind w:right="349"/>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69E81FF5" w14:textId="54245A82" w:rsidR="005C07AA" w:rsidRDefault="00FD60E5">
            <w:pPr>
              <w:pStyle w:val="TableParagraph"/>
              <w:bidi/>
              <w:ind w:right="348"/>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091EE5E8" w14:textId="51996FA1" w:rsidR="005C07AA" w:rsidRDefault="00FD60E5">
            <w:pPr>
              <w:pStyle w:val="TableParagraph"/>
              <w:bidi/>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016697FA" w14:textId="1E4BBE79" w:rsidR="005C07AA" w:rsidRDefault="00FD60E5">
            <w:pPr>
              <w:pStyle w:val="TableParagraph"/>
              <w:bidi/>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6" w:type="dxa"/>
          </w:tcPr>
          <w:p w14:paraId="57E1091E" w14:textId="03E2F281" w:rsidR="005C07AA" w:rsidRDefault="00FD60E5">
            <w:pPr>
              <w:pStyle w:val="TableParagraph"/>
              <w:bidi/>
              <w:ind w:left="157" w:right="13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6F279FAF" w14:textId="5D14B8CE" w:rsidR="005C07AA" w:rsidRDefault="00FD60E5">
            <w:pPr>
              <w:pStyle w:val="TableParagraph"/>
              <w:bidi/>
              <w:ind w:left="172" w:right="15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5" w:type="dxa"/>
          </w:tcPr>
          <w:p w14:paraId="5E25F56F" w14:textId="21A8A0AF" w:rsidR="005C07AA" w:rsidRDefault="00FD60E5">
            <w:pPr>
              <w:pStyle w:val="TableParagraph"/>
              <w:bidi/>
              <w:ind w:left="346" w:right="32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71457CB6" w14:textId="0DC09C8D" w:rsidR="005C07AA" w:rsidRDefault="00FD60E5">
            <w:pPr>
              <w:pStyle w:val="TableParagraph"/>
              <w:bidi/>
              <w:ind w:left="366"/>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67" w:type="dxa"/>
          </w:tcPr>
          <w:p w14:paraId="11CE46B5" w14:textId="5D9B385B" w:rsidR="005C07AA" w:rsidRDefault="00FD60E5">
            <w:pPr>
              <w:pStyle w:val="TableParagraph"/>
              <w:bidi/>
              <w:ind w:left="220" w:right="19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7A9C3973" w14:textId="77777777">
        <w:trPr>
          <w:trHeight w:val="397"/>
        </w:trPr>
        <w:tc>
          <w:tcPr>
            <w:tcW w:w="605" w:type="dxa"/>
          </w:tcPr>
          <w:p w14:paraId="64259C34" w14:textId="77777777" w:rsidR="005C07AA" w:rsidRDefault="00FD60E5">
            <w:pPr>
              <w:pStyle w:val="TableParagraph"/>
              <w:bidi/>
              <w:ind w:right="241"/>
              <w:jc w:val="right"/>
              <w:rPr>
                <w:sz w:val="18"/>
                <w:rtl/>
              </w:rPr>
            </w:pPr>
            <w:r>
              <w:rPr>
                <w:rFonts w:hint="cs"/>
                <w:color w:val="404040"/>
                <w:sz w:val="18"/>
                <w:szCs w:val="18"/>
                <w:rtl/>
              </w:rPr>
              <w:t>9</w:t>
            </w:r>
          </w:p>
        </w:tc>
        <w:tc>
          <w:tcPr>
            <w:tcW w:w="1274" w:type="dxa"/>
          </w:tcPr>
          <w:p w14:paraId="11E657C7" w14:textId="433EF847" w:rsidR="005C07AA" w:rsidRDefault="00FD60E5">
            <w:pPr>
              <w:pStyle w:val="TableParagraph"/>
              <w:bidi/>
              <w:ind w:left="168" w:right="15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2" w:type="dxa"/>
          </w:tcPr>
          <w:p w14:paraId="4CC21B73" w14:textId="3E62D4F1" w:rsidR="005C07AA" w:rsidRDefault="00FD60E5">
            <w:pPr>
              <w:pStyle w:val="TableParagraph"/>
              <w:bidi/>
              <w:ind w:right="346"/>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7" w:type="dxa"/>
          </w:tcPr>
          <w:p w14:paraId="4DA3E06B" w14:textId="5D4D4CC7" w:rsidR="005C07AA" w:rsidRDefault="00FD60E5">
            <w:pPr>
              <w:pStyle w:val="TableParagraph"/>
              <w:bidi/>
              <w:ind w:right="349"/>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22E55A51" w14:textId="56710BD1" w:rsidR="005C07AA" w:rsidRDefault="00FD60E5">
            <w:pPr>
              <w:pStyle w:val="TableParagraph"/>
              <w:bidi/>
              <w:ind w:right="348"/>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53C6890D" w14:textId="1086FDBE" w:rsidR="005C07AA" w:rsidRDefault="00FD60E5">
            <w:pPr>
              <w:pStyle w:val="TableParagraph"/>
              <w:bidi/>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02849756" w14:textId="7B73E065" w:rsidR="005C07AA" w:rsidRDefault="00FD60E5">
            <w:pPr>
              <w:pStyle w:val="TableParagraph"/>
              <w:bidi/>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6" w:type="dxa"/>
          </w:tcPr>
          <w:p w14:paraId="33AE6907" w14:textId="38088864" w:rsidR="005C07AA" w:rsidRDefault="00FD60E5">
            <w:pPr>
              <w:pStyle w:val="TableParagraph"/>
              <w:bidi/>
              <w:ind w:left="157" w:right="13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45000085" w14:textId="5A92D7D5" w:rsidR="005C07AA" w:rsidRDefault="00FD60E5">
            <w:pPr>
              <w:pStyle w:val="TableParagraph"/>
              <w:bidi/>
              <w:ind w:left="172" w:right="15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5" w:type="dxa"/>
          </w:tcPr>
          <w:p w14:paraId="2C20CA08" w14:textId="116855D1" w:rsidR="005C07AA" w:rsidRDefault="00FD60E5">
            <w:pPr>
              <w:pStyle w:val="TableParagraph"/>
              <w:bidi/>
              <w:ind w:left="346" w:right="32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00F354F9" w14:textId="20E55F2F" w:rsidR="005C07AA" w:rsidRDefault="00FD60E5">
            <w:pPr>
              <w:pStyle w:val="TableParagraph"/>
              <w:bidi/>
              <w:ind w:left="366"/>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67" w:type="dxa"/>
          </w:tcPr>
          <w:p w14:paraId="120F938D" w14:textId="7031BC8D" w:rsidR="005C07AA" w:rsidRDefault="00FD60E5">
            <w:pPr>
              <w:pStyle w:val="TableParagraph"/>
              <w:bidi/>
              <w:ind w:left="220" w:right="19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0F5148B5" w14:textId="77777777">
        <w:trPr>
          <w:trHeight w:val="395"/>
        </w:trPr>
        <w:tc>
          <w:tcPr>
            <w:tcW w:w="605" w:type="dxa"/>
          </w:tcPr>
          <w:p w14:paraId="5654E314" w14:textId="77777777" w:rsidR="005C07AA" w:rsidRDefault="00FD60E5">
            <w:pPr>
              <w:pStyle w:val="TableParagraph"/>
              <w:bidi/>
              <w:spacing w:before="92"/>
              <w:ind w:right="191"/>
              <w:jc w:val="right"/>
              <w:rPr>
                <w:sz w:val="18"/>
                <w:rtl/>
              </w:rPr>
            </w:pPr>
            <w:r>
              <w:rPr>
                <w:rFonts w:hint="cs"/>
                <w:color w:val="404040"/>
                <w:sz w:val="18"/>
                <w:szCs w:val="18"/>
                <w:rtl/>
              </w:rPr>
              <w:t>10</w:t>
            </w:r>
          </w:p>
        </w:tc>
        <w:tc>
          <w:tcPr>
            <w:tcW w:w="1274" w:type="dxa"/>
          </w:tcPr>
          <w:p w14:paraId="119866E3" w14:textId="16790C01" w:rsidR="005C07AA" w:rsidRDefault="00FD60E5">
            <w:pPr>
              <w:pStyle w:val="TableParagraph"/>
              <w:bidi/>
              <w:spacing w:before="92"/>
              <w:ind w:left="168" w:right="15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2" w:type="dxa"/>
          </w:tcPr>
          <w:p w14:paraId="1EAFC62B" w14:textId="5121C62D" w:rsidR="005C07AA" w:rsidRDefault="00FD60E5">
            <w:pPr>
              <w:pStyle w:val="TableParagraph"/>
              <w:bidi/>
              <w:spacing w:before="92"/>
              <w:ind w:right="346"/>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7" w:type="dxa"/>
          </w:tcPr>
          <w:p w14:paraId="58521FD5" w14:textId="39D5EA2F" w:rsidR="005C07AA" w:rsidRDefault="00FD60E5">
            <w:pPr>
              <w:pStyle w:val="TableParagraph"/>
              <w:bidi/>
              <w:spacing w:before="92"/>
              <w:ind w:right="349"/>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619C21C4" w14:textId="4FFBA792" w:rsidR="005C07AA" w:rsidRDefault="00FD60E5">
            <w:pPr>
              <w:pStyle w:val="TableParagraph"/>
              <w:bidi/>
              <w:spacing w:before="92"/>
              <w:ind w:right="348"/>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3DC851EA" w14:textId="4E4C1A48" w:rsidR="005C07AA" w:rsidRDefault="00FD60E5">
            <w:pPr>
              <w:pStyle w:val="TableParagraph"/>
              <w:bidi/>
              <w:spacing w:before="92"/>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48FB658F" w14:textId="033E5134" w:rsidR="005C07AA" w:rsidRDefault="00FD60E5">
            <w:pPr>
              <w:pStyle w:val="TableParagraph"/>
              <w:bidi/>
              <w:spacing w:before="92"/>
              <w:ind w:right="347"/>
              <w:jc w:val="righ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6" w:type="dxa"/>
          </w:tcPr>
          <w:p w14:paraId="6F73F9D6" w14:textId="7657C536" w:rsidR="005C07AA" w:rsidRDefault="00FD60E5">
            <w:pPr>
              <w:pStyle w:val="TableParagraph"/>
              <w:bidi/>
              <w:spacing w:before="92"/>
              <w:ind w:left="157" w:right="13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4F446D3E" w14:textId="44A2C125" w:rsidR="005C07AA" w:rsidRDefault="00FD60E5">
            <w:pPr>
              <w:pStyle w:val="TableParagraph"/>
              <w:bidi/>
              <w:spacing w:before="92"/>
              <w:ind w:left="172" w:right="15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5" w:type="dxa"/>
          </w:tcPr>
          <w:p w14:paraId="0F1FCFF3" w14:textId="39131E6C" w:rsidR="005C07AA" w:rsidRDefault="00FD60E5">
            <w:pPr>
              <w:pStyle w:val="TableParagraph"/>
              <w:bidi/>
              <w:spacing w:before="92"/>
              <w:ind w:left="346" w:right="32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74" w:type="dxa"/>
          </w:tcPr>
          <w:p w14:paraId="52794A62" w14:textId="107CBBB6" w:rsidR="005C07AA" w:rsidRDefault="00FD60E5">
            <w:pPr>
              <w:pStyle w:val="TableParagraph"/>
              <w:bidi/>
              <w:spacing w:before="92"/>
              <w:ind w:left="366"/>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1267" w:type="dxa"/>
          </w:tcPr>
          <w:p w14:paraId="122778C8" w14:textId="74B6BFB9" w:rsidR="005C07AA" w:rsidRDefault="00FD60E5">
            <w:pPr>
              <w:pStyle w:val="TableParagraph"/>
              <w:bidi/>
              <w:spacing w:before="92"/>
              <w:ind w:left="220" w:right="19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2DA9EDF7" w14:textId="77777777">
        <w:trPr>
          <w:trHeight w:val="398"/>
        </w:trPr>
        <w:tc>
          <w:tcPr>
            <w:tcW w:w="12075" w:type="dxa"/>
            <w:gridSpan w:val="10"/>
            <w:shd w:val="clear" w:color="auto" w:fill="808080"/>
          </w:tcPr>
          <w:p w14:paraId="3C5EF623" w14:textId="77777777" w:rsidR="005C07AA" w:rsidRDefault="00FD60E5">
            <w:pPr>
              <w:pStyle w:val="TableParagraph"/>
              <w:bidi/>
              <w:ind w:right="90"/>
              <w:jc w:val="right"/>
              <w:rPr>
                <w:b/>
                <w:sz w:val="18"/>
                <w:rtl/>
              </w:rPr>
            </w:pPr>
            <w:r>
              <w:rPr>
                <w:rFonts w:hint="cs"/>
                <w:b/>
                <w:bCs/>
                <w:color w:val="FFFFFF"/>
                <w:sz w:val="18"/>
                <w:szCs w:val="18"/>
                <w:rtl/>
              </w:rPr>
              <w:t>المجموع</w:t>
            </w:r>
          </w:p>
        </w:tc>
        <w:tc>
          <w:tcPr>
            <w:tcW w:w="1274" w:type="dxa"/>
            <w:shd w:val="clear" w:color="auto" w:fill="808080"/>
          </w:tcPr>
          <w:p w14:paraId="221560E7" w14:textId="13FC588C" w:rsidR="005C07AA" w:rsidRDefault="00FD60E5">
            <w:pPr>
              <w:pStyle w:val="TableParagraph"/>
              <w:bidi/>
              <w:ind w:left="334"/>
              <w:jc w:val="left"/>
              <w:rPr>
                <w:b/>
                <w:sz w:val="18"/>
                <w:rtl/>
              </w:rPr>
            </w:pPr>
            <w:r>
              <w:rPr>
                <w:rFonts w:hint="cs"/>
                <w:b/>
                <w:bCs/>
                <w:color w:val="00406F"/>
                <w:sz w:val="18"/>
                <w:szCs w:val="18"/>
                <w:rtl/>
              </w:rPr>
              <w:t>[</w:t>
            </w:r>
            <w:r w:rsidR="00DE606D">
              <w:rPr>
                <w:rFonts w:hint="cs"/>
                <w:b/>
                <w:bCs/>
                <w:color w:val="00406F"/>
                <w:sz w:val="18"/>
                <w:szCs w:val="18"/>
                <w:rtl/>
              </w:rPr>
              <w:t>إدخال</w:t>
            </w:r>
            <w:r>
              <w:rPr>
                <w:rFonts w:hint="cs"/>
                <w:b/>
                <w:bCs/>
                <w:color w:val="00406F"/>
                <w:sz w:val="18"/>
                <w:szCs w:val="18"/>
                <w:rtl/>
              </w:rPr>
              <w:t>]</w:t>
            </w:r>
          </w:p>
        </w:tc>
        <w:tc>
          <w:tcPr>
            <w:tcW w:w="1267" w:type="dxa"/>
            <w:shd w:val="clear" w:color="auto" w:fill="808080"/>
          </w:tcPr>
          <w:p w14:paraId="29333CA2" w14:textId="1D3D17AA" w:rsidR="005C07AA" w:rsidRDefault="00FD60E5">
            <w:pPr>
              <w:pStyle w:val="TableParagraph"/>
              <w:bidi/>
              <w:ind w:left="220" w:right="195"/>
              <w:rPr>
                <w:b/>
                <w:sz w:val="18"/>
                <w:rtl/>
              </w:rPr>
            </w:pPr>
            <w:r>
              <w:rPr>
                <w:rFonts w:hint="cs"/>
                <w:b/>
                <w:bCs/>
                <w:color w:val="00406F"/>
                <w:sz w:val="18"/>
                <w:szCs w:val="18"/>
                <w:rtl/>
              </w:rPr>
              <w:t>[</w:t>
            </w:r>
            <w:r w:rsidR="00DE606D">
              <w:rPr>
                <w:rFonts w:hint="cs"/>
                <w:b/>
                <w:bCs/>
                <w:color w:val="00406F"/>
                <w:sz w:val="18"/>
                <w:szCs w:val="18"/>
                <w:rtl/>
              </w:rPr>
              <w:t>إدخال</w:t>
            </w:r>
            <w:r>
              <w:rPr>
                <w:rFonts w:hint="cs"/>
                <w:b/>
                <w:bCs/>
                <w:color w:val="00406F"/>
                <w:sz w:val="18"/>
                <w:szCs w:val="18"/>
                <w:rtl/>
              </w:rPr>
              <w:t>]</w:t>
            </w:r>
          </w:p>
        </w:tc>
      </w:tr>
    </w:tbl>
    <w:p w14:paraId="6B1AF1C6" w14:textId="77777777" w:rsidR="005C07AA" w:rsidRDefault="005C07AA">
      <w:pPr>
        <w:rPr>
          <w:b/>
          <w:sz w:val="20"/>
        </w:rPr>
      </w:pPr>
    </w:p>
    <w:tbl>
      <w:tblPr>
        <w:bidiVisual/>
        <w:tblW w:w="0" w:type="auto"/>
        <w:tblInd w:w="122" w:type="dxa"/>
        <w:tblLayout w:type="fixed"/>
        <w:tblCellMar>
          <w:left w:w="0" w:type="dxa"/>
          <w:right w:w="0" w:type="dxa"/>
        </w:tblCellMar>
        <w:tblLook w:val="01E0" w:firstRow="1" w:lastRow="1" w:firstColumn="1" w:lastColumn="1" w:noHBand="0" w:noVBand="0"/>
      </w:tblPr>
      <w:tblGrid>
        <w:gridCol w:w="605"/>
        <w:gridCol w:w="11636"/>
      </w:tblGrid>
      <w:tr w:rsidR="005C07AA" w14:paraId="3D9DCF37" w14:textId="77777777">
        <w:trPr>
          <w:trHeight w:val="395"/>
        </w:trPr>
        <w:tc>
          <w:tcPr>
            <w:tcW w:w="605" w:type="dxa"/>
            <w:shd w:val="clear" w:color="auto" w:fill="808080"/>
          </w:tcPr>
          <w:p w14:paraId="03BA18FE" w14:textId="77777777" w:rsidR="005C07AA" w:rsidRDefault="00FD60E5">
            <w:pPr>
              <w:pStyle w:val="TableParagraph"/>
              <w:bidi/>
              <w:spacing w:before="89"/>
              <w:ind w:left="234" w:right="183"/>
              <w:rPr>
                <w:b/>
                <w:sz w:val="12"/>
                <w:rtl/>
              </w:rPr>
            </w:pPr>
            <w:r>
              <w:rPr>
                <w:rFonts w:hint="cs"/>
                <w:b/>
                <w:bCs/>
                <w:color w:val="FFFFFF"/>
                <w:sz w:val="12"/>
                <w:szCs w:val="12"/>
                <w:rtl/>
              </w:rPr>
              <w:t>(1)</w:t>
            </w:r>
          </w:p>
        </w:tc>
        <w:tc>
          <w:tcPr>
            <w:tcW w:w="11636" w:type="dxa"/>
          </w:tcPr>
          <w:p w14:paraId="155D76A8" w14:textId="7E91EF42" w:rsidR="005C07AA" w:rsidRPr="007E7A6D" w:rsidRDefault="0021512C">
            <w:pPr>
              <w:pStyle w:val="TableParagraph"/>
              <w:bidi/>
              <w:spacing w:before="92"/>
              <w:ind w:left="108"/>
              <w:jc w:val="left"/>
              <w:rPr>
                <w:rtl/>
              </w:rPr>
            </w:pPr>
            <w:r>
              <w:rPr>
                <w:rFonts w:hint="cs"/>
                <w:color w:val="404040"/>
                <w:rtl/>
              </w:rPr>
              <w:t>فئة</w:t>
            </w:r>
            <w:r w:rsidRPr="007E7A6D">
              <w:rPr>
                <w:rFonts w:hint="cs"/>
                <w:color w:val="404040"/>
                <w:rtl/>
              </w:rPr>
              <w:t xml:space="preserve"> </w:t>
            </w:r>
            <w:r w:rsidR="00FD60E5" w:rsidRPr="007E7A6D">
              <w:rPr>
                <w:rFonts w:hint="cs"/>
                <w:color w:val="404040"/>
                <w:rtl/>
              </w:rPr>
              <w:t xml:space="preserve">النفايات وفقًا للجدول (1) من </w:t>
            </w:r>
            <w:r w:rsidR="007E7A6D">
              <w:rPr>
                <w:rFonts w:hint="cs"/>
                <w:color w:val="404040"/>
                <w:rtl/>
              </w:rPr>
              <w:t>القانون الإطاري لإدارة النفايات</w:t>
            </w:r>
            <w:r w:rsidR="00FD60E5" w:rsidRPr="007E7A6D">
              <w:rPr>
                <w:rFonts w:hint="cs"/>
                <w:color w:val="404040"/>
                <w:rtl/>
              </w:rPr>
              <w:t xml:space="preserve"> رقم 16/ 2020</w:t>
            </w:r>
            <w:r w:rsidR="00FD60E5" w:rsidRPr="007E7A6D">
              <w:rPr>
                <w:color w:val="404040"/>
              </w:rPr>
              <w:t xml:space="preserve"> </w:t>
            </w:r>
          </w:p>
        </w:tc>
      </w:tr>
      <w:tr w:rsidR="005C07AA" w14:paraId="43B7615B" w14:textId="77777777">
        <w:trPr>
          <w:trHeight w:val="399"/>
        </w:trPr>
        <w:tc>
          <w:tcPr>
            <w:tcW w:w="605" w:type="dxa"/>
            <w:shd w:val="clear" w:color="auto" w:fill="808080"/>
          </w:tcPr>
          <w:p w14:paraId="6A23560E" w14:textId="77777777" w:rsidR="005C07AA" w:rsidRDefault="00FD60E5">
            <w:pPr>
              <w:pStyle w:val="TableParagraph"/>
              <w:bidi/>
              <w:spacing w:before="92"/>
              <w:ind w:left="234" w:right="183"/>
              <w:rPr>
                <w:b/>
                <w:sz w:val="12"/>
                <w:rtl/>
              </w:rPr>
            </w:pPr>
            <w:r>
              <w:rPr>
                <w:rFonts w:hint="cs"/>
                <w:b/>
                <w:bCs/>
                <w:color w:val="FFFFFF"/>
                <w:sz w:val="12"/>
                <w:szCs w:val="12"/>
                <w:rtl/>
              </w:rPr>
              <w:t>(2)</w:t>
            </w:r>
          </w:p>
        </w:tc>
        <w:tc>
          <w:tcPr>
            <w:tcW w:w="11636" w:type="dxa"/>
          </w:tcPr>
          <w:p w14:paraId="68A9588F" w14:textId="70B820E5" w:rsidR="005C07AA" w:rsidRPr="007E7A6D" w:rsidRDefault="00FD60E5">
            <w:pPr>
              <w:pStyle w:val="TableParagraph"/>
              <w:bidi/>
              <w:spacing w:before="96"/>
              <w:ind w:left="108"/>
              <w:jc w:val="left"/>
              <w:rPr>
                <w:rtl/>
              </w:rPr>
            </w:pPr>
            <w:r w:rsidRPr="007E7A6D">
              <w:rPr>
                <w:rFonts w:hint="cs"/>
                <w:color w:val="404040"/>
                <w:rtl/>
              </w:rPr>
              <w:t xml:space="preserve">وفقًا </w:t>
            </w:r>
            <w:r w:rsidR="007E7A6D">
              <w:rPr>
                <w:rFonts w:hint="cs"/>
                <w:color w:val="404040"/>
                <w:rtl/>
              </w:rPr>
              <w:t>لكتالوج النفايات الأوروبي</w:t>
            </w:r>
            <w:r w:rsidRPr="007E7A6D">
              <w:rPr>
                <w:rFonts w:hint="cs"/>
                <w:color w:val="404040"/>
                <w:rtl/>
              </w:rPr>
              <w:t xml:space="preserve"> (</w:t>
            </w:r>
            <w:r w:rsidRPr="007E7A6D">
              <w:rPr>
                <w:color w:val="404040"/>
              </w:rPr>
              <w:t>EWC</w:t>
            </w:r>
            <w:r w:rsidRPr="007E7A6D">
              <w:rPr>
                <w:rFonts w:hint="cs"/>
                <w:color w:val="404040"/>
                <w:rtl/>
              </w:rPr>
              <w:t>)</w:t>
            </w:r>
            <w:r w:rsidR="007E7A6D">
              <w:rPr>
                <w:rFonts w:hint="cs"/>
                <w:color w:val="404040"/>
                <w:rtl/>
              </w:rPr>
              <w:t xml:space="preserve">. </w:t>
            </w:r>
          </w:p>
        </w:tc>
      </w:tr>
    </w:tbl>
    <w:p w14:paraId="6D1EC01D" w14:textId="77777777" w:rsidR="005C07AA" w:rsidRDefault="005C07AA">
      <w:pPr>
        <w:spacing w:before="3"/>
        <w:rPr>
          <w:b/>
          <w:sz w:val="10"/>
        </w:rPr>
      </w:pPr>
    </w:p>
    <w:p w14:paraId="4FBD137E" w14:textId="4590E811" w:rsidR="005C07AA" w:rsidRPr="007E7A6D" w:rsidRDefault="00FD60E5">
      <w:pPr>
        <w:pStyle w:val="BodyText"/>
        <w:bidi/>
        <w:spacing w:before="92"/>
        <w:ind w:left="278"/>
        <w:rPr>
          <w:sz w:val="24"/>
          <w:szCs w:val="24"/>
          <w:rtl/>
        </w:rPr>
      </w:pPr>
      <w:r w:rsidRPr="007E7A6D">
        <w:rPr>
          <w:rFonts w:hint="cs"/>
          <w:iCs/>
          <w:color w:val="C00000"/>
          <w:sz w:val="24"/>
          <w:szCs w:val="24"/>
          <w:rtl/>
        </w:rPr>
        <w:t>[إرشاد:</w:t>
      </w:r>
      <w:r w:rsidRPr="007E7A6D">
        <w:rPr>
          <w:iCs/>
          <w:color w:val="C00000"/>
          <w:sz w:val="24"/>
          <w:szCs w:val="24"/>
        </w:rPr>
        <w:t xml:space="preserve"> </w:t>
      </w:r>
      <w:r w:rsidR="006403F5">
        <w:rPr>
          <w:rFonts w:hint="cs"/>
          <w:iCs/>
          <w:color w:val="C00000"/>
          <w:sz w:val="24"/>
          <w:szCs w:val="24"/>
          <w:rtl/>
        </w:rPr>
        <w:t xml:space="preserve"> يوجد</w:t>
      </w:r>
      <w:r w:rsidRPr="007E7A6D">
        <w:rPr>
          <w:rFonts w:hint="cs"/>
          <w:iCs/>
          <w:color w:val="C00000"/>
          <w:sz w:val="24"/>
          <w:szCs w:val="24"/>
          <w:rtl/>
        </w:rPr>
        <w:t xml:space="preserve"> في ملف </w:t>
      </w:r>
      <w:r w:rsidR="006403F5">
        <w:rPr>
          <w:rFonts w:hint="cs"/>
          <w:iCs/>
          <w:color w:val="C00000"/>
          <w:sz w:val="24"/>
          <w:szCs w:val="24"/>
          <w:rtl/>
        </w:rPr>
        <w:t>ال</w:t>
      </w:r>
      <w:r w:rsidRPr="007E7A6D">
        <w:rPr>
          <w:rFonts w:hint="cs"/>
          <w:iCs/>
          <w:color w:val="C00000"/>
          <w:sz w:val="24"/>
          <w:szCs w:val="24"/>
          <w:rtl/>
        </w:rPr>
        <w:t>إكسل</w:t>
      </w:r>
      <w:r w:rsidR="006403F5">
        <w:rPr>
          <w:rFonts w:hint="cs"/>
          <w:iCs/>
          <w:color w:val="C00000"/>
          <w:sz w:val="24"/>
          <w:szCs w:val="24"/>
          <w:rtl/>
        </w:rPr>
        <w:t xml:space="preserve"> (</w:t>
      </w:r>
      <w:r w:rsidR="006403F5">
        <w:rPr>
          <w:iCs/>
          <w:color w:val="C00000"/>
          <w:sz w:val="24"/>
          <w:szCs w:val="24"/>
        </w:rPr>
        <w:t>Excel</w:t>
      </w:r>
      <w:r w:rsidR="006403F5">
        <w:rPr>
          <w:rFonts w:hint="cs"/>
          <w:iCs/>
          <w:color w:val="C00000"/>
          <w:sz w:val="24"/>
          <w:szCs w:val="24"/>
          <w:rtl/>
        </w:rPr>
        <w:t xml:space="preserve">) الخاص بإعداد الخطة التي يتحدث عنها هذا الدليل إرشادات </w:t>
      </w:r>
      <w:r w:rsidRPr="007E7A6D">
        <w:rPr>
          <w:rFonts w:hint="cs"/>
          <w:iCs/>
          <w:color w:val="C00000"/>
          <w:sz w:val="24"/>
          <w:szCs w:val="24"/>
          <w:rtl/>
        </w:rPr>
        <w:t xml:space="preserve"> بشأن </w:t>
      </w:r>
      <w:r w:rsidR="006403F5">
        <w:rPr>
          <w:rFonts w:hint="cs"/>
          <w:iCs/>
          <w:color w:val="C00000"/>
          <w:sz w:val="24"/>
          <w:szCs w:val="24"/>
          <w:rtl/>
        </w:rPr>
        <w:t>ل</w:t>
      </w:r>
      <w:r w:rsidRPr="007E7A6D">
        <w:rPr>
          <w:rFonts w:hint="cs"/>
          <w:iCs/>
          <w:color w:val="C00000"/>
          <w:sz w:val="24"/>
          <w:szCs w:val="24"/>
          <w:rtl/>
        </w:rPr>
        <w:t>تعبئة الجدول</w:t>
      </w:r>
      <w:r w:rsidR="006403F5">
        <w:rPr>
          <w:rFonts w:hint="cs"/>
          <w:iCs/>
          <w:color w:val="C00000"/>
          <w:sz w:val="24"/>
          <w:szCs w:val="24"/>
          <w:rtl/>
        </w:rPr>
        <w:t xml:space="preserve"> أعلاه</w:t>
      </w:r>
      <w:r w:rsidRPr="007E7A6D">
        <w:rPr>
          <w:rFonts w:hint="cs"/>
          <w:iCs/>
          <w:color w:val="C00000"/>
          <w:sz w:val="24"/>
          <w:szCs w:val="24"/>
          <w:rtl/>
        </w:rPr>
        <w:t>].</w:t>
      </w:r>
    </w:p>
    <w:p w14:paraId="23A1A576" w14:textId="77777777" w:rsidR="005C07AA" w:rsidRDefault="005C07AA">
      <w:pPr>
        <w:sectPr w:rsidR="005C07AA">
          <w:headerReference w:type="default" r:id="rId26"/>
          <w:pgSz w:w="16850" w:h="11910" w:orient="landscape"/>
          <w:pgMar w:top="1400" w:right="900" w:bottom="280" w:left="1080" w:header="554" w:footer="0" w:gutter="0"/>
          <w:pgNumType w:start="29"/>
          <w:cols w:space="720"/>
        </w:sectPr>
      </w:pPr>
    </w:p>
    <w:p w14:paraId="301AF85F" w14:textId="77777777" w:rsidR="005C07AA" w:rsidRDefault="005C07AA">
      <w:pPr>
        <w:spacing w:after="1"/>
        <w:rPr>
          <w:i/>
          <w:sz w:val="19"/>
        </w:rPr>
      </w:pPr>
    </w:p>
    <w:p w14:paraId="15B733E6" w14:textId="60FD4B7B" w:rsidR="005C07AA" w:rsidRDefault="0027080C">
      <w:pPr>
        <w:bidi/>
        <w:ind w:left="110"/>
        <w:rPr>
          <w:sz w:val="20"/>
          <w:rtl/>
        </w:rPr>
      </w:pPr>
      <w:r>
        <w:rPr>
          <w:noProof/>
          <w:sz w:val="20"/>
          <w:lang w:bidi="ar-SA"/>
        </w:rPr>
        <mc:AlternateContent>
          <mc:Choice Requires="wps">
            <w:drawing>
              <wp:inline distT="0" distB="0" distL="0" distR="0" wp14:anchorId="0EE52DCA" wp14:editId="17EFAE45">
                <wp:extent cx="9284335" cy="4327525"/>
                <wp:effectExtent l="9525" t="5715" r="12065" b="10160"/>
                <wp:docPr id="5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4335" cy="4327525"/>
                        </a:xfrm>
                        <a:prstGeom prst="rect">
                          <a:avLst/>
                        </a:prstGeom>
                        <a:noFill/>
                        <a:ln w="6096">
                          <a:solidFill>
                            <a:srgbClr val="A6A6A6"/>
                          </a:solidFill>
                          <a:miter lim="800000"/>
                          <a:headEnd/>
                          <a:tailEnd/>
                        </a:ln>
                        <a:extLst>
                          <a:ext uri="{909E8E84-426E-40DD-AFC4-6F175D3DCCD1}">
                            <a14:hiddenFill xmlns:a14="http://schemas.microsoft.com/office/drawing/2010/main">
                              <a:solidFill>
                                <a:srgbClr val="FFFFFF"/>
                              </a:solidFill>
                            </a14:hiddenFill>
                          </a:ext>
                        </a:extLst>
                      </wps:spPr>
                      <wps:txbx>
                        <w:txbxContent>
                          <w:p w14:paraId="43AD321B" w14:textId="77777777" w:rsidR="004C7625" w:rsidRDefault="004C7625">
                            <w:pPr>
                              <w:rPr>
                                <w:i/>
                              </w:rPr>
                            </w:pPr>
                          </w:p>
                          <w:p w14:paraId="66680FCC" w14:textId="77777777" w:rsidR="004C7625" w:rsidRDefault="004C7625">
                            <w:pPr>
                              <w:rPr>
                                <w:i/>
                              </w:rPr>
                            </w:pPr>
                          </w:p>
                          <w:p w14:paraId="4132E4B8" w14:textId="77777777" w:rsidR="004C7625" w:rsidRDefault="004C7625">
                            <w:pPr>
                              <w:rPr>
                                <w:i/>
                              </w:rPr>
                            </w:pPr>
                          </w:p>
                          <w:p w14:paraId="587D37FD" w14:textId="77777777" w:rsidR="004C7625" w:rsidRDefault="004C7625">
                            <w:pPr>
                              <w:rPr>
                                <w:i/>
                              </w:rPr>
                            </w:pPr>
                          </w:p>
                          <w:p w14:paraId="56D9DA3F" w14:textId="77777777" w:rsidR="004C7625" w:rsidRDefault="004C7625">
                            <w:pPr>
                              <w:rPr>
                                <w:i/>
                              </w:rPr>
                            </w:pPr>
                          </w:p>
                          <w:p w14:paraId="7E968DF5" w14:textId="77777777" w:rsidR="004C7625" w:rsidRDefault="004C7625">
                            <w:pPr>
                              <w:rPr>
                                <w:i/>
                              </w:rPr>
                            </w:pPr>
                          </w:p>
                          <w:p w14:paraId="70D0DF7F" w14:textId="77777777" w:rsidR="004C7625" w:rsidRDefault="004C7625">
                            <w:pPr>
                              <w:rPr>
                                <w:i/>
                              </w:rPr>
                            </w:pPr>
                          </w:p>
                          <w:p w14:paraId="181AEFC5" w14:textId="77777777" w:rsidR="004C7625" w:rsidRDefault="004C7625">
                            <w:pPr>
                              <w:rPr>
                                <w:i/>
                              </w:rPr>
                            </w:pPr>
                          </w:p>
                          <w:p w14:paraId="5C6D09F1" w14:textId="77777777" w:rsidR="004C7625" w:rsidRDefault="004C7625">
                            <w:pPr>
                              <w:rPr>
                                <w:i/>
                              </w:rPr>
                            </w:pPr>
                          </w:p>
                          <w:p w14:paraId="5E23574A" w14:textId="77777777" w:rsidR="004C7625" w:rsidRDefault="004C7625">
                            <w:pPr>
                              <w:rPr>
                                <w:i/>
                              </w:rPr>
                            </w:pPr>
                          </w:p>
                          <w:p w14:paraId="0CD88B93" w14:textId="77777777" w:rsidR="004C7625" w:rsidRDefault="004C7625">
                            <w:pPr>
                              <w:rPr>
                                <w:i/>
                              </w:rPr>
                            </w:pPr>
                          </w:p>
                          <w:p w14:paraId="6A6F4A23" w14:textId="77777777" w:rsidR="004C7625" w:rsidRDefault="004C7625">
                            <w:pPr>
                              <w:rPr>
                                <w:i/>
                              </w:rPr>
                            </w:pPr>
                          </w:p>
                          <w:p w14:paraId="4A7C0259" w14:textId="77777777" w:rsidR="004C7625" w:rsidRDefault="004C7625">
                            <w:pPr>
                              <w:spacing w:before="8"/>
                              <w:rPr>
                                <w:i/>
                                <w:sz w:val="20"/>
                              </w:rPr>
                            </w:pPr>
                          </w:p>
                          <w:p w14:paraId="1272DDD0" w14:textId="371BB8B8" w:rsidR="004C7625" w:rsidRPr="007E7A6D" w:rsidRDefault="004C7625">
                            <w:pPr>
                              <w:bidi/>
                              <w:ind w:left="5548" w:right="5551"/>
                              <w:jc w:val="center"/>
                              <w:rPr>
                                <w:sz w:val="24"/>
                                <w:szCs w:val="28"/>
                                <w:rtl/>
                              </w:rPr>
                            </w:pPr>
                            <w:r w:rsidRPr="007E7A6D">
                              <w:rPr>
                                <w:rFonts w:hint="cs"/>
                                <w:color w:val="00406F"/>
                                <w:sz w:val="24"/>
                                <w:szCs w:val="24"/>
                                <w:rtl/>
                              </w:rPr>
                              <w:t>[إدخال:</w:t>
                            </w:r>
                            <w:r w:rsidRPr="007E7A6D">
                              <w:rPr>
                                <w:color w:val="00406F"/>
                                <w:sz w:val="24"/>
                                <w:szCs w:val="24"/>
                              </w:rPr>
                              <w:t xml:space="preserve"> </w:t>
                            </w:r>
                            <w:r w:rsidRPr="007E7A6D">
                              <w:rPr>
                                <w:rFonts w:hint="cs"/>
                                <w:color w:val="00406F"/>
                                <w:sz w:val="24"/>
                                <w:szCs w:val="24"/>
                                <w:rtl/>
                              </w:rPr>
                              <w:t>تصميم منطقة التخزين المقترح]</w:t>
                            </w:r>
                          </w:p>
                        </w:txbxContent>
                      </wps:txbx>
                      <wps:bodyPr rot="0" vert="horz" wrap="square" lIns="0" tIns="0" rIns="0" bIns="0" anchor="t" anchorCtr="0" upright="1">
                        <a:noAutofit/>
                      </wps:bodyPr>
                    </wps:wsp>
                  </a:graphicData>
                </a:graphic>
              </wp:inline>
            </w:drawing>
          </mc:Choice>
          <mc:Fallback>
            <w:pict>
              <v:shape w14:anchorId="0EE52DCA" id="Text Box 50" o:spid="_x0000_s1045" type="#_x0000_t202" style="width:731.05pt;height:34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JpEgIAAPsDAAAOAAAAZHJzL2Uyb0RvYy54bWysU9tu2zAMfR+wfxD0vjiXJkuNOEWWrsOA&#10;7gJ0+wBZlm1hsqhRSuzs60fJSVpsb8NsQKAk8pA8PNrcDZ1hR4Vegy34bDLlTFkJlbZNwb9/e3iz&#10;5swHYSthwKqCn5Tnd9vXrza9y9UcWjCVQkYg1ue9K3gbgsuzzMtWdcJPwClLlzVgJwJtsckqFD2h&#10;dyabT6errAesHIJU3tPp/XjJtwm/rpUMX+raq8BMwam2kFZMaxnXbLsReYPCtVqeyxD/UEUntKWk&#10;V6h7EQQ7oP4LqtMSwUMdJhK6DOpaS5V6oG5m0z+6eWqFU6kXIse7K03+/8HKz8cn9xVZGN7BQANM&#10;TXj3CPKHZxb2rbCN2iFC3ypRUeJZpCzrnc/PoZFqn/sIUvafoKIhi0OABDTU2EVWqE9G6DSA05V0&#10;NQQm6fB2vr5ZLJacSbq7WczfLufLlEPkl3CHPnxQ0LFoFBxpqgleHB99iOWI/OISs1l40MakyRrL&#10;+oKvprersTEwuoqX0c1jU+4NsqMgbexW8T/n9S/dOh1IoUZ3BV9P4zdqJtLx3lYpSxDajDZVYuyZ&#10;n0jJSE4YyoHpishLwZGvEqoTMYYwKpJeEBkt4C/OelJjwf3Pg0DFmfloifUo3YuBF6O8GMJKCi14&#10;4Gw092GU+MGhblpCHudqYUeTqXXi7LmKc72ksETl+TVECb/cJ6/nN7v9DQAA//8DAFBLAwQUAAYA&#10;CAAAACEAhMi3lN0AAAAGAQAADwAAAGRycy9kb3ducmV2LnhtbEyPwU7DMBBE70j9B2srcaNOCkQh&#10;xKkq1EqAeqHhA7bxkkSN11HsNilfj8sFLiuNZjTzNl9NphNnGlxrWUG8iEAQV1a3XCv4LLd3KQjn&#10;kTV2lknBhRysitlNjpm2I3/Qee9rEUrYZaig8b7PpHRVQwbdwvbEwfuyg0Ef5FBLPeAYyk0nl1GU&#10;SIMth4UGe3ppqDruT0ZBiuP0vnHl/eaV6st3vHvblk+9Urfzaf0MwtPk/8JwxQ/oUASmgz2xdqJT&#10;EB7xv/fqPSTLGMRBQZLGjyCLXP7HL34AAAD//wMAUEsBAi0AFAAGAAgAAAAhALaDOJL+AAAA4QEA&#10;ABMAAAAAAAAAAAAAAAAAAAAAAFtDb250ZW50X1R5cGVzXS54bWxQSwECLQAUAAYACAAAACEAOP0h&#10;/9YAAACUAQAACwAAAAAAAAAAAAAAAAAvAQAAX3JlbHMvLnJlbHNQSwECLQAUAAYACAAAACEAcFjC&#10;aRICAAD7AwAADgAAAAAAAAAAAAAAAAAuAgAAZHJzL2Uyb0RvYy54bWxQSwECLQAUAAYACAAAACEA&#10;hMi3lN0AAAAGAQAADwAAAAAAAAAAAAAAAABsBAAAZHJzL2Rvd25yZXYueG1sUEsFBgAAAAAEAAQA&#10;8wAAAHYFAAAAAA==&#10;" filled="f" strokecolor="#a6a6a6" strokeweight=".48pt">
                <v:textbox inset="0,0,0,0">
                  <w:txbxContent>
                    <w:p w14:paraId="43AD321B" w14:textId="77777777" w:rsidR="004C7625" w:rsidRDefault="004C7625">
                      <w:pPr>
                        <w:rPr>
                          <w:i/>
                        </w:rPr>
                      </w:pPr>
                    </w:p>
                    <w:p w14:paraId="66680FCC" w14:textId="77777777" w:rsidR="004C7625" w:rsidRDefault="004C7625">
                      <w:pPr>
                        <w:rPr>
                          <w:i/>
                        </w:rPr>
                      </w:pPr>
                    </w:p>
                    <w:p w14:paraId="4132E4B8" w14:textId="77777777" w:rsidR="004C7625" w:rsidRDefault="004C7625">
                      <w:pPr>
                        <w:rPr>
                          <w:i/>
                        </w:rPr>
                      </w:pPr>
                    </w:p>
                    <w:p w14:paraId="587D37FD" w14:textId="77777777" w:rsidR="004C7625" w:rsidRDefault="004C7625">
                      <w:pPr>
                        <w:rPr>
                          <w:i/>
                        </w:rPr>
                      </w:pPr>
                    </w:p>
                    <w:p w14:paraId="56D9DA3F" w14:textId="77777777" w:rsidR="004C7625" w:rsidRDefault="004C7625">
                      <w:pPr>
                        <w:rPr>
                          <w:i/>
                        </w:rPr>
                      </w:pPr>
                    </w:p>
                    <w:p w14:paraId="7E968DF5" w14:textId="77777777" w:rsidR="004C7625" w:rsidRDefault="004C7625">
                      <w:pPr>
                        <w:rPr>
                          <w:i/>
                        </w:rPr>
                      </w:pPr>
                    </w:p>
                    <w:p w14:paraId="70D0DF7F" w14:textId="77777777" w:rsidR="004C7625" w:rsidRDefault="004C7625">
                      <w:pPr>
                        <w:rPr>
                          <w:i/>
                        </w:rPr>
                      </w:pPr>
                    </w:p>
                    <w:p w14:paraId="181AEFC5" w14:textId="77777777" w:rsidR="004C7625" w:rsidRDefault="004C7625">
                      <w:pPr>
                        <w:rPr>
                          <w:i/>
                        </w:rPr>
                      </w:pPr>
                    </w:p>
                    <w:p w14:paraId="5C6D09F1" w14:textId="77777777" w:rsidR="004C7625" w:rsidRDefault="004C7625">
                      <w:pPr>
                        <w:rPr>
                          <w:i/>
                        </w:rPr>
                      </w:pPr>
                    </w:p>
                    <w:p w14:paraId="5E23574A" w14:textId="77777777" w:rsidR="004C7625" w:rsidRDefault="004C7625">
                      <w:pPr>
                        <w:rPr>
                          <w:i/>
                        </w:rPr>
                      </w:pPr>
                    </w:p>
                    <w:p w14:paraId="0CD88B93" w14:textId="77777777" w:rsidR="004C7625" w:rsidRDefault="004C7625">
                      <w:pPr>
                        <w:rPr>
                          <w:i/>
                        </w:rPr>
                      </w:pPr>
                    </w:p>
                    <w:p w14:paraId="6A6F4A23" w14:textId="77777777" w:rsidR="004C7625" w:rsidRDefault="004C7625">
                      <w:pPr>
                        <w:rPr>
                          <w:i/>
                        </w:rPr>
                      </w:pPr>
                    </w:p>
                    <w:p w14:paraId="4A7C0259" w14:textId="77777777" w:rsidR="004C7625" w:rsidRDefault="004C7625">
                      <w:pPr>
                        <w:spacing w:before="8"/>
                        <w:rPr>
                          <w:i/>
                          <w:sz w:val="20"/>
                        </w:rPr>
                      </w:pPr>
                    </w:p>
                    <w:p w14:paraId="1272DDD0" w14:textId="371BB8B8" w:rsidR="004C7625" w:rsidRPr="007E7A6D" w:rsidRDefault="004C7625">
                      <w:pPr>
                        <w:bidi/>
                        <w:ind w:left="5548" w:right="5551"/>
                        <w:jc w:val="center"/>
                        <w:rPr>
                          <w:sz w:val="24"/>
                          <w:szCs w:val="28"/>
                          <w:rtl/>
                        </w:rPr>
                      </w:pPr>
                      <w:r w:rsidRPr="007E7A6D">
                        <w:rPr>
                          <w:rFonts w:hint="cs"/>
                          <w:color w:val="00406F"/>
                          <w:sz w:val="24"/>
                          <w:szCs w:val="24"/>
                          <w:rtl/>
                        </w:rPr>
                        <w:t>[إدخال:</w:t>
                      </w:r>
                      <w:r w:rsidRPr="007E7A6D">
                        <w:rPr>
                          <w:color w:val="00406F"/>
                          <w:sz w:val="24"/>
                          <w:szCs w:val="24"/>
                        </w:rPr>
                        <w:t xml:space="preserve"> </w:t>
                      </w:r>
                      <w:r w:rsidRPr="007E7A6D">
                        <w:rPr>
                          <w:rFonts w:hint="cs"/>
                          <w:color w:val="00406F"/>
                          <w:sz w:val="24"/>
                          <w:szCs w:val="24"/>
                          <w:rtl/>
                        </w:rPr>
                        <w:t>تصميم منطقة التخزين المقترح]</w:t>
                      </w:r>
                    </w:p>
                  </w:txbxContent>
                </v:textbox>
                <w10:anchorlock/>
              </v:shape>
            </w:pict>
          </mc:Fallback>
        </mc:AlternateContent>
      </w:r>
    </w:p>
    <w:p w14:paraId="304EBACC" w14:textId="77777777" w:rsidR="005C07AA" w:rsidRDefault="005C07AA">
      <w:pPr>
        <w:rPr>
          <w:i/>
          <w:sz w:val="8"/>
        </w:rPr>
      </w:pPr>
    </w:p>
    <w:p w14:paraId="5760FF72" w14:textId="77777777" w:rsidR="005C07AA" w:rsidRPr="007E7A6D" w:rsidRDefault="00FD60E5">
      <w:pPr>
        <w:pStyle w:val="Heading5"/>
        <w:bidi/>
        <w:ind w:right="5116"/>
        <w:rPr>
          <w:sz w:val="24"/>
          <w:szCs w:val="24"/>
          <w:rtl/>
        </w:rPr>
      </w:pPr>
      <w:bookmarkStart w:id="32" w:name="_bookmark32"/>
      <w:bookmarkEnd w:id="32"/>
      <w:r w:rsidRPr="007E7A6D">
        <w:rPr>
          <w:rFonts w:hint="cs"/>
          <w:sz w:val="24"/>
          <w:szCs w:val="24"/>
          <w:rtl/>
        </w:rPr>
        <w:t>الشكل 4:</w:t>
      </w:r>
      <w:r w:rsidRPr="007E7A6D">
        <w:rPr>
          <w:sz w:val="24"/>
          <w:szCs w:val="24"/>
        </w:rPr>
        <w:t xml:space="preserve"> </w:t>
      </w:r>
      <w:r w:rsidRPr="007E7A6D">
        <w:rPr>
          <w:rFonts w:hint="cs"/>
          <w:sz w:val="24"/>
          <w:szCs w:val="24"/>
          <w:rtl/>
        </w:rPr>
        <w:t>تصميم منطقة التخزين المقترح</w:t>
      </w:r>
    </w:p>
    <w:p w14:paraId="3F34A25D" w14:textId="77777777" w:rsidR="005C07AA" w:rsidRDefault="005C07AA">
      <w:pPr>
        <w:sectPr w:rsidR="005C07AA">
          <w:pgSz w:w="16850" w:h="11910" w:orient="landscape"/>
          <w:pgMar w:top="1400" w:right="900" w:bottom="280" w:left="1080" w:header="554" w:footer="0" w:gutter="0"/>
          <w:cols w:space="720"/>
        </w:sectPr>
      </w:pPr>
    </w:p>
    <w:p w14:paraId="2AFC4775" w14:textId="6323BDE6" w:rsidR="005C07AA" w:rsidRDefault="00FD60E5">
      <w:pPr>
        <w:pStyle w:val="Heading3"/>
        <w:numPr>
          <w:ilvl w:val="2"/>
          <w:numId w:val="4"/>
        </w:numPr>
        <w:tabs>
          <w:tab w:val="left" w:pos="904"/>
        </w:tabs>
        <w:bidi/>
        <w:spacing w:before="93"/>
        <w:ind w:left="903" w:hanging="721"/>
        <w:jc w:val="left"/>
        <w:rPr>
          <w:rtl/>
        </w:rPr>
      </w:pPr>
      <w:bookmarkStart w:id="33" w:name="_Toc97030006"/>
      <w:r>
        <w:rPr>
          <w:rFonts w:hint="cs"/>
          <w:color w:val="585858"/>
          <w:rtl/>
        </w:rPr>
        <w:lastRenderedPageBreak/>
        <w:t>القسم 5.2</w:t>
      </w:r>
      <w:r>
        <w:rPr>
          <w:color w:val="585858"/>
        </w:rPr>
        <w:t xml:space="preserve"> </w:t>
      </w:r>
      <w:r>
        <w:rPr>
          <w:rFonts w:hint="cs"/>
          <w:color w:val="585858"/>
          <w:rtl/>
        </w:rPr>
        <w:t>مقترح إعادة استخدام النفايات وإعادة تدويرها واسترجاعها وال</w:t>
      </w:r>
      <w:r w:rsidR="007E7A6D">
        <w:rPr>
          <w:rFonts w:hint="cs"/>
          <w:color w:val="585858"/>
          <w:rtl/>
        </w:rPr>
        <w:t>ت</w:t>
      </w:r>
      <w:r>
        <w:rPr>
          <w:rFonts w:hint="cs"/>
          <w:color w:val="585858"/>
          <w:rtl/>
        </w:rPr>
        <w:t xml:space="preserve">خلص </w:t>
      </w:r>
      <w:r w:rsidR="00C904E0">
        <w:rPr>
          <w:rFonts w:hint="cs"/>
          <w:color w:val="585858"/>
          <w:rtl/>
        </w:rPr>
        <w:t xml:space="preserve"> النهائي </w:t>
      </w:r>
      <w:r>
        <w:rPr>
          <w:rFonts w:hint="cs"/>
          <w:color w:val="585858"/>
          <w:rtl/>
        </w:rPr>
        <w:t>منها</w:t>
      </w:r>
      <w:bookmarkEnd w:id="33"/>
    </w:p>
    <w:p w14:paraId="2B4E258D" w14:textId="77777777" w:rsidR="005C07AA" w:rsidRDefault="005C07AA">
      <w:pPr>
        <w:spacing w:before="10"/>
        <w:rPr>
          <w:b/>
          <w:sz w:val="28"/>
        </w:rPr>
      </w:pPr>
    </w:p>
    <w:p w14:paraId="27C2408C" w14:textId="77777777" w:rsidR="00EE6882" w:rsidRDefault="00FD60E5">
      <w:pPr>
        <w:pStyle w:val="BodyText"/>
        <w:bidi/>
        <w:spacing w:line="583" w:lineRule="auto"/>
        <w:ind w:left="183" w:right="1985"/>
        <w:rPr>
          <w:iCs/>
          <w:color w:val="C00000"/>
          <w:sz w:val="24"/>
          <w:szCs w:val="24"/>
          <w:rtl/>
        </w:rPr>
      </w:pPr>
      <w:r w:rsidRPr="007E7A6D">
        <w:rPr>
          <w:rFonts w:hint="cs"/>
          <w:iCs/>
          <w:color w:val="C00000"/>
          <w:sz w:val="24"/>
          <w:szCs w:val="24"/>
          <w:rtl/>
        </w:rPr>
        <w:t>[إرشاد:</w:t>
      </w:r>
      <w:r w:rsidRPr="007E7A6D">
        <w:rPr>
          <w:iCs/>
          <w:color w:val="C00000"/>
          <w:sz w:val="24"/>
          <w:szCs w:val="24"/>
        </w:rPr>
        <w:t xml:space="preserve"> </w:t>
      </w:r>
      <w:r w:rsidRPr="007E7A6D">
        <w:rPr>
          <w:rFonts w:hint="cs"/>
          <w:iCs/>
          <w:color w:val="C00000"/>
          <w:sz w:val="24"/>
          <w:szCs w:val="24"/>
          <w:rtl/>
        </w:rPr>
        <w:t>قم ب</w:t>
      </w:r>
      <w:r w:rsidR="00DE606D" w:rsidRPr="007E7A6D">
        <w:rPr>
          <w:rFonts w:hint="cs"/>
          <w:iCs/>
          <w:color w:val="C00000"/>
          <w:sz w:val="24"/>
          <w:szCs w:val="24"/>
          <w:rtl/>
        </w:rPr>
        <w:t>إدخال</w:t>
      </w:r>
      <w:r w:rsidRPr="007E7A6D">
        <w:rPr>
          <w:rFonts w:hint="cs"/>
          <w:iCs/>
          <w:color w:val="C00000"/>
          <w:sz w:val="24"/>
          <w:szCs w:val="24"/>
          <w:rtl/>
        </w:rPr>
        <w:t xml:space="preserve"> جميع المعلومات المطلوبة المكتوبة باللون الأزرق في النموذج.</w:t>
      </w:r>
    </w:p>
    <w:p w14:paraId="70036816" w14:textId="0FC9C48A" w:rsidR="005C07AA" w:rsidRPr="007E7A6D" w:rsidRDefault="00FD60E5" w:rsidP="00EE6882">
      <w:pPr>
        <w:pStyle w:val="BodyText"/>
        <w:bidi/>
        <w:spacing w:line="583" w:lineRule="auto"/>
        <w:ind w:left="183" w:right="1985"/>
        <w:rPr>
          <w:sz w:val="24"/>
          <w:szCs w:val="24"/>
          <w:rtl/>
        </w:rPr>
      </w:pPr>
      <w:r w:rsidRPr="007E7A6D">
        <w:rPr>
          <w:iCs/>
          <w:color w:val="C00000"/>
          <w:sz w:val="24"/>
          <w:szCs w:val="24"/>
        </w:rPr>
        <w:t xml:space="preserve"> </w:t>
      </w:r>
      <w:r w:rsidRPr="007E7A6D">
        <w:rPr>
          <w:rFonts w:hint="cs"/>
          <w:color w:val="C00000"/>
          <w:sz w:val="24"/>
          <w:szCs w:val="24"/>
          <w:rtl/>
        </w:rPr>
        <w:t xml:space="preserve">التعريفات وفقًا </w:t>
      </w:r>
      <w:r w:rsidR="00EE6882">
        <w:rPr>
          <w:rFonts w:hint="cs"/>
          <w:color w:val="C00000"/>
          <w:sz w:val="24"/>
          <w:szCs w:val="24"/>
          <w:rtl/>
        </w:rPr>
        <w:t>لل</w:t>
      </w:r>
      <w:r w:rsidRPr="007E7A6D">
        <w:rPr>
          <w:rFonts w:hint="cs"/>
          <w:color w:val="C00000"/>
          <w:sz w:val="24"/>
          <w:szCs w:val="24"/>
          <w:rtl/>
        </w:rPr>
        <w:t>قانون الإطاري لإدارة النفايات</w:t>
      </w:r>
      <w:r w:rsidR="00EE6882">
        <w:rPr>
          <w:rFonts w:hint="cs"/>
          <w:color w:val="C00000"/>
          <w:sz w:val="24"/>
          <w:szCs w:val="24"/>
          <w:rtl/>
        </w:rPr>
        <w:t xml:space="preserve"> رقم</w:t>
      </w:r>
      <w:r w:rsidRPr="007E7A6D">
        <w:rPr>
          <w:rFonts w:hint="cs"/>
          <w:color w:val="C00000"/>
          <w:sz w:val="24"/>
          <w:szCs w:val="24"/>
          <w:rtl/>
        </w:rPr>
        <w:t xml:space="preserve"> 16/ 2020:</w:t>
      </w:r>
    </w:p>
    <w:p w14:paraId="4DBD1A57" w14:textId="77777777" w:rsidR="005C07AA" w:rsidRPr="007E7A6D" w:rsidRDefault="00FD60E5">
      <w:pPr>
        <w:pStyle w:val="ListParagraph"/>
        <w:numPr>
          <w:ilvl w:val="3"/>
          <w:numId w:val="4"/>
        </w:numPr>
        <w:tabs>
          <w:tab w:val="left" w:pos="903"/>
          <w:tab w:val="left" w:pos="904"/>
        </w:tabs>
        <w:bidi/>
        <w:spacing w:line="245" w:lineRule="exact"/>
        <w:ind w:left="903" w:hanging="361"/>
        <w:rPr>
          <w:i/>
          <w:sz w:val="24"/>
          <w:szCs w:val="28"/>
          <w:rtl/>
        </w:rPr>
      </w:pPr>
      <w:r w:rsidRPr="007E7A6D">
        <w:rPr>
          <w:rFonts w:hint="cs"/>
          <w:i/>
          <w:iCs/>
          <w:color w:val="C00000"/>
          <w:sz w:val="24"/>
          <w:szCs w:val="24"/>
          <w:rtl/>
        </w:rPr>
        <w:t>إعادة الاستخدام: أي عملية تتيح استخدام النفايات للغاية نفسها التي استخدمت فيها.</w:t>
      </w:r>
    </w:p>
    <w:p w14:paraId="55111D09" w14:textId="22DF40B2" w:rsidR="005C07AA" w:rsidRPr="007E7A6D" w:rsidRDefault="00FD60E5">
      <w:pPr>
        <w:pStyle w:val="ListParagraph"/>
        <w:numPr>
          <w:ilvl w:val="3"/>
          <w:numId w:val="4"/>
        </w:numPr>
        <w:tabs>
          <w:tab w:val="left" w:pos="903"/>
          <w:tab w:val="left" w:pos="904"/>
        </w:tabs>
        <w:bidi/>
        <w:spacing w:before="14" w:line="292" w:lineRule="auto"/>
        <w:ind w:left="903" w:right="121"/>
        <w:rPr>
          <w:i/>
          <w:sz w:val="24"/>
          <w:szCs w:val="28"/>
          <w:rtl/>
        </w:rPr>
      </w:pPr>
      <w:r w:rsidRPr="007E7A6D">
        <w:rPr>
          <w:rFonts w:hint="cs"/>
          <w:i/>
          <w:iCs/>
          <w:color w:val="C00000"/>
          <w:sz w:val="24"/>
          <w:szCs w:val="24"/>
          <w:rtl/>
        </w:rPr>
        <w:t>إعادة التدوير:</w:t>
      </w:r>
      <w:r w:rsidRPr="007E7A6D">
        <w:rPr>
          <w:i/>
          <w:iCs/>
          <w:color w:val="C00000"/>
          <w:sz w:val="24"/>
          <w:szCs w:val="24"/>
        </w:rPr>
        <w:t xml:space="preserve"> </w:t>
      </w:r>
      <w:r w:rsidRPr="007E7A6D">
        <w:rPr>
          <w:rFonts w:hint="cs"/>
          <w:i/>
          <w:iCs/>
          <w:color w:val="C00000"/>
          <w:sz w:val="24"/>
          <w:szCs w:val="24"/>
          <w:rtl/>
        </w:rPr>
        <w:t>أي عملية يتم من خلالها معالجة النفايات</w:t>
      </w:r>
      <w:r w:rsidR="00927B84">
        <w:rPr>
          <w:rFonts w:hint="cs"/>
          <w:i/>
          <w:iCs/>
          <w:color w:val="C00000"/>
          <w:sz w:val="24"/>
          <w:szCs w:val="24"/>
          <w:rtl/>
        </w:rPr>
        <w:t xml:space="preserve"> ل</w:t>
      </w:r>
      <w:r w:rsidRPr="007E7A6D">
        <w:rPr>
          <w:rFonts w:hint="cs"/>
          <w:i/>
          <w:iCs/>
          <w:color w:val="C00000"/>
          <w:sz w:val="24"/>
          <w:szCs w:val="24"/>
          <w:rtl/>
        </w:rPr>
        <w:t xml:space="preserve">إعادة استخدامها للغاية نفسها أو </w:t>
      </w:r>
      <w:r w:rsidR="00531E96">
        <w:rPr>
          <w:rFonts w:hint="cs"/>
          <w:i/>
          <w:iCs/>
          <w:color w:val="C00000"/>
          <w:sz w:val="24"/>
          <w:szCs w:val="24"/>
          <w:rtl/>
        </w:rPr>
        <w:t>ل</w:t>
      </w:r>
      <w:r w:rsidRPr="007E7A6D">
        <w:rPr>
          <w:rFonts w:hint="cs"/>
          <w:i/>
          <w:iCs/>
          <w:color w:val="C00000"/>
          <w:sz w:val="24"/>
          <w:szCs w:val="24"/>
          <w:rtl/>
        </w:rPr>
        <w:t>غايات أخرى.</w:t>
      </w:r>
    </w:p>
    <w:p w14:paraId="0C93CB19" w14:textId="6D3905B5" w:rsidR="005C07AA" w:rsidRPr="007E7A6D" w:rsidRDefault="00FD60E5">
      <w:pPr>
        <w:pStyle w:val="ListParagraph"/>
        <w:numPr>
          <w:ilvl w:val="3"/>
          <w:numId w:val="4"/>
        </w:numPr>
        <w:tabs>
          <w:tab w:val="left" w:pos="903"/>
          <w:tab w:val="left" w:pos="904"/>
        </w:tabs>
        <w:bidi/>
        <w:spacing w:line="290" w:lineRule="exact"/>
        <w:ind w:left="903" w:hanging="361"/>
        <w:rPr>
          <w:i/>
          <w:sz w:val="24"/>
          <w:szCs w:val="28"/>
          <w:rtl/>
        </w:rPr>
      </w:pPr>
      <w:r w:rsidRPr="007E7A6D">
        <w:rPr>
          <w:rFonts w:hint="cs"/>
          <w:i/>
          <w:iCs/>
          <w:color w:val="C00000"/>
          <w:sz w:val="24"/>
          <w:szCs w:val="24"/>
          <w:rtl/>
        </w:rPr>
        <w:t>الاسترجاع:</w:t>
      </w:r>
      <w:r w:rsidRPr="007E7A6D">
        <w:rPr>
          <w:i/>
          <w:iCs/>
          <w:color w:val="C00000"/>
          <w:sz w:val="24"/>
          <w:szCs w:val="24"/>
        </w:rPr>
        <w:t xml:space="preserve"> </w:t>
      </w:r>
      <w:r w:rsidRPr="007E7A6D">
        <w:rPr>
          <w:rFonts w:hint="cs"/>
          <w:i/>
          <w:iCs/>
          <w:color w:val="C00000"/>
          <w:sz w:val="24"/>
          <w:szCs w:val="24"/>
          <w:rtl/>
        </w:rPr>
        <w:t xml:space="preserve">أي عملية من العمليات الواردة في الجدول رقم 3 الملحقا </w:t>
      </w:r>
      <w:r w:rsidR="00531E96">
        <w:rPr>
          <w:rFonts w:hint="cs"/>
          <w:i/>
          <w:iCs/>
          <w:color w:val="C00000"/>
          <w:sz w:val="24"/>
          <w:szCs w:val="24"/>
          <w:rtl/>
        </w:rPr>
        <w:t>ب</w:t>
      </w:r>
      <w:r w:rsidRPr="007E7A6D">
        <w:rPr>
          <w:rFonts w:hint="cs"/>
          <w:i/>
          <w:iCs/>
          <w:color w:val="C00000"/>
          <w:sz w:val="24"/>
          <w:szCs w:val="24"/>
          <w:rtl/>
        </w:rPr>
        <w:t>القانون</w:t>
      </w:r>
      <w:r w:rsidR="00531E96">
        <w:rPr>
          <w:rFonts w:hint="cs"/>
          <w:i/>
          <w:iCs/>
          <w:color w:val="C00000"/>
          <w:sz w:val="24"/>
          <w:szCs w:val="24"/>
          <w:rtl/>
        </w:rPr>
        <w:t xml:space="preserve"> الإطاري</w:t>
      </w:r>
      <w:r w:rsidRPr="007E7A6D">
        <w:rPr>
          <w:rFonts w:hint="cs"/>
          <w:i/>
          <w:iCs/>
          <w:color w:val="C00000"/>
          <w:sz w:val="24"/>
          <w:szCs w:val="24"/>
          <w:rtl/>
        </w:rPr>
        <w:t xml:space="preserve"> بما فيها إعادة الاستخدام.</w:t>
      </w:r>
    </w:p>
    <w:p w14:paraId="539AA4FD" w14:textId="3F9CD2D6" w:rsidR="005C07AA" w:rsidRPr="007E7A6D" w:rsidRDefault="00FD60E5">
      <w:pPr>
        <w:pStyle w:val="ListParagraph"/>
        <w:numPr>
          <w:ilvl w:val="3"/>
          <w:numId w:val="4"/>
        </w:numPr>
        <w:tabs>
          <w:tab w:val="left" w:pos="903"/>
          <w:tab w:val="left" w:pos="904"/>
        </w:tabs>
        <w:bidi/>
        <w:spacing w:before="15"/>
        <w:ind w:left="903" w:hanging="361"/>
        <w:rPr>
          <w:i/>
          <w:sz w:val="24"/>
          <w:szCs w:val="28"/>
          <w:rtl/>
        </w:rPr>
      </w:pPr>
      <w:r w:rsidRPr="007E7A6D">
        <w:rPr>
          <w:rFonts w:hint="cs"/>
          <w:i/>
          <w:iCs/>
          <w:color w:val="C00000"/>
          <w:sz w:val="24"/>
          <w:szCs w:val="24"/>
          <w:rtl/>
        </w:rPr>
        <w:t>التخلص</w:t>
      </w:r>
      <w:r w:rsidR="00531E96">
        <w:rPr>
          <w:rFonts w:hint="cs"/>
          <w:i/>
          <w:iCs/>
          <w:color w:val="C00000"/>
          <w:sz w:val="24"/>
          <w:szCs w:val="24"/>
          <w:rtl/>
        </w:rPr>
        <w:t xml:space="preserve"> النهائي</w:t>
      </w:r>
      <w:r w:rsidRPr="007E7A6D">
        <w:rPr>
          <w:rFonts w:hint="cs"/>
          <w:i/>
          <w:iCs/>
          <w:color w:val="C00000"/>
          <w:sz w:val="24"/>
          <w:szCs w:val="24"/>
          <w:rtl/>
        </w:rPr>
        <w:t>:</w:t>
      </w:r>
      <w:r w:rsidRPr="007E7A6D">
        <w:rPr>
          <w:i/>
          <w:iCs/>
          <w:color w:val="C00000"/>
          <w:sz w:val="24"/>
          <w:szCs w:val="24"/>
        </w:rPr>
        <w:t xml:space="preserve"> </w:t>
      </w:r>
      <w:r w:rsidRPr="007E7A6D">
        <w:rPr>
          <w:rFonts w:hint="cs"/>
          <w:i/>
          <w:iCs/>
          <w:color w:val="C00000"/>
          <w:sz w:val="24"/>
          <w:szCs w:val="24"/>
          <w:rtl/>
        </w:rPr>
        <w:t xml:space="preserve">أي عملية من العمليات الواردة في الجدول (4) الملحق </w:t>
      </w:r>
      <w:r w:rsidR="00CC3F4E">
        <w:rPr>
          <w:rFonts w:hint="cs"/>
          <w:i/>
          <w:iCs/>
          <w:color w:val="C00000"/>
          <w:sz w:val="24"/>
          <w:szCs w:val="24"/>
          <w:rtl/>
        </w:rPr>
        <w:t>ب</w:t>
      </w:r>
      <w:r w:rsidRPr="007E7A6D">
        <w:rPr>
          <w:rFonts w:hint="cs"/>
          <w:i/>
          <w:iCs/>
          <w:color w:val="C00000"/>
          <w:sz w:val="24"/>
          <w:szCs w:val="24"/>
          <w:rtl/>
        </w:rPr>
        <w:t>القانون</w:t>
      </w:r>
      <w:r w:rsidR="00CC3F4E">
        <w:rPr>
          <w:rFonts w:hint="cs"/>
          <w:i/>
          <w:iCs/>
          <w:color w:val="C00000"/>
          <w:sz w:val="24"/>
          <w:szCs w:val="24"/>
          <w:rtl/>
        </w:rPr>
        <w:t xml:space="preserve"> الإطاري</w:t>
      </w:r>
      <w:r w:rsidRPr="007E7A6D">
        <w:rPr>
          <w:rFonts w:hint="cs"/>
          <w:i/>
          <w:iCs/>
          <w:color w:val="C00000"/>
          <w:sz w:val="24"/>
          <w:szCs w:val="24"/>
          <w:rtl/>
        </w:rPr>
        <w:t>.</w:t>
      </w:r>
    </w:p>
    <w:p w14:paraId="6EB870B3" w14:textId="77777777" w:rsidR="005C07AA" w:rsidRPr="007E7A6D" w:rsidRDefault="005C07AA">
      <w:pPr>
        <w:spacing w:before="4"/>
        <w:rPr>
          <w:i/>
          <w:sz w:val="32"/>
          <w:szCs w:val="28"/>
        </w:rPr>
      </w:pPr>
    </w:p>
    <w:p w14:paraId="34C8675B" w14:textId="77777777" w:rsidR="005C07AA" w:rsidRPr="007E7A6D" w:rsidRDefault="00FD60E5">
      <w:pPr>
        <w:pStyle w:val="Heading6"/>
        <w:bidi/>
        <w:spacing w:line="333" w:lineRule="auto"/>
        <w:ind w:right="119"/>
        <w:rPr>
          <w:sz w:val="24"/>
          <w:szCs w:val="24"/>
          <w:rtl/>
        </w:rPr>
      </w:pPr>
      <w:r w:rsidRPr="007E7A6D">
        <w:rPr>
          <w:rFonts w:hint="cs"/>
          <w:color w:val="C00000"/>
          <w:sz w:val="24"/>
          <w:szCs w:val="24"/>
          <w:rtl/>
        </w:rPr>
        <w:t>في حال اقتراح تنفيذ أي من الأنشطة المذكورة سابقًا - مع مراعاة التدابير المقترحة ذات الصلة - من قبل مقدم خدمة خارجي مسجل ومرخص سيُعيَّن لنقل/ تخزين النفايات بانتظار عمليات استرجاع وتخلص ذات صلة أو سيعيَّن لمعالجة النفايات من خلال أي عملية من عمليات الاسترجاع والتخلص، ينبغي تقديم وصف تفصيلي لهذه الأنشطة.</w:t>
      </w:r>
    </w:p>
    <w:p w14:paraId="0731F04B" w14:textId="77777777" w:rsidR="005C07AA" w:rsidRPr="007E7A6D" w:rsidRDefault="005C07AA">
      <w:pPr>
        <w:spacing w:before="10"/>
        <w:rPr>
          <w:b/>
          <w:i/>
          <w:sz w:val="24"/>
          <w:szCs w:val="28"/>
        </w:rPr>
      </w:pPr>
    </w:p>
    <w:p w14:paraId="21DC25BF" w14:textId="77777777" w:rsidR="005C07AA" w:rsidRPr="007E7A6D" w:rsidRDefault="00FD60E5">
      <w:pPr>
        <w:pStyle w:val="Heading6"/>
        <w:bidi/>
        <w:spacing w:line="336" w:lineRule="auto"/>
        <w:ind w:right="115"/>
        <w:rPr>
          <w:sz w:val="24"/>
          <w:szCs w:val="24"/>
          <w:rtl/>
        </w:rPr>
      </w:pPr>
      <w:r w:rsidRPr="007E7A6D">
        <w:rPr>
          <w:rFonts w:hint="cs"/>
          <w:color w:val="C00000"/>
          <w:sz w:val="24"/>
          <w:szCs w:val="24"/>
          <w:rtl/>
        </w:rPr>
        <w:t>وفي حال اقتراح تنفيذ أي من الأنشطة المذكورة سابقًا داخل المنشأة - مع مراعاة أي تدابير ذات صلة - ينبغي تقديم وصف تفصيلي للأنشطة أيضًا].</w:t>
      </w:r>
    </w:p>
    <w:p w14:paraId="15A0C238" w14:textId="77777777" w:rsidR="005C07AA" w:rsidRPr="007E7A6D" w:rsidRDefault="005C07AA">
      <w:pPr>
        <w:spacing w:before="4"/>
        <w:rPr>
          <w:b/>
          <w:i/>
          <w:sz w:val="24"/>
          <w:szCs w:val="28"/>
        </w:rPr>
      </w:pPr>
    </w:p>
    <w:p w14:paraId="534789CD" w14:textId="0FED5463" w:rsidR="005C07AA" w:rsidRPr="007E7A6D" w:rsidRDefault="00FD60E5">
      <w:pPr>
        <w:pStyle w:val="Heading7"/>
        <w:bidi/>
        <w:spacing w:line="336" w:lineRule="auto"/>
        <w:ind w:left="183" w:right="112"/>
        <w:jc w:val="both"/>
        <w:rPr>
          <w:sz w:val="24"/>
          <w:szCs w:val="24"/>
          <w:rtl/>
        </w:rPr>
      </w:pPr>
      <w:r w:rsidRPr="007E7A6D">
        <w:rPr>
          <w:rFonts w:hint="cs"/>
          <w:color w:val="00406F"/>
          <w:sz w:val="24"/>
          <w:szCs w:val="24"/>
          <w:rtl/>
        </w:rPr>
        <w:t>[</w:t>
      </w:r>
      <w:r w:rsidR="00DE606D" w:rsidRPr="007E7A6D">
        <w:rPr>
          <w:rFonts w:hint="cs"/>
          <w:color w:val="00406F"/>
          <w:sz w:val="24"/>
          <w:szCs w:val="24"/>
          <w:rtl/>
        </w:rPr>
        <w:t>إدخال</w:t>
      </w:r>
      <w:r w:rsidRPr="007E7A6D">
        <w:rPr>
          <w:rFonts w:hint="cs"/>
          <w:color w:val="00406F"/>
          <w:sz w:val="24"/>
          <w:szCs w:val="24"/>
          <w:rtl/>
        </w:rPr>
        <w:t xml:space="preserve"> وصف تفصيلي لعمليات النقل/ التخزين/ إعادة الاستخدام/ إعادة التدوير/ الاسترجاع/ التخلص</w:t>
      </w:r>
      <w:r w:rsidR="00E07A12">
        <w:rPr>
          <w:rFonts w:hint="cs"/>
          <w:color w:val="00406F"/>
          <w:sz w:val="24"/>
          <w:szCs w:val="24"/>
          <w:rtl/>
        </w:rPr>
        <w:t xml:space="preserve"> النهائي</w:t>
      </w:r>
      <w:r w:rsidRPr="007E7A6D">
        <w:rPr>
          <w:rFonts w:hint="cs"/>
          <w:color w:val="00406F"/>
          <w:sz w:val="24"/>
          <w:szCs w:val="24"/>
          <w:rtl/>
        </w:rPr>
        <w:t xml:space="preserve"> التي ستنفذ من قبل مقدم الخدمة المسجل والمرخص أو تلك التي ستنفذ داخليًّا (ضمن المنشأة)، بما في ذلك:</w:t>
      </w:r>
    </w:p>
    <w:p w14:paraId="7A7E64CC" w14:textId="7E512CBC" w:rsidR="005C07AA" w:rsidRPr="007E7A6D" w:rsidRDefault="00FD60E5">
      <w:pPr>
        <w:pStyle w:val="Heading7"/>
        <w:numPr>
          <w:ilvl w:val="0"/>
          <w:numId w:val="3"/>
        </w:numPr>
        <w:tabs>
          <w:tab w:val="left" w:pos="903"/>
          <w:tab w:val="left" w:pos="904"/>
        </w:tabs>
        <w:bidi/>
        <w:spacing w:before="159" w:line="295" w:lineRule="auto"/>
        <w:ind w:right="115"/>
        <w:rPr>
          <w:sz w:val="24"/>
          <w:szCs w:val="24"/>
          <w:rtl/>
        </w:rPr>
      </w:pPr>
      <w:r w:rsidRPr="007E7A6D">
        <w:rPr>
          <w:rFonts w:hint="cs"/>
          <w:color w:val="00406F"/>
          <w:sz w:val="24"/>
          <w:szCs w:val="24"/>
          <w:rtl/>
        </w:rPr>
        <w:t xml:space="preserve">كميات </w:t>
      </w:r>
      <w:r w:rsidR="00E07A12">
        <w:rPr>
          <w:rFonts w:hint="cs"/>
          <w:color w:val="00406F"/>
          <w:sz w:val="24"/>
          <w:szCs w:val="24"/>
          <w:rtl/>
        </w:rPr>
        <w:t xml:space="preserve">جميع فئات وأنواع </w:t>
      </w:r>
      <w:r w:rsidRPr="007E7A6D">
        <w:rPr>
          <w:rFonts w:hint="cs"/>
          <w:color w:val="00406F"/>
          <w:sz w:val="24"/>
          <w:szCs w:val="24"/>
          <w:rtl/>
        </w:rPr>
        <w:t xml:space="preserve"> النفايات المنقولة أو المخ</w:t>
      </w:r>
      <w:r w:rsidR="00927B84">
        <w:rPr>
          <w:rFonts w:hint="cs"/>
          <w:color w:val="00406F"/>
          <w:sz w:val="24"/>
          <w:szCs w:val="24"/>
          <w:rtl/>
        </w:rPr>
        <w:t>ز</w:t>
      </w:r>
      <w:r w:rsidRPr="007E7A6D">
        <w:rPr>
          <w:rFonts w:hint="cs"/>
          <w:color w:val="00406F"/>
          <w:sz w:val="24"/>
          <w:szCs w:val="24"/>
          <w:rtl/>
        </w:rPr>
        <w:t>نة أو المعاد استخدامها أو المعاد تدويرها أو المسترجعة أو المتخلص منها.</w:t>
      </w:r>
    </w:p>
    <w:p w14:paraId="5DEDD274" w14:textId="77777777" w:rsidR="005C07AA" w:rsidRPr="007E7A6D" w:rsidRDefault="00FD60E5">
      <w:pPr>
        <w:pStyle w:val="Heading7"/>
        <w:numPr>
          <w:ilvl w:val="0"/>
          <w:numId w:val="3"/>
        </w:numPr>
        <w:tabs>
          <w:tab w:val="left" w:pos="903"/>
          <w:tab w:val="left" w:pos="904"/>
        </w:tabs>
        <w:bidi/>
        <w:spacing w:line="282" w:lineRule="exact"/>
        <w:ind w:hanging="361"/>
        <w:rPr>
          <w:sz w:val="24"/>
          <w:szCs w:val="24"/>
          <w:rtl/>
        </w:rPr>
      </w:pPr>
      <w:r w:rsidRPr="007E7A6D">
        <w:rPr>
          <w:rFonts w:hint="cs"/>
          <w:color w:val="00406F"/>
          <w:sz w:val="24"/>
          <w:szCs w:val="24"/>
          <w:rtl/>
        </w:rPr>
        <w:t>قائمة بمقدمي الخدمات المسجلين والمرخصين حسب نوع النفايات (بما في ذلك العقود).</w:t>
      </w:r>
    </w:p>
    <w:p w14:paraId="07AF9F29" w14:textId="36B56D2C" w:rsidR="005C07AA" w:rsidRPr="007E7A6D" w:rsidRDefault="00FD60E5">
      <w:pPr>
        <w:pStyle w:val="Heading7"/>
        <w:numPr>
          <w:ilvl w:val="0"/>
          <w:numId w:val="3"/>
        </w:numPr>
        <w:tabs>
          <w:tab w:val="left" w:pos="903"/>
          <w:tab w:val="left" w:pos="904"/>
        </w:tabs>
        <w:bidi/>
        <w:spacing w:line="295" w:lineRule="auto"/>
        <w:ind w:right="111"/>
        <w:rPr>
          <w:sz w:val="24"/>
          <w:szCs w:val="24"/>
          <w:rtl/>
        </w:rPr>
      </w:pPr>
      <w:r w:rsidRPr="007E7A6D">
        <w:rPr>
          <w:rFonts w:hint="cs"/>
          <w:color w:val="00406F"/>
          <w:sz w:val="24"/>
          <w:szCs w:val="24"/>
          <w:rtl/>
        </w:rPr>
        <w:t xml:space="preserve">وصف وسائل النقل </w:t>
      </w:r>
      <w:r w:rsidR="00927B84" w:rsidRPr="007E7A6D">
        <w:rPr>
          <w:rFonts w:hint="cs"/>
          <w:color w:val="00406F"/>
          <w:sz w:val="24"/>
          <w:szCs w:val="24"/>
          <w:rtl/>
        </w:rPr>
        <w:t xml:space="preserve">الخاصة بمقدم الخدمات </w:t>
      </w:r>
      <w:r w:rsidRPr="007E7A6D">
        <w:rPr>
          <w:rFonts w:hint="cs"/>
          <w:color w:val="00406F"/>
          <w:sz w:val="24"/>
          <w:szCs w:val="24"/>
          <w:rtl/>
        </w:rPr>
        <w:t>حسب نوع النفايات</w:t>
      </w:r>
      <w:r w:rsidR="00927B84">
        <w:rPr>
          <w:rFonts w:hint="cs"/>
          <w:color w:val="00406F"/>
          <w:sz w:val="24"/>
          <w:szCs w:val="24"/>
          <w:rtl/>
        </w:rPr>
        <w:t xml:space="preserve"> </w:t>
      </w:r>
      <w:r w:rsidRPr="007E7A6D">
        <w:rPr>
          <w:rFonts w:hint="cs"/>
          <w:color w:val="00406F"/>
          <w:sz w:val="24"/>
          <w:szCs w:val="24"/>
          <w:rtl/>
        </w:rPr>
        <w:t>(المسارات، المركبات، التردد، إلخ).</w:t>
      </w:r>
    </w:p>
    <w:p w14:paraId="77799466" w14:textId="77777777" w:rsidR="005C07AA" w:rsidRPr="007E7A6D" w:rsidRDefault="00FD60E5">
      <w:pPr>
        <w:pStyle w:val="Heading7"/>
        <w:numPr>
          <w:ilvl w:val="0"/>
          <w:numId w:val="3"/>
        </w:numPr>
        <w:tabs>
          <w:tab w:val="left" w:pos="903"/>
          <w:tab w:val="left" w:pos="904"/>
        </w:tabs>
        <w:bidi/>
        <w:spacing w:line="284" w:lineRule="exact"/>
        <w:ind w:hanging="361"/>
        <w:rPr>
          <w:sz w:val="24"/>
          <w:szCs w:val="24"/>
          <w:rtl/>
        </w:rPr>
      </w:pPr>
      <w:r w:rsidRPr="007E7A6D">
        <w:rPr>
          <w:rFonts w:hint="cs"/>
          <w:color w:val="00406F"/>
          <w:sz w:val="24"/>
          <w:szCs w:val="24"/>
          <w:rtl/>
        </w:rPr>
        <w:t>وصف عمليات التخزين/ إعادة الاستخدام/ إعادة التدوير/ الاسترجاع/ التخلص حسب نوع النفايات،</w:t>
      </w:r>
    </w:p>
    <w:p w14:paraId="0E3F0937" w14:textId="77777777" w:rsidR="005C07AA" w:rsidRPr="007E7A6D" w:rsidRDefault="00FD60E5">
      <w:pPr>
        <w:pStyle w:val="Heading7"/>
        <w:bidi/>
        <w:spacing w:before="71"/>
        <w:ind w:left="903"/>
        <w:rPr>
          <w:sz w:val="24"/>
          <w:szCs w:val="24"/>
          <w:rtl/>
        </w:rPr>
      </w:pPr>
      <w:r w:rsidRPr="007E7A6D">
        <w:rPr>
          <w:rFonts w:hint="cs"/>
          <w:color w:val="00406F"/>
          <w:sz w:val="24"/>
          <w:szCs w:val="24"/>
          <w:rtl/>
        </w:rPr>
        <w:t>وذلك يشمل الجوانب الفنية والبيئية والاجتماعية.</w:t>
      </w:r>
    </w:p>
    <w:p w14:paraId="235135B6" w14:textId="751BEAE1" w:rsidR="005C07AA" w:rsidRPr="007E7A6D" w:rsidRDefault="00FD60E5">
      <w:pPr>
        <w:pStyle w:val="Heading7"/>
        <w:numPr>
          <w:ilvl w:val="0"/>
          <w:numId w:val="3"/>
        </w:numPr>
        <w:tabs>
          <w:tab w:val="left" w:pos="903"/>
          <w:tab w:val="left" w:pos="904"/>
        </w:tabs>
        <w:bidi/>
        <w:spacing w:before="17"/>
        <w:ind w:hanging="361"/>
        <w:rPr>
          <w:sz w:val="24"/>
          <w:szCs w:val="24"/>
          <w:rtl/>
        </w:rPr>
      </w:pPr>
      <w:r w:rsidRPr="007E7A6D">
        <w:rPr>
          <w:rFonts w:hint="cs"/>
          <w:color w:val="00406F"/>
          <w:sz w:val="24"/>
          <w:szCs w:val="24"/>
          <w:rtl/>
        </w:rPr>
        <w:t>الرخصة/ التصريح لعمليات الاسترجا</w:t>
      </w:r>
      <w:r w:rsidR="00065061" w:rsidRPr="007E7A6D">
        <w:rPr>
          <w:rFonts w:hint="cs"/>
          <w:color w:val="00406F"/>
          <w:sz w:val="24"/>
          <w:szCs w:val="24"/>
          <w:rtl/>
        </w:rPr>
        <w:t>ع</w:t>
      </w:r>
      <w:r w:rsidRPr="007E7A6D">
        <w:rPr>
          <w:rFonts w:hint="cs"/>
          <w:color w:val="00406F"/>
          <w:sz w:val="24"/>
          <w:szCs w:val="24"/>
          <w:rtl/>
        </w:rPr>
        <w:t xml:space="preserve"> والتخلص ضمن المنشأة].</w:t>
      </w:r>
    </w:p>
    <w:p w14:paraId="7D863977" w14:textId="77777777" w:rsidR="005C07AA" w:rsidRPr="007E7A6D" w:rsidRDefault="005C07AA">
      <w:pPr>
        <w:spacing w:before="1"/>
        <w:rPr>
          <w:sz w:val="32"/>
          <w:szCs w:val="28"/>
        </w:rPr>
      </w:pPr>
    </w:p>
    <w:p w14:paraId="21578CD5" w14:textId="0B2E3611" w:rsidR="005C07AA" w:rsidRPr="007E7A6D" w:rsidRDefault="00FD60E5">
      <w:pPr>
        <w:pStyle w:val="Heading7"/>
        <w:bidi/>
        <w:spacing w:before="1" w:line="336" w:lineRule="auto"/>
        <w:ind w:left="183" w:right="111"/>
        <w:jc w:val="both"/>
        <w:rPr>
          <w:sz w:val="24"/>
          <w:szCs w:val="24"/>
          <w:rtl/>
        </w:rPr>
      </w:pPr>
      <w:r w:rsidRPr="007E7A6D">
        <w:rPr>
          <w:rFonts w:hint="cs"/>
          <w:sz w:val="24"/>
          <w:szCs w:val="24"/>
          <w:rtl/>
        </w:rPr>
        <w:t xml:space="preserve">يلخص </w:t>
      </w:r>
      <w:hyperlink w:anchor="_bookmark34" w:history="1">
        <w:r w:rsidRPr="007E7A6D">
          <w:rPr>
            <w:rFonts w:hint="cs"/>
            <w:sz w:val="24"/>
            <w:szCs w:val="24"/>
            <w:rtl/>
          </w:rPr>
          <w:t>الجدول 7</w:t>
        </w:r>
      </w:hyperlink>
      <w:r w:rsidRPr="007E7A6D">
        <w:rPr>
          <w:rFonts w:hint="cs"/>
          <w:sz w:val="24"/>
          <w:szCs w:val="24"/>
          <w:rtl/>
        </w:rPr>
        <w:t xml:space="preserve"> عمليات الاسترجاع والتخلص</w:t>
      </w:r>
      <w:r w:rsidR="00E07A12">
        <w:rPr>
          <w:rFonts w:hint="cs"/>
          <w:sz w:val="24"/>
          <w:szCs w:val="24"/>
          <w:rtl/>
        </w:rPr>
        <w:t xml:space="preserve"> النهائي</w:t>
      </w:r>
      <w:r w:rsidRPr="007E7A6D">
        <w:rPr>
          <w:rFonts w:hint="cs"/>
          <w:sz w:val="24"/>
          <w:szCs w:val="24"/>
          <w:rtl/>
        </w:rPr>
        <w:t xml:space="preserve"> المقترح تنفيذها في المنشأة، ويلخص </w:t>
      </w:r>
      <w:r w:rsidR="00C909DE">
        <w:fldChar w:fldCharType="begin"/>
      </w:r>
      <w:r w:rsidR="00C909DE">
        <w:instrText xml:space="preserve"> HYPERLINK \l "_bookmark35" </w:instrText>
      </w:r>
      <w:r w:rsidR="00C909DE">
        <w:fldChar w:fldCharType="separate"/>
      </w:r>
      <w:r w:rsidRPr="007E7A6D">
        <w:rPr>
          <w:rFonts w:hint="cs"/>
          <w:sz w:val="24"/>
          <w:szCs w:val="24"/>
          <w:rtl/>
        </w:rPr>
        <w:t>الجدول 8</w:t>
      </w:r>
      <w:r w:rsidR="00C909DE">
        <w:rPr>
          <w:sz w:val="24"/>
          <w:szCs w:val="24"/>
        </w:rPr>
        <w:fldChar w:fldCharType="end"/>
      </w:r>
      <w:r w:rsidRPr="007E7A6D">
        <w:rPr>
          <w:rFonts w:hint="cs"/>
          <w:sz w:val="24"/>
          <w:szCs w:val="24"/>
          <w:rtl/>
        </w:rPr>
        <w:t xml:space="preserve"> عمليات التخلص والاسترجاع التي سيقدمها مقدم خدمة خارجي مسجل ومرخص فيما</w:t>
      </w:r>
      <w:r w:rsidR="000027B6">
        <w:rPr>
          <w:rFonts w:hint="cs"/>
          <w:sz w:val="24"/>
          <w:szCs w:val="24"/>
          <w:rtl/>
        </w:rPr>
        <w:t xml:space="preserve"> يتعلق</w:t>
      </w:r>
      <w:r w:rsidRPr="007E7A6D">
        <w:rPr>
          <w:rFonts w:hint="cs"/>
          <w:sz w:val="24"/>
          <w:szCs w:val="24"/>
          <w:rtl/>
        </w:rPr>
        <w:t xml:space="preserve"> بالنفايات التي تولدها المنشأة:</w:t>
      </w:r>
    </w:p>
    <w:p w14:paraId="36C291EF" w14:textId="77777777" w:rsidR="005C07AA" w:rsidRDefault="005C07AA">
      <w:pPr>
        <w:spacing w:line="336" w:lineRule="auto"/>
        <w:jc w:val="both"/>
        <w:sectPr w:rsidR="005C07AA">
          <w:headerReference w:type="default" r:id="rId27"/>
          <w:type w:val="continuous"/>
          <w:pgSz w:w="11910" w:h="16850"/>
          <w:pgMar w:top="1600" w:right="1020" w:bottom="280" w:left="1120" w:header="720" w:footer="720" w:gutter="0"/>
          <w:cols w:space="720"/>
        </w:sectPr>
      </w:pPr>
    </w:p>
    <w:bookmarkStart w:id="34" w:name="_bookmark34"/>
    <w:bookmarkEnd w:id="34"/>
    <w:p w14:paraId="56463854" w14:textId="06DCD0C5" w:rsidR="005C07AA" w:rsidRPr="00927B84" w:rsidRDefault="002F232C">
      <w:pPr>
        <w:pStyle w:val="Heading5"/>
        <w:bidi/>
        <w:spacing w:before="1"/>
        <w:ind w:left="3133" w:right="3148"/>
        <w:rPr>
          <w:sz w:val="24"/>
          <w:szCs w:val="24"/>
          <w:rtl/>
        </w:rPr>
      </w:pPr>
      <w:r>
        <w:rPr>
          <w:noProof/>
          <w:rtl/>
          <w:lang w:bidi="ar-SA"/>
        </w:rPr>
        <w:lastRenderedPageBreak/>
        <mc:AlternateContent>
          <mc:Choice Requires="wpg">
            <w:drawing>
              <wp:anchor distT="0" distB="0" distL="0" distR="0" simplePos="0" relativeHeight="487600640" behindDoc="1" locked="0" layoutInCell="1" allowOverlap="1" wp14:anchorId="6879687C" wp14:editId="4E92FBCF">
                <wp:simplePos x="0" y="0"/>
                <wp:positionH relativeFrom="page">
                  <wp:posOffset>0</wp:posOffset>
                </wp:positionH>
                <wp:positionV relativeFrom="paragraph">
                  <wp:posOffset>328295</wp:posOffset>
                </wp:positionV>
                <wp:extent cx="14863445" cy="251460"/>
                <wp:effectExtent l="0" t="0" r="14605" b="15240"/>
                <wp:wrapTopAndBottom/>
                <wp:docPr id="4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63445" cy="251460"/>
                          <a:chOff x="3" y="240"/>
                          <a:chExt cx="23407" cy="396"/>
                        </a:xfrm>
                      </wpg:grpSpPr>
                      <wps:wsp>
                        <wps:cNvPr id="49" name="Rectangle 12"/>
                        <wps:cNvSpPr>
                          <a:spLocks noChangeArrowheads="1"/>
                        </wps:cNvSpPr>
                        <wps:spPr bwMode="auto">
                          <a:xfrm>
                            <a:off x="1200" y="240"/>
                            <a:ext cx="21586" cy="39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11"/>
                        <wps:cNvSpPr>
                          <a:spLocks noChangeArrowheads="1"/>
                        </wps:cNvSpPr>
                        <wps:spPr bwMode="auto">
                          <a:xfrm>
                            <a:off x="1190" y="240"/>
                            <a:ext cx="10" cy="396"/>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Text Box 10"/>
                        <wps:cNvSpPr txBox="1">
                          <a:spLocks noChangeArrowheads="1"/>
                        </wps:cNvSpPr>
                        <wps:spPr bwMode="auto">
                          <a:xfrm>
                            <a:off x="3" y="240"/>
                            <a:ext cx="23407"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2A577" w14:textId="2E166CD1" w:rsidR="004C7625" w:rsidRPr="00F02358" w:rsidRDefault="004C7625">
                              <w:pPr>
                                <w:bidi/>
                                <w:spacing w:before="92"/>
                                <w:ind w:left="7274" w:right="7277"/>
                                <w:jc w:val="center"/>
                                <w:rPr>
                                  <w:b/>
                                  <w:szCs w:val="28"/>
                                  <w:rtl/>
                                </w:rPr>
                              </w:pPr>
                              <w:r w:rsidRPr="00F02358">
                                <w:rPr>
                                  <w:rFonts w:hint="cs"/>
                                  <w:b/>
                                  <w:bCs/>
                                  <w:color w:val="FFFFFF"/>
                                  <w:rtl/>
                                </w:rPr>
                                <w:t xml:space="preserve">عمليات إعادة الاستخدام/ إعادة التدوير/ </w:t>
                              </w:r>
                              <w:r w:rsidR="00DD4E6F">
                                <w:rPr>
                                  <w:rFonts w:hint="cs"/>
                                  <w:b/>
                                  <w:bCs/>
                                  <w:color w:val="FFFFFF"/>
                                  <w:rtl/>
                                </w:rPr>
                                <w:t xml:space="preserve"> </w:t>
                              </w:r>
                              <w:r w:rsidR="0033382E">
                                <w:rPr>
                                  <w:rFonts w:hint="cs"/>
                                  <w:b/>
                                  <w:bCs/>
                                  <w:color w:val="FFFFFF"/>
                                  <w:rtl/>
                                </w:rPr>
                                <w:t>الاسترجاع</w:t>
                              </w:r>
                              <w:r w:rsidRPr="00F02358">
                                <w:rPr>
                                  <w:rFonts w:hint="cs"/>
                                  <w:b/>
                                  <w:bCs/>
                                  <w:color w:val="FFFFFF"/>
                                  <w:rtl/>
                                </w:rPr>
                                <w:t>/ التخلص</w:t>
                              </w:r>
                              <w:r w:rsidR="0033382E">
                                <w:rPr>
                                  <w:rFonts w:hint="cs"/>
                                  <w:b/>
                                  <w:bCs/>
                                  <w:color w:val="FFFFFF"/>
                                  <w:rtl/>
                                </w:rPr>
                                <w:t xml:space="preserve"> النهائي</w:t>
                              </w:r>
                              <w:r w:rsidRPr="00F02358">
                                <w:rPr>
                                  <w:rFonts w:hint="cs"/>
                                  <w:b/>
                                  <w:bCs/>
                                  <w:color w:val="FFFFFF"/>
                                  <w:rtl/>
                                </w:rPr>
                                <w:t xml:space="preserve"> المقترح تنفيذها داخل المنشأة (عمليات داخلية)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9687C" id="Group 9" o:spid="_x0000_s1046" style="position:absolute;left:0;text-align:left;margin-left:0;margin-top:25.85pt;width:1170.35pt;height:19.8pt;z-index:-15715840;mso-wrap-distance-left:0;mso-wrap-distance-right:0;mso-position-horizontal-relative:page;mso-position-vertical-relative:text" coordorigin="3,240" coordsize="23407,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nCc2gIAAIsJAAAOAAAAZHJzL2Uyb0RvYy54bWzsVm1v0zAQ/o7Ef7D8naZO066Nlk5jYxPS&#10;gImNH+AmzotIbGO7Tcav52y3Wdttgo6NTyhS5PPL+e65557k+KRrarRiSleCJ5gMhhgxnoqs4kWC&#10;v91evJtipA3lGa0FZwm+YxqfzN++OW5lzEJRijpjCoETruNWJrg0RsZBoNOSNVQPhGQcFnOhGmrA&#10;VEWQKdqC96YOwuFwErRCZVKJlGkNs+d+Ec+d/zxnqfmS55oZVCcYYjPurdx7Yd/B/JjGhaKyrNJ1&#10;GPQZUTS04nBp7+qcGoqWqnrgqqlSJbTIzSAVTSDyvEqZywGyIcO9bC6VWEqXSxG3hexhAmj3cHq2&#10;2/Tz6lLJG3mtfPQwvBLpdw24BK0s4u11axd+M1q0n0QG9aRLI1ziXa4a6wJSQp3D967Hl3UGpTBJ&#10;oulkFEVjjFJYDMckmqwrkJZQJntuhJFdivr5D+uz4SgaHvmDo9nE1i2gsb/UBboOzBYemKTvwdJ/&#10;B9ZNSSVzNdAWjGuFqizB0QwjThsA4CtQjPKiZoiENip7PezbIKo9nIiLsxK2sVOlRFsymkFYxGWx&#10;c8AaGorxW3wJkH8Xqg3IIRlPJ48DRWOptLlkokF2kGAFwbvq0dWVNh7TzRZbTC3qKruo6toZqlic&#10;1QqtKPTSdGifdRl2ttXcbubCHvMe7QzUyGfmEVqI7A6yVMI3JAgIDEqhfmLUQjMmWP9YUsUwqj9y&#10;QGpGImAEMs6IxkchGGp7ZbG9QnkKrhJsMPLDM+M7filVVZRwE3FJc3EK7M0rl7iNz0e1DhY49I/I&#10;NIZsHpDJkWOHG1CO1yITmT1BJgLztlf3W+4FmXQ6sc9/Jg0O0vDHZWlMNky6tXLwXnQIKrirSsh0&#10;ML/pgdei1J6O9+L0tIofTKleYmj8R5pjukXnxJv0vXWgDEEzeAmCgZcfGHjpgcELyo77osEX333k&#10;1n8n9pdi23Yydf8PNf8FAAD//wMAUEsDBBQABgAIAAAAIQBzXfA63wAAAAcBAAAPAAAAZHJzL2Rv&#10;d25yZXYueG1sTI/NTsMwEITvSLyDtUjcqOOG8hPiVFUFnKpKtEiImxtvk6jxOordJH17lhPcdjSj&#10;mW/z5eRaMWAfGk8a1CwBgVR621Cl4XP/dvcEIkRD1rSeUMMFAyyL66vcZNaP9IHDLlaCSyhkRkMd&#10;Y5dJGcoanQkz3yGxd/S9M5FlX0nbm5HLXSvnSfIgnWmIF2rT4brG8rQ7Ow3voxlXqXodNqfj+vK9&#10;X2y/Ngq1vr2ZVi8gIk7xLwy/+IwOBTMd/JlsEK0GfiRqWKhHEOzO0/uEr4OGZ5WCLHL5n7/4AQAA&#10;//8DAFBLAQItABQABgAIAAAAIQC2gziS/gAAAOEBAAATAAAAAAAAAAAAAAAAAAAAAABbQ29udGVu&#10;dF9UeXBlc10ueG1sUEsBAi0AFAAGAAgAAAAhADj9If/WAAAAlAEAAAsAAAAAAAAAAAAAAAAALwEA&#10;AF9yZWxzLy5yZWxzUEsBAi0AFAAGAAgAAAAhAAZ6cJzaAgAAiwkAAA4AAAAAAAAAAAAAAAAALgIA&#10;AGRycy9lMm9Eb2MueG1sUEsBAi0AFAAGAAgAAAAhAHNd8DrfAAAABwEAAA8AAAAAAAAAAAAAAAAA&#10;NAUAAGRycy9kb3ducmV2LnhtbFBLBQYAAAAABAAEAPMAAABABgAAAAA=&#10;">
                <v:rect id="Rectangle 12" o:spid="_x0000_s1047" style="position:absolute;left:1200;top:240;width:21586;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0CtxAAAANsAAAAPAAAAZHJzL2Rvd25yZXYueG1sRI/BasMw&#10;EETvhf6D2EJutZxgQupaNsE0IZccmpaeF2trG1srI6mJm6+vAoEeh5l5wxTVbEZxJud7ywqWSQqC&#10;uLG651bB58fueQPCB2SNo2VS8EseqvLxocBc2wu/0/kUWhEh7HNU0IUw5VL6piODPrETcfS+rTMY&#10;onSt1A4vEW5GuUrTtTTYc1zocKK6o2Y4/RgFqV66w7HO5LXZ7jdfw9vKXu1eqcXTvH0FEWgO/+F7&#10;+6AVZC9w+xJ/gCz/AAAA//8DAFBLAQItABQABgAIAAAAIQDb4fbL7gAAAIUBAAATAAAAAAAAAAAA&#10;AAAAAAAAAABbQ29udGVudF9UeXBlc10ueG1sUEsBAi0AFAAGAAgAAAAhAFr0LFu/AAAAFQEAAAsA&#10;AAAAAAAAAAAAAAAAHwEAAF9yZWxzLy5yZWxzUEsBAi0AFAAGAAgAAAAhAIEjQK3EAAAA2wAAAA8A&#10;AAAAAAAAAAAAAAAABwIAAGRycy9kb3ducmV2LnhtbFBLBQYAAAAAAwADALcAAAD4AgAAAAA=&#10;" fillcolor="gray" stroked="f"/>
                <v:rect id="Rectangle 11" o:spid="_x0000_s1048" style="position:absolute;left:1190;top:240;width:10;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XYgwAAAANsAAAAPAAAAZHJzL2Rvd25yZXYueG1sRE9Ni8Iw&#10;EL0L+x/CLOzNpgor2jUtRRC8eNiqeB2ase3aTGoTa/ffm4Pg8fG+19loWjFQ7xrLCmZRDIK4tLrh&#10;SsHxsJ0uQTiPrLG1TAr+yUGWfkzWmGj74F8aCl+JEMIuQQW1910ipStrMugi2xEH7mJ7gz7AvpK6&#10;x0cIN62cx/FCGmw4NNTY0aam8lrcjYLb/G+/XclLfioOQx63Gz2eUSv19TnmPyA8jf4tfrl3WsF3&#10;WB++hB8g0ycAAAD//wMAUEsBAi0AFAAGAAgAAAAhANvh9svuAAAAhQEAABMAAAAAAAAAAAAAAAAA&#10;AAAAAFtDb250ZW50X1R5cGVzXS54bWxQSwECLQAUAAYACAAAACEAWvQsW78AAAAVAQAACwAAAAAA&#10;AAAAAAAAAAAfAQAAX3JlbHMvLnJlbHNQSwECLQAUAAYACAAAACEAefF2IMAAAADbAAAADwAAAAAA&#10;AAAAAAAAAAAHAgAAZHJzL2Rvd25yZXYueG1sUEsFBgAAAAADAAMAtwAAAPQCAAAAAA==&#10;" fillcolor="#a6a6a6" stroked="f"/>
                <v:shape id="_x0000_s1049" type="#_x0000_t202" style="position:absolute;left:3;top:240;width:23407;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2862A577" w14:textId="2E166CD1" w:rsidR="004C7625" w:rsidRPr="00F02358" w:rsidRDefault="004C7625">
                        <w:pPr>
                          <w:bidi/>
                          <w:spacing w:before="92"/>
                          <w:ind w:left="7274" w:right="7277"/>
                          <w:jc w:val="center"/>
                          <w:rPr>
                            <w:b/>
                            <w:szCs w:val="28"/>
                            <w:rtl/>
                          </w:rPr>
                        </w:pPr>
                        <w:r w:rsidRPr="00F02358">
                          <w:rPr>
                            <w:rFonts w:hint="cs"/>
                            <w:b/>
                            <w:bCs/>
                            <w:color w:val="FFFFFF"/>
                            <w:rtl/>
                          </w:rPr>
                          <w:t xml:space="preserve">عمليات إعادة الاستخدام/ إعادة التدوير/ </w:t>
                        </w:r>
                        <w:r w:rsidR="00DD4E6F">
                          <w:rPr>
                            <w:rFonts w:hint="cs"/>
                            <w:b/>
                            <w:bCs/>
                            <w:color w:val="FFFFFF"/>
                            <w:rtl/>
                          </w:rPr>
                          <w:t xml:space="preserve"> </w:t>
                        </w:r>
                        <w:r w:rsidR="0033382E">
                          <w:rPr>
                            <w:rFonts w:hint="cs"/>
                            <w:b/>
                            <w:bCs/>
                            <w:color w:val="FFFFFF"/>
                            <w:rtl/>
                          </w:rPr>
                          <w:t>الاسترجاع</w:t>
                        </w:r>
                        <w:r w:rsidRPr="00F02358">
                          <w:rPr>
                            <w:rFonts w:hint="cs"/>
                            <w:b/>
                            <w:bCs/>
                            <w:color w:val="FFFFFF"/>
                            <w:rtl/>
                          </w:rPr>
                          <w:t>/ التخلص</w:t>
                        </w:r>
                        <w:r w:rsidR="0033382E">
                          <w:rPr>
                            <w:rFonts w:hint="cs"/>
                            <w:b/>
                            <w:bCs/>
                            <w:color w:val="FFFFFF"/>
                            <w:rtl/>
                          </w:rPr>
                          <w:t xml:space="preserve"> النهائي</w:t>
                        </w:r>
                        <w:r w:rsidRPr="00F02358">
                          <w:rPr>
                            <w:rFonts w:hint="cs"/>
                            <w:b/>
                            <w:bCs/>
                            <w:color w:val="FFFFFF"/>
                            <w:rtl/>
                          </w:rPr>
                          <w:t xml:space="preserve"> المقترح تنفيذها داخل المنشأة (عمليات داخلية)</w:t>
                        </w:r>
                      </w:p>
                    </w:txbxContent>
                  </v:textbox>
                </v:shape>
                <w10:wrap type="topAndBottom" anchorx="page"/>
              </v:group>
            </w:pict>
          </mc:Fallback>
        </mc:AlternateContent>
      </w:r>
      <w:r w:rsidR="00FD60E5" w:rsidRPr="00927B84">
        <w:rPr>
          <w:rFonts w:hint="cs"/>
          <w:sz w:val="24"/>
          <w:szCs w:val="24"/>
          <w:rtl/>
        </w:rPr>
        <w:t>الجدول 7:</w:t>
      </w:r>
      <w:r w:rsidR="00FD60E5" w:rsidRPr="00927B84">
        <w:rPr>
          <w:sz w:val="24"/>
          <w:szCs w:val="24"/>
        </w:rPr>
        <w:t xml:space="preserve"> </w:t>
      </w:r>
      <w:r w:rsidR="00FD60E5" w:rsidRPr="00927B84">
        <w:rPr>
          <w:rFonts w:hint="cs"/>
          <w:sz w:val="24"/>
          <w:szCs w:val="24"/>
          <w:rtl/>
        </w:rPr>
        <w:t xml:space="preserve">عمليات إعادة الاستخدام/ إعادة التدوير/ </w:t>
      </w:r>
      <w:r>
        <w:rPr>
          <w:rFonts w:hint="cs"/>
          <w:sz w:val="24"/>
          <w:szCs w:val="24"/>
          <w:rtl/>
        </w:rPr>
        <w:t xml:space="preserve"> الاسترجاع</w:t>
      </w:r>
      <w:r w:rsidR="00FD60E5" w:rsidRPr="00927B84">
        <w:rPr>
          <w:rFonts w:hint="cs"/>
          <w:sz w:val="24"/>
          <w:szCs w:val="24"/>
          <w:rtl/>
        </w:rPr>
        <w:t xml:space="preserve">/ التخلص </w:t>
      </w:r>
      <w:r>
        <w:rPr>
          <w:rFonts w:hint="cs"/>
          <w:sz w:val="24"/>
          <w:szCs w:val="24"/>
          <w:rtl/>
        </w:rPr>
        <w:t xml:space="preserve">النهائي </w:t>
      </w:r>
      <w:r w:rsidR="00927B84" w:rsidRPr="00927B84">
        <w:rPr>
          <w:rFonts w:hint="cs"/>
          <w:sz w:val="24"/>
          <w:szCs w:val="24"/>
          <w:rtl/>
        </w:rPr>
        <w:t>المقترح</w:t>
      </w:r>
      <w:r w:rsidR="00FD60E5" w:rsidRPr="00927B84">
        <w:rPr>
          <w:rFonts w:hint="cs"/>
          <w:sz w:val="24"/>
          <w:szCs w:val="24"/>
          <w:rtl/>
        </w:rPr>
        <w:t xml:space="preserve"> تنفيذها داخل المنشأة (عمليات داخلية)</w:t>
      </w:r>
    </w:p>
    <w:p w14:paraId="5EEBD624" w14:textId="3D36A5F7" w:rsidR="005C07AA" w:rsidRDefault="005C07AA">
      <w:pPr>
        <w:bidi/>
        <w:spacing w:before="6"/>
        <w:rPr>
          <w:b/>
          <w:sz w:val="17"/>
          <w:rtl/>
        </w:rPr>
      </w:pPr>
    </w:p>
    <w:p w14:paraId="188304F0" w14:textId="77777777" w:rsidR="005C07AA" w:rsidRDefault="005C07AA">
      <w:pPr>
        <w:spacing w:before="5" w:after="1"/>
        <w:rPr>
          <w:b/>
          <w:sz w:val="17"/>
        </w:rPr>
      </w:pPr>
    </w:p>
    <w:tbl>
      <w:tblPr>
        <w:bidiVisual/>
        <w:tblW w:w="0" w:type="auto"/>
        <w:tblInd w:w="12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535"/>
        <w:gridCol w:w="883"/>
        <w:gridCol w:w="883"/>
        <w:gridCol w:w="885"/>
        <w:gridCol w:w="885"/>
        <w:gridCol w:w="892"/>
        <w:gridCol w:w="977"/>
        <w:gridCol w:w="976"/>
        <w:gridCol w:w="978"/>
        <w:gridCol w:w="976"/>
        <w:gridCol w:w="979"/>
        <w:gridCol w:w="976"/>
        <w:gridCol w:w="974"/>
        <w:gridCol w:w="981"/>
        <w:gridCol w:w="974"/>
        <w:gridCol w:w="981"/>
        <w:gridCol w:w="974"/>
        <w:gridCol w:w="976"/>
        <w:gridCol w:w="978"/>
        <w:gridCol w:w="976"/>
        <w:gridCol w:w="978"/>
        <w:gridCol w:w="976"/>
        <w:gridCol w:w="978"/>
      </w:tblGrid>
      <w:tr w:rsidR="005C07AA" w14:paraId="2FD3EE27" w14:textId="77777777">
        <w:trPr>
          <w:trHeight w:val="1655"/>
        </w:trPr>
        <w:tc>
          <w:tcPr>
            <w:tcW w:w="535" w:type="dxa"/>
            <w:shd w:val="clear" w:color="auto" w:fill="808080"/>
          </w:tcPr>
          <w:p w14:paraId="75612734" w14:textId="77777777" w:rsidR="005C07AA" w:rsidRDefault="005C07AA">
            <w:pPr>
              <w:pStyle w:val="TableParagraph"/>
              <w:spacing w:before="0"/>
              <w:jc w:val="left"/>
              <w:rPr>
                <w:b/>
                <w:sz w:val="20"/>
              </w:rPr>
            </w:pPr>
          </w:p>
          <w:p w14:paraId="2B29E2B0" w14:textId="77777777" w:rsidR="005C07AA" w:rsidRDefault="005C07AA">
            <w:pPr>
              <w:pStyle w:val="TableParagraph"/>
              <w:spacing w:before="0"/>
              <w:jc w:val="left"/>
              <w:rPr>
                <w:b/>
                <w:sz w:val="20"/>
              </w:rPr>
            </w:pPr>
          </w:p>
          <w:p w14:paraId="00EA49E4" w14:textId="77777777" w:rsidR="005C07AA" w:rsidRDefault="005C07AA">
            <w:pPr>
              <w:pStyle w:val="TableParagraph"/>
              <w:spacing w:before="10"/>
              <w:jc w:val="left"/>
              <w:rPr>
                <w:b/>
              </w:rPr>
            </w:pPr>
          </w:p>
          <w:p w14:paraId="37215C09" w14:textId="77777777" w:rsidR="005C07AA" w:rsidRDefault="00FD60E5">
            <w:pPr>
              <w:pStyle w:val="TableParagraph"/>
              <w:bidi/>
              <w:spacing w:before="1"/>
              <w:ind w:left="6"/>
              <w:rPr>
                <w:b/>
                <w:sz w:val="18"/>
                <w:rtl/>
              </w:rPr>
            </w:pPr>
            <w:r>
              <w:rPr>
                <w:rFonts w:hint="cs"/>
                <w:b/>
                <w:bCs/>
                <w:color w:val="FFFFFF"/>
                <w:sz w:val="18"/>
                <w:szCs w:val="18"/>
                <w:rtl/>
              </w:rPr>
              <w:t>#</w:t>
            </w:r>
          </w:p>
        </w:tc>
        <w:tc>
          <w:tcPr>
            <w:tcW w:w="883" w:type="dxa"/>
            <w:shd w:val="clear" w:color="auto" w:fill="808080"/>
          </w:tcPr>
          <w:p w14:paraId="15D4A58E" w14:textId="77777777" w:rsidR="005C07AA" w:rsidRPr="00F02358" w:rsidRDefault="005C07AA" w:rsidP="00F02358">
            <w:pPr>
              <w:pStyle w:val="TableParagraph"/>
              <w:spacing w:before="0"/>
              <w:rPr>
                <w:b/>
                <w:sz w:val="20"/>
                <w:szCs w:val="20"/>
              </w:rPr>
            </w:pPr>
          </w:p>
          <w:p w14:paraId="19E00730" w14:textId="77777777" w:rsidR="005C07AA" w:rsidRPr="00F02358" w:rsidRDefault="005C07AA" w:rsidP="00F02358">
            <w:pPr>
              <w:pStyle w:val="TableParagraph"/>
              <w:spacing w:before="0"/>
              <w:rPr>
                <w:b/>
                <w:sz w:val="20"/>
                <w:szCs w:val="20"/>
              </w:rPr>
            </w:pPr>
          </w:p>
          <w:p w14:paraId="428084AB" w14:textId="77777777" w:rsidR="005C07AA" w:rsidRPr="00F02358" w:rsidRDefault="00FD60E5" w:rsidP="00F02358">
            <w:pPr>
              <w:pStyle w:val="TableParagraph"/>
              <w:bidi/>
              <w:spacing w:before="0"/>
              <w:ind w:left="134" w:right="125"/>
              <w:rPr>
                <w:b/>
                <w:sz w:val="20"/>
                <w:szCs w:val="20"/>
                <w:rtl/>
              </w:rPr>
            </w:pPr>
            <w:r w:rsidRPr="00F02358">
              <w:rPr>
                <w:rFonts w:hint="cs"/>
                <w:b/>
                <w:bCs/>
                <w:color w:val="FFFFFF"/>
                <w:sz w:val="20"/>
                <w:szCs w:val="20"/>
                <w:rtl/>
              </w:rPr>
              <w:t>مصدر النفايات</w:t>
            </w:r>
          </w:p>
          <w:p w14:paraId="576E71DB" w14:textId="77777777" w:rsidR="005C07AA" w:rsidRPr="00F02358" w:rsidRDefault="00FD60E5" w:rsidP="00F02358">
            <w:pPr>
              <w:pStyle w:val="TableParagraph"/>
              <w:bidi/>
              <w:spacing w:before="0"/>
              <w:ind w:left="134" w:right="125"/>
              <w:rPr>
                <w:b/>
                <w:sz w:val="20"/>
                <w:szCs w:val="20"/>
                <w:vertAlign w:val="superscript"/>
                <w:rtl/>
              </w:rPr>
            </w:pPr>
            <w:r w:rsidRPr="00F02358">
              <w:rPr>
                <w:rFonts w:hint="cs"/>
                <w:b/>
                <w:bCs/>
                <w:color w:val="FFFFFF"/>
                <w:sz w:val="20"/>
                <w:szCs w:val="20"/>
                <w:vertAlign w:val="superscript"/>
                <w:rtl/>
              </w:rPr>
              <w:t>(1)</w:t>
            </w:r>
          </w:p>
        </w:tc>
        <w:tc>
          <w:tcPr>
            <w:tcW w:w="883" w:type="dxa"/>
            <w:shd w:val="clear" w:color="auto" w:fill="808080"/>
          </w:tcPr>
          <w:p w14:paraId="4312C150" w14:textId="77777777" w:rsidR="005C07AA" w:rsidRPr="00F02358" w:rsidRDefault="005C07AA" w:rsidP="00F02358">
            <w:pPr>
              <w:pStyle w:val="TableParagraph"/>
              <w:spacing w:before="0"/>
              <w:rPr>
                <w:b/>
                <w:sz w:val="20"/>
                <w:szCs w:val="20"/>
              </w:rPr>
            </w:pPr>
          </w:p>
          <w:p w14:paraId="418F0356" w14:textId="77777777" w:rsidR="005C07AA" w:rsidRPr="00F02358" w:rsidRDefault="005C07AA" w:rsidP="00F02358">
            <w:pPr>
              <w:pStyle w:val="TableParagraph"/>
              <w:spacing w:before="1"/>
              <w:rPr>
                <w:b/>
                <w:sz w:val="20"/>
                <w:szCs w:val="20"/>
              </w:rPr>
            </w:pPr>
          </w:p>
          <w:p w14:paraId="267FDBF3" w14:textId="6041B795" w:rsidR="005C07AA" w:rsidRPr="00F02358" w:rsidRDefault="00DD4E6F" w:rsidP="00F02358">
            <w:pPr>
              <w:pStyle w:val="TableParagraph"/>
              <w:bidi/>
              <w:spacing w:before="1" w:line="237" w:lineRule="auto"/>
              <w:ind w:left="137" w:right="122" w:firstLine="48"/>
              <w:rPr>
                <w:b/>
                <w:sz w:val="20"/>
                <w:szCs w:val="20"/>
                <w:rtl/>
              </w:rPr>
            </w:pPr>
            <w:r>
              <w:rPr>
                <w:rFonts w:hint="cs"/>
                <w:b/>
                <w:bCs/>
                <w:color w:val="FFFFFF"/>
                <w:sz w:val="20"/>
                <w:szCs w:val="20"/>
                <w:rtl/>
              </w:rPr>
              <w:t xml:space="preserve"> رقم فئة </w:t>
            </w:r>
            <w:r w:rsidR="00FD60E5" w:rsidRPr="00F02358">
              <w:rPr>
                <w:rFonts w:hint="cs"/>
                <w:b/>
                <w:bCs/>
                <w:color w:val="FFFFFF"/>
                <w:sz w:val="20"/>
                <w:szCs w:val="20"/>
                <w:rtl/>
              </w:rPr>
              <w:t>النفايات</w:t>
            </w:r>
            <w:r>
              <w:rPr>
                <w:rFonts w:hint="cs"/>
                <w:b/>
                <w:bCs/>
                <w:color w:val="FFFFFF"/>
                <w:sz w:val="20"/>
                <w:szCs w:val="20"/>
                <w:rtl/>
              </w:rPr>
              <w:t xml:space="preserve"> </w:t>
            </w:r>
            <w:r w:rsidRPr="00D34920">
              <w:rPr>
                <w:b/>
                <w:bCs/>
                <w:color w:val="FFFFFF"/>
                <w:sz w:val="14"/>
                <w:szCs w:val="14"/>
                <w:rtl/>
              </w:rPr>
              <w:t>(1)</w:t>
            </w:r>
          </w:p>
        </w:tc>
        <w:tc>
          <w:tcPr>
            <w:tcW w:w="885" w:type="dxa"/>
            <w:shd w:val="clear" w:color="auto" w:fill="808080"/>
          </w:tcPr>
          <w:p w14:paraId="1225CDBA" w14:textId="77777777" w:rsidR="005C07AA" w:rsidRPr="00F02358" w:rsidRDefault="005C07AA" w:rsidP="00F02358">
            <w:pPr>
              <w:pStyle w:val="TableParagraph"/>
              <w:spacing w:before="0"/>
              <w:rPr>
                <w:b/>
                <w:sz w:val="20"/>
                <w:szCs w:val="20"/>
              </w:rPr>
            </w:pPr>
          </w:p>
          <w:p w14:paraId="4F5200E2" w14:textId="77777777" w:rsidR="005C07AA" w:rsidRPr="00F02358" w:rsidRDefault="005C07AA" w:rsidP="00F02358">
            <w:pPr>
              <w:pStyle w:val="TableParagraph"/>
              <w:spacing w:before="1"/>
              <w:rPr>
                <w:b/>
                <w:sz w:val="20"/>
                <w:szCs w:val="20"/>
              </w:rPr>
            </w:pPr>
          </w:p>
          <w:p w14:paraId="17F8AD4E" w14:textId="77777777" w:rsidR="005C07AA" w:rsidRPr="00F02358" w:rsidRDefault="00FD60E5" w:rsidP="00F02358">
            <w:pPr>
              <w:pStyle w:val="TableParagraph"/>
              <w:bidi/>
              <w:spacing w:before="1" w:line="237" w:lineRule="auto"/>
              <w:ind w:left="113" w:right="97"/>
              <w:rPr>
                <w:b/>
                <w:sz w:val="20"/>
                <w:szCs w:val="20"/>
                <w:rtl/>
              </w:rPr>
            </w:pPr>
            <w:r w:rsidRPr="00F02358">
              <w:rPr>
                <w:rFonts w:hint="cs"/>
                <w:b/>
                <w:bCs/>
                <w:color w:val="FFFFFF"/>
                <w:sz w:val="20"/>
                <w:szCs w:val="20"/>
                <w:rtl/>
              </w:rPr>
              <w:t xml:space="preserve">وصف نوع النفايات </w:t>
            </w:r>
            <w:r w:rsidRPr="00F02358">
              <w:rPr>
                <w:rFonts w:hint="cs"/>
                <w:b/>
                <w:bCs/>
                <w:color w:val="FFFFFF"/>
                <w:sz w:val="20"/>
                <w:szCs w:val="20"/>
                <w:vertAlign w:val="superscript"/>
                <w:rtl/>
              </w:rPr>
              <w:t>(2)</w:t>
            </w:r>
          </w:p>
        </w:tc>
        <w:tc>
          <w:tcPr>
            <w:tcW w:w="885" w:type="dxa"/>
            <w:shd w:val="clear" w:color="auto" w:fill="808080"/>
          </w:tcPr>
          <w:p w14:paraId="3A1D3C96" w14:textId="77777777" w:rsidR="005C07AA" w:rsidRPr="00F02358" w:rsidRDefault="005C07AA" w:rsidP="00F02358">
            <w:pPr>
              <w:pStyle w:val="TableParagraph"/>
              <w:spacing w:before="0"/>
              <w:rPr>
                <w:b/>
                <w:sz w:val="20"/>
                <w:szCs w:val="20"/>
              </w:rPr>
            </w:pPr>
          </w:p>
          <w:p w14:paraId="0EAA29A0" w14:textId="77777777" w:rsidR="005C07AA" w:rsidRPr="00F02358" w:rsidRDefault="005C07AA" w:rsidP="00F02358">
            <w:pPr>
              <w:pStyle w:val="TableParagraph"/>
              <w:spacing w:before="1"/>
              <w:rPr>
                <w:b/>
                <w:sz w:val="20"/>
                <w:szCs w:val="20"/>
              </w:rPr>
            </w:pPr>
          </w:p>
          <w:p w14:paraId="310B9E84" w14:textId="77777777" w:rsidR="005C07AA" w:rsidRPr="00F02358" w:rsidRDefault="00FD60E5" w:rsidP="00F02358">
            <w:pPr>
              <w:pStyle w:val="TableParagraph"/>
              <w:bidi/>
              <w:spacing w:before="1" w:line="237" w:lineRule="auto"/>
              <w:ind w:left="135" w:right="118" w:hanging="6"/>
              <w:rPr>
                <w:b/>
                <w:sz w:val="20"/>
                <w:szCs w:val="20"/>
                <w:rtl/>
              </w:rPr>
            </w:pPr>
            <w:r w:rsidRPr="00F02358">
              <w:rPr>
                <w:rFonts w:hint="cs"/>
                <w:b/>
                <w:bCs/>
                <w:color w:val="FFFFFF"/>
                <w:sz w:val="20"/>
                <w:szCs w:val="20"/>
                <w:rtl/>
              </w:rPr>
              <w:t xml:space="preserve">رمز نوع النفايات </w:t>
            </w:r>
            <w:r w:rsidRPr="00F02358">
              <w:rPr>
                <w:rFonts w:hint="cs"/>
                <w:b/>
                <w:bCs/>
                <w:color w:val="FFFFFF"/>
                <w:sz w:val="20"/>
                <w:szCs w:val="20"/>
                <w:vertAlign w:val="superscript"/>
                <w:rtl/>
              </w:rPr>
              <w:t>(2)</w:t>
            </w:r>
          </w:p>
        </w:tc>
        <w:tc>
          <w:tcPr>
            <w:tcW w:w="892" w:type="dxa"/>
            <w:shd w:val="clear" w:color="auto" w:fill="808080"/>
          </w:tcPr>
          <w:p w14:paraId="25CCFB0E" w14:textId="77777777" w:rsidR="005C07AA" w:rsidRPr="00F02358" w:rsidRDefault="005C07AA" w:rsidP="00F02358">
            <w:pPr>
              <w:pStyle w:val="TableParagraph"/>
              <w:spacing w:before="0"/>
              <w:rPr>
                <w:b/>
                <w:sz w:val="20"/>
                <w:szCs w:val="20"/>
              </w:rPr>
            </w:pPr>
          </w:p>
          <w:p w14:paraId="43C81E67" w14:textId="77777777" w:rsidR="005C07AA" w:rsidRPr="00F02358" w:rsidRDefault="005C07AA" w:rsidP="00F02358">
            <w:pPr>
              <w:pStyle w:val="TableParagraph"/>
              <w:spacing w:before="0"/>
              <w:rPr>
                <w:b/>
                <w:sz w:val="20"/>
                <w:szCs w:val="20"/>
              </w:rPr>
            </w:pPr>
          </w:p>
          <w:p w14:paraId="6F4338D8" w14:textId="26D2C8FF" w:rsidR="005C07AA" w:rsidRPr="00F02358" w:rsidRDefault="003F16C3" w:rsidP="00F02358">
            <w:pPr>
              <w:pStyle w:val="TableParagraph"/>
              <w:bidi/>
              <w:spacing w:before="0"/>
              <w:ind w:left="148" w:right="129"/>
              <w:rPr>
                <w:b/>
                <w:sz w:val="20"/>
                <w:szCs w:val="20"/>
                <w:rtl/>
              </w:rPr>
            </w:pPr>
            <w:r>
              <w:rPr>
                <w:rFonts w:hint="cs"/>
                <w:b/>
                <w:bCs/>
                <w:color w:val="FFFFFF"/>
                <w:sz w:val="20"/>
                <w:szCs w:val="20"/>
                <w:rtl/>
              </w:rPr>
              <w:t xml:space="preserve">هل يوجد </w:t>
            </w:r>
            <w:r w:rsidR="00FD60E5" w:rsidRPr="00F02358">
              <w:rPr>
                <w:rFonts w:hint="cs"/>
                <w:b/>
                <w:bCs/>
                <w:color w:val="FFFFFF"/>
                <w:sz w:val="20"/>
                <w:szCs w:val="20"/>
                <w:rtl/>
              </w:rPr>
              <w:t>نفايات خطرة (نعم/ لا)</w:t>
            </w:r>
          </w:p>
        </w:tc>
        <w:tc>
          <w:tcPr>
            <w:tcW w:w="977" w:type="dxa"/>
            <w:shd w:val="clear" w:color="auto" w:fill="808080"/>
          </w:tcPr>
          <w:p w14:paraId="00E8B819" w14:textId="77777777" w:rsidR="005C07AA" w:rsidRPr="00F02358" w:rsidRDefault="005C07AA" w:rsidP="00F02358">
            <w:pPr>
              <w:pStyle w:val="TableParagraph"/>
              <w:spacing w:before="9"/>
              <w:rPr>
                <w:b/>
                <w:sz w:val="20"/>
                <w:szCs w:val="20"/>
              </w:rPr>
            </w:pPr>
          </w:p>
          <w:p w14:paraId="7AEB53D8" w14:textId="4455D273" w:rsidR="005C07AA" w:rsidRPr="00F02358" w:rsidRDefault="00FD60E5" w:rsidP="00F02358">
            <w:pPr>
              <w:pStyle w:val="TableParagraph"/>
              <w:bidi/>
              <w:spacing w:before="1"/>
              <w:ind w:left="115" w:right="98" w:hanging="4"/>
              <w:rPr>
                <w:b/>
                <w:sz w:val="20"/>
                <w:szCs w:val="20"/>
                <w:rtl/>
              </w:rPr>
            </w:pPr>
            <w:r w:rsidRPr="00F02358">
              <w:rPr>
                <w:rFonts w:hint="cs"/>
                <w:b/>
                <w:bCs/>
                <w:color w:val="FFFFFF"/>
                <w:sz w:val="20"/>
                <w:szCs w:val="20"/>
                <w:rtl/>
              </w:rPr>
              <w:t xml:space="preserve">المجموع </w:t>
            </w:r>
            <w:r w:rsidR="00F02358" w:rsidRPr="00F02358">
              <w:rPr>
                <w:rFonts w:hint="cs"/>
                <w:b/>
                <w:bCs/>
                <w:color w:val="FFFFFF"/>
                <w:sz w:val="20"/>
                <w:szCs w:val="20"/>
                <w:rtl/>
              </w:rPr>
              <w:t>التقديري</w:t>
            </w:r>
            <w:r w:rsidRPr="00F02358">
              <w:rPr>
                <w:rFonts w:hint="cs"/>
                <w:b/>
                <w:bCs/>
                <w:color w:val="FFFFFF"/>
                <w:sz w:val="20"/>
                <w:szCs w:val="20"/>
                <w:rtl/>
              </w:rPr>
              <w:t xml:space="preserve"> لكميات النفايات (طن/ سنويًا) </w:t>
            </w:r>
            <w:r w:rsidRPr="00F02358">
              <w:rPr>
                <w:rFonts w:hint="cs"/>
                <w:b/>
                <w:bCs/>
                <w:color w:val="FFFFFF"/>
                <w:sz w:val="20"/>
                <w:szCs w:val="20"/>
                <w:vertAlign w:val="superscript"/>
                <w:rtl/>
              </w:rPr>
              <w:t>(3)</w:t>
            </w:r>
          </w:p>
        </w:tc>
        <w:tc>
          <w:tcPr>
            <w:tcW w:w="976" w:type="dxa"/>
            <w:shd w:val="clear" w:color="auto" w:fill="808080"/>
          </w:tcPr>
          <w:p w14:paraId="30FC9196" w14:textId="4C9551CE" w:rsidR="005C07AA" w:rsidRPr="00F02358" w:rsidRDefault="00FD60E5" w:rsidP="00F02358">
            <w:pPr>
              <w:pStyle w:val="TableParagraph"/>
              <w:bidi/>
              <w:spacing w:before="0"/>
              <w:ind w:left="135" w:right="117" w:hanging="3"/>
              <w:rPr>
                <w:b/>
                <w:sz w:val="20"/>
                <w:szCs w:val="20"/>
                <w:rtl/>
              </w:rPr>
            </w:pPr>
            <w:r w:rsidRPr="00F02358">
              <w:rPr>
                <w:rFonts w:hint="cs"/>
                <w:b/>
                <w:bCs/>
                <w:color w:val="FFFFFF"/>
                <w:sz w:val="20"/>
                <w:szCs w:val="20"/>
                <w:rtl/>
              </w:rPr>
              <w:t xml:space="preserve">جمع </w:t>
            </w:r>
            <w:r w:rsidR="002665EF">
              <w:rPr>
                <w:rFonts w:hint="cs"/>
                <w:b/>
                <w:bCs/>
                <w:color w:val="FFFFFF"/>
                <w:sz w:val="20"/>
                <w:szCs w:val="20"/>
                <w:rtl/>
              </w:rPr>
              <w:t>و</w:t>
            </w:r>
            <w:r w:rsidRPr="00F02358">
              <w:rPr>
                <w:rFonts w:hint="cs"/>
                <w:b/>
                <w:bCs/>
                <w:color w:val="FFFFFF"/>
                <w:sz w:val="20"/>
                <w:szCs w:val="20"/>
                <w:rtl/>
              </w:rPr>
              <w:t>نقل النفايات - معلومات مقدم الخدمة</w:t>
            </w:r>
          </w:p>
          <w:p w14:paraId="646A0021" w14:textId="77777777" w:rsidR="005C07AA" w:rsidRPr="00F02358" w:rsidRDefault="005C07AA" w:rsidP="00F02358">
            <w:pPr>
              <w:pStyle w:val="TableParagraph"/>
              <w:bidi/>
              <w:spacing w:before="0" w:line="187" w:lineRule="exact"/>
              <w:ind w:left="110" w:right="94"/>
              <w:rPr>
                <w:b/>
                <w:sz w:val="20"/>
                <w:szCs w:val="20"/>
                <w:rtl/>
              </w:rPr>
            </w:pPr>
          </w:p>
        </w:tc>
        <w:tc>
          <w:tcPr>
            <w:tcW w:w="978" w:type="dxa"/>
            <w:shd w:val="clear" w:color="auto" w:fill="808080"/>
          </w:tcPr>
          <w:p w14:paraId="5193ED9F" w14:textId="5422C192" w:rsidR="005C07AA" w:rsidRPr="00F02358" w:rsidRDefault="00FD60E5" w:rsidP="00F02358">
            <w:pPr>
              <w:pStyle w:val="TableParagraph"/>
              <w:bidi/>
              <w:spacing w:before="98"/>
              <w:ind w:left="121" w:right="101" w:hanging="2"/>
              <w:rPr>
                <w:b/>
                <w:sz w:val="20"/>
                <w:szCs w:val="20"/>
                <w:rtl/>
              </w:rPr>
            </w:pPr>
            <w:r w:rsidRPr="00F02358">
              <w:rPr>
                <w:rFonts w:hint="cs"/>
                <w:b/>
                <w:bCs/>
                <w:color w:val="FFFFFF"/>
                <w:sz w:val="20"/>
                <w:szCs w:val="20"/>
                <w:rtl/>
              </w:rPr>
              <w:t xml:space="preserve">أول </w:t>
            </w:r>
            <w:r w:rsidR="003F16C3">
              <w:rPr>
                <w:rFonts w:hint="cs"/>
                <w:b/>
                <w:bCs/>
                <w:color w:val="FFFFFF"/>
                <w:sz w:val="20"/>
                <w:szCs w:val="20"/>
                <w:rtl/>
              </w:rPr>
              <w:t>منشأة</w:t>
            </w:r>
            <w:r w:rsidR="003F16C3" w:rsidRPr="00F02358">
              <w:rPr>
                <w:rFonts w:hint="cs"/>
                <w:b/>
                <w:bCs/>
                <w:color w:val="FFFFFF"/>
                <w:sz w:val="20"/>
                <w:szCs w:val="20"/>
                <w:rtl/>
              </w:rPr>
              <w:t xml:space="preserve"> </w:t>
            </w:r>
            <w:r w:rsidR="003F16C3">
              <w:rPr>
                <w:rFonts w:hint="cs"/>
                <w:b/>
                <w:bCs/>
                <w:color w:val="FFFFFF"/>
                <w:sz w:val="20"/>
                <w:szCs w:val="20"/>
                <w:rtl/>
              </w:rPr>
              <w:t>ت</w:t>
            </w:r>
            <w:r w:rsidRPr="00F02358">
              <w:rPr>
                <w:rFonts w:hint="cs"/>
                <w:b/>
                <w:bCs/>
                <w:color w:val="FFFFFF"/>
                <w:sz w:val="20"/>
                <w:szCs w:val="20"/>
                <w:rtl/>
              </w:rPr>
              <w:t>ستلم كميات النفايات - التفاصيل</w:t>
            </w:r>
          </w:p>
        </w:tc>
        <w:tc>
          <w:tcPr>
            <w:tcW w:w="976" w:type="dxa"/>
            <w:shd w:val="clear" w:color="auto" w:fill="808080"/>
          </w:tcPr>
          <w:p w14:paraId="330FBB5D" w14:textId="77777777" w:rsidR="005C07AA" w:rsidRPr="00F02358" w:rsidRDefault="005C07AA" w:rsidP="00F02358">
            <w:pPr>
              <w:pStyle w:val="TableParagraph"/>
              <w:spacing w:before="9"/>
              <w:rPr>
                <w:b/>
                <w:sz w:val="20"/>
                <w:szCs w:val="20"/>
              </w:rPr>
            </w:pPr>
          </w:p>
          <w:p w14:paraId="7D93A703" w14:textId="5468D8B4" w:rsidR="005C07AA" w:rsidRPr="00F02358" w:rsidRDefault="00FD60E5" w:rsidP="00F02358">
            <w:pPr>
              <w:pStyle w:val="TableParagraph"/>
              <w:bidi/>
              <w:spacing w:before="0"/>
              <w:ind w:left="122" w:right="102" w:firstLine="2"/>
              <w:rPr>
                <w:b/>
                <w:sz w:val="20"/>
                <w:szCs w:val="20"/>
                <w:rtl/>
              </w:rPr>
            </w:pPr>
            <w:r w:rsidRPr="00F02358">
              <w:rPr>
                <w:rFonts w:hint="cs"/>
                <w:b/>
                <w:bCs/>
                <w:color w:val="FFFFFF"/>
                <w:sz w:val="20"/>
                <w:szCs w:val="20"/>
                <w:rtl/>
              </w:rPr>
              <w:t xml:space="preserve">مكونات النفايات </w:t>
            </w:r>
            <w:r w:rsidR="002665EF">
              <w:rPr>
                <w:rFonts w:hint="cs"/>
                <w:b/>
                <w:bCs/>
                <w:color w:val="FFFFFF"/>
                <w:sz w:val="20"/>
                <w:szCs w:val="20"/>
                <w:rtl/>
              </w:rPr>
              <w:t>المخصصة لإعادة الاستخدام</w:t>
            </w:r>
            <w:r w:rsidRPr="00F02358">
              <w:rPr>
                <w:rFonts w:hint="cs"/>
                <w:b/>
                <w:bCs/>
                <w:color w:val="FFFFFF"/>
                <w:sz w:val="20"/>
                <w:szCs w:val="20"/>
                <w:rtl/>
              </w:rPr>
              <w:t xml:space="preserve"> </w:t>
            </w:r>
            <w:r w:rsidRPr="00F02358">
              <w:rPr>
                <w:rFonts w:hint="cs"/>
                <w:b/>
                <w:bCs/>
                <w:color w:val="FFFFFF"/>
                <w:sz w:val="20"/>
                <w:szCs w:val="20"/>
                <w:vertAlign w:val="superscript"/>
                <w:rtl/>
              </w:rPr>
              <w:t>(4)</w:t>
            </w:r>
          </w:p>
        </w:tc>
        <w:tc>
          <w:tcPr>
            <w:tcW w:w="979" w:type="dxa"/>
            <w:shd w:val="clear" w:color="auto" w:fill="808080"/>
          </w:tcPr>
          <w:p w14:paraId="247B2231" w14:textId="77777777" w:rsidR="005C07AA" w:rsidRPr="00F02358" w:rsidRDefault="005C07AA" w:rsidP="00F02358">
            <w:pPr>
              <w:pStyle w:val="TableParagraph"/>
              <w:spacing w:before="9"/>
              <w:rPr>
                <w:b/>
                <w:sz w:val="20"/>
                <w:szCs w:val="20"/>
              </w:rPr>
            </w:pPr>
          </w:p>
          <w:p w14:paraId="22DB6E45" w14:textId="46B1CD92" w:rsidR="005C07AA" w:rsidRPr="00F02358" w:rsidRDefault="00FD60E5" w:rsidP="00F02358">
            <w:pPr>
              <w:pStyle w:val="TableParagraph"/>
              <w:bidi/>
              <w:spacing w:before="1"/>
              <w:ind w:left="118" w:right="95"/>
              <w:rPr>
                <w:b/>
                <w:sz w:val="20"/>
                <w:szCs w:val="20"/>
                <w:rtl/>
              </w:rPr>
            </w:pPr>
            <w:r w:rsidRPr="00F02358">
              <w:rPr>
                <w:rFonts w:hint="cs"/>
                <w:b/>
                <w:bCs/>
                <w:color w:val="FFFFFF"/>
                <w:sz w:val="20"/>
                <w:szCs w:val="20"/>
                <w:rtl/>
              </w:rPr>
              <w:t xml:space="preserve">الكميات التقديرية للنفايات </w:t>
            </w:r>
            <w:r w:rsidR="002665EF">
              <w:rPr>
                <w:rFonts w:hint="cs"/>
                <w:b/>
                <w:bCs/>
                <w:color w:val="FFFFFF"/>
                <w:sz w:val="20"/>
                <w:szCs w:val="20"/>
                <w:rtl/>
              </w:rPr>
              <w:t>المخصصة لإعادة الاستخدام</w:t>
            </w:r>
            <w:r w:rsidRPr="00F02358">
              <w:rPr>
                <w:rFonts w:hint="cs"/>
                <w:b/>
                <w:bCs/>
                <w:color w:val="FFFFFF"/>
                <w:sz w:val="20"/>
                <w:szCs w:val="20"/>
                <w:rtl/>
              </w:rPr>
              <w:t xml:space="preserve"> (طن/ سنويًّا)</w:t>
            </w:r>
          </w:p>
        </w:tc>
        <w:tc>
          <w:tcPr>
            <w:tcW w:w="976" w:type="dxa"/>
            <w:shd w:val="clear" w:color="auto" w:fill="808080"/>
          </w:tcPr>
          <w:p w14:paraId="572216F2" w14:textId="77777777" w:rsidR="005C07AA" w:rsidRPr="00F02358" w:rsidRDefault="005C07AA" w:rsidP="00F02358">
            <w:pPr>
              <w:pStyle w:val="TableParagraph"/>
              <w:spacing w:before="9"/>
              <w:rPr>
                <w:b/>
                <w:sz w:val="20"/>
                <w:szCs w:val="20"/>
              </w:rPr>
            </w:pPr>
          </w:p>
          <w:p w14:paraId="51D71F80" w14:textId="6A9E0469" w:rsidR="005C07AA" w:rsidRPr="00F02358" w:rsidRDefault="00FD60E5" w:rsidP="00F02358">
            <w:pPr>
              <w:pStyle w:val="TableParagraph"/>
              <w:bidi/>
              <w:spacing w:before="1"/>
              <w:ind w:left="124" w:right="96" w:hanging="3"/>
              <w:rPr>
                <w:b/>
                <w:sz w:val="20"/>
                <w:szCs w:val="20"/>
                <w:rtl/>
              </w:rPr>
            </w:pPr>
            <w:r w:rsidRPr="00F02358">
              <w:rPr>
                <w:rFonts w:hint="cs"/>
                <w:b/>
                <w:bCs/>
                <w:color w:val="FFFFFF"/>
                <w:sz w:val="20"/>
                <w:szCs w:val="20"/>
                <w:rtl/>
              </w:rPr>
              <w:t xml:space="preserve">مكونات النفايات </w:t>
            </w:r>
            <w:r w:rsidR="002665EF">
              <w:rPr>
                <w:rFonts w:hint="cs"/>
                <w:b/>
                <w:bCs/>
                <w:color w:val="FFFFFF"/>
                <w:sz w:val="20"/>
                <w:szCs w:val="20"/>
                <w:rtl/>
              </w:rPr>
              <w:t>المخصصة لإعادة التدوير</w:t>
            </w:r>
            <w:r w:rsidRPr="00F02358">
              <w:rPr>
                <w:rFonts w:hint="cs"/>
                <w:b/>
                <w:bCs/>
                <w:color w:val="FFFFFF"/>
                <w:sz w:val="20"/>
                <w:szCs w:val="20"/>
                <w:rtl/>
              </w:rPr>
              <w:t xml:space="preserve"> </w:t>
            </w:r>
            <w:r w:rsidRPr="00F02358">
              <w:rPr>
                <w:rFonts w:hint="cs"/>
                <w:b/>
                <w:bCs/>
                <w:color w:val="FFFFFF"/>
                <w:sz w:val="20"/>
                <w:szCs w:val="20"/>
                <w:vertAlign w:val="superscript"/>
                <w:rtl/>
              </w:rPr>
              <w:t>(5)</w:t>
            </w:r>
          </w:p>
        </w:tc>
        <w:tc>
          <w:tcPr>
            <w:tcW w:w="974" w:type="dxa"/>
            <w:shd w:val="clear" w:color="auto" w:fill="808080"/>
          </w:tcPr>
          <w:p w14:paraId="44E04652" w14:textId="6885B60A" w:rsidR="005C07AA" w:rsidRPr="00F02358" w:rsidRDefault="00FD60E5" w:rsidP="00F02358">
            <w:pPr>
              <w:pStyle w:val="TableParagraph"/>
              <w:bidi/>
              <w:spacing w:before="102"/>
              <w:ind w:left="120" w:right="89"/>
              <w:rPr>
                <w:b/>
                <w:sz w:val="20"/>
                <w:szCs w:val="20"/>
                <w:rtl/>
              </w:rPr>
            </w:pPr>
            <w:r w:rsidRPr="00F02358">
              <w:rPr>
                <w:rFonts w:hint="cs"/>
                <w:b/>
                <w:bCs/>
                <w:color w:val="FFFFFF"/>
                <w:sz w:val="20"/>
                <w:szCs w:val="20"/>
                <w:rtl/>
              </w:rPr>
              <w:t xml:space="preserve">الكميات التقديرية </w:t>
            </w:r>
            <w:r w:rsidR="002665EF">
              <w:rPr>
                <w:rFonts w:hint="cs"/>
                <w:b/>
                <w:bCs/>
                <w:color w:val="FFFFFF"/>
                <w:sz w:val="20"/>
                <w:szCs w:val="20"/>
                <w:rtl/>
              </w:rPr>
              <w:t>للنفايات المخصصة لإعادة التدوير</w:t>
            </w:r>
            <w:r w:rsidRPr="00F02358">
              <w:rPr>
                <w:rFonts w:hint="cs"/>
                <w:b/>
                <w:bCs/>
                <w:color w:val="FFFFFF"/>
                <w:sz w:val="20"/>
                <w:szCs w:val="20"/>
                <w:rtl/>
              </w:rPr>
              <w:t xml:space="preserve"> </w:t>
            </w:r>
            <w:r w:rsidRPr="00F02358">
              <w:rPr>
                <w:rFonts w:hint="cs"/>
                <w:b/>
                <w:bCs/>
                <w:color w:val="FFFFFF"/>
                <w:sz w:val="20"/>
                <w:szCs w:val="20"/>
                <w:vertAlign w:val="superscript"/>
                <w:rtl/>
              </w:rPr>
              <w:t>(5)</w:t>
            </w:r>
          </w:p>
          <w:p w14:paraId="6AF682F1" w14:textId="77777777" w:rsidR="005C07AA" w:rsidRPr="00F02358" w:rsidRDefault="00FD60E5" w:rsidP="00F02358">
            <w:pPr>
              <w:pStyle w:val="TableParagraph"/>
              <w:bidi/>
              <w:spacing w:before="0" w:line="205" w:lineRule="exact"/>
              <w:ind w:left="116" w:right="89"/>
              <w:rPr>
                <w:b/>
                <w:sz w:val="20"/>
                <w:szCs w:val="20"/>
                <w:rtl/>
              </w:rPr>
            </w:pPr>
            <w:r w:rsidRPr="00F02358">
              <w:rPr>
                <w:rFonts w:hint="cs"/>
                <w:b/>
                <w:bCs/>
                <w:color w:val="FFFFFF"/>
                <w:sz w:val="20"/>
                <w:szCs w:val="20"/>
                <w:rtl/>
              </w:rPr>
              <w:t>(طن/ سنويًّا)</w:t>
            </w:r>
          </w:p>
        </w:tc>
        <w:tc>
          <w:tcPr>
            <w:tcW w:w="981" w:type="dxa"/>
            <w:shd w:val="clear" w:color="auto" w:fill="808080"/>
          </w:tcPr>
          <w:p w14:paraId="0E0A3883" w14:textId="77777777" w:rsidR="005C07AA" w:rsidRPr="00F02358" w:rsidRDefault="005C07AA" w:rsidP="00F02358">
            <w:pPr>
              <w:pStyle w:val="TableParagraph"/>
              <w:spacing w:before="0"/>
              <w:rPr>
                <w:b/>
                <w:sz w:val="20"/>
                <w:szCs w:val="20"/>
              </w:rPr>
            </w:pPr>
          </w:p>
          <w:p w14:paraId="3926AEDD" w14:textId="77777777" w:rsidR="005C07AA" w:rsidRPr="00F02358" w:rsidRDefault="005C07AA" w:rsidP="00F02358">
            <w:pPr>
              <w:pStyle w:val="TableParagraph"/>
              <w:spacing w:before="0"/>
              <w:rPr>
                <w:b/>
                <w:sz w:val="20"/>
                <w:szCs w:val="20"/>
              </w:rPr>
            </w:pPr>
          </w:p>
          <w:p w14:paraId="1C0F33BF" w14:textId="7429F239" w:rsidR="005C07AA" w:rsidRPr="00F02358" w:rsidRDefault="00FD60E5" w:rsidP="00F02358">
            <w:pPr>
              <w:pStyle w:val="TableParagraph"/>
              <w:bidi/>
              <w:spacing w:before="164" w:line="235" w:lineRule="auto"/>
              <w:ind w:left="173" w:right="131" w:firstLine="117"/>
              <w:rPr>
                <w:b/>
                <w:sz w:val="20"/>
                <w:szCs w:val="20"/>
                <w:rtl/>
              </w:rPr>
            </w:pPr>
            <w:r w:rsidRPr="00F02358">
              <w:rPr>
                <w:rFonts w:hint="cs"/>
                <w:b/>
                <w:bCs/>
                <w:color w:val="FFFFFF"/>
                <w:sz w:val="20"/>
                <w:szCs w:val="20"/>
                <w:rtl/>
              </w:rPr>
              <w:t>رمز الاسترجاع والتخلص</w:t>
            </w:r>
            <w:r w:rsidR="004F62BF">
              <w:rPr>
                <w:rFonts w:hint="cs"/>
                <w:b/>
                <w:bCs/>
                <w:color w:val="FFFFFF"/>
                <w:sz w:val="20"/>
                <w:szCs w:val="20"/>
                <w:rtl/>
              </w:rPr>
              <w:t xml:space="preserve"> النهائي</w:t>
            </w:r>
            <w:r w:rsidRPr="00F02358">
              <w:rPr>
                <w:rFonts w:hint="cs"/>
                <w:b/>
                <w:bCs/>
                <w:color w:val="FFFFFF"/>
                <w:sz w:val="20"/>
                <w:szCs w:val="20"/>
                <w:rtl/>
              </w:rPr>
              <w:t xml:space="preserve"> </w:t>
            </w:r>
            <w:r w:rsidRPr="00F02358">
              <w:rPr>
                <w:rFonts w:hint="cs"/>
                <w:b/>
                <w:bCs/>
                <w:color w:val="FFFFFF"/>
                <w:sz w:val="20"/>
                <w:szCs w:val="20"/>
                <w:vertAlign w:val="superscript"/>
                <w:rtl/>
              </w:rPr>
              <w:t>(6)</w:t>
            </w:r>
          </w:p>
        </w:tc>
        <w:tc>
          <w:tcPr>
            <w:tcW w:w="974" w:type="dxa"/>
            <w:shd w:val="clear" w:color="auto" w:fill="808080"/>
          </w:tcPr>
          <w:p w14:paraId="0E40E99A" w14:textId="554E42FD" w:rsidR="005C07AA" w:rsidRPr="00F02358" w:rsidRDefault="00FD60E5" w:rsidP="00F02358">
            <w:pPr>
              <w:pStyle w:val="TableParagraph"/>
              <w:bidi/>
              <w:spacing w:before="102"/>
              <w:ind w:left="120" w:right="89"/>
              <w:rPr>
                <w:b/>
                <w:sz w:val="20"/>
                <w:szCs w:val="20"/>
                <w:rtl/>
              </w:rPr>
            </w:pPr>
            <w:r w:rsidRPr="00F02358">
              <w:rPr>
                <w:rFonts w:hint="cs"/>
                <w:b/>
                <w:bCs/>
                <w:color w:val="FFFFFF"/>
                <w:sz w:val="20"/>
                <w:szCs w:val="20"/>
                <w:rtl/>
              </w:rPr>
              <w:t>مكونات النفايات</w:t>
            </w:r>
            <w:r w:rsidR="002665EF">
              <w:rPr>
                <w:rFonts w:hint="cs"/>
                <w:b/>
                <w:bCs/>
                <w:color w:val="FFFFFF"/>
                <w:sz w:val="20"/>
                <w:szCs w:val="20"/>
                <w:rtl/>
              </w:rPr>
              <w:t xml:space="preserve"> المخصصة</w:t>
            </w:r>
            <w:r w:rsidRPr="00F02358">
              <w:rPr>
                <w:rFonts w:hint="cs"/>
                <w:b/>
                <w:bCs/>
                <w:color w:val="FFFFFF"/>
                <w:sz w:val="20"/>
                <w:szCs w:val="20"/>
                <w:rtl/>
              </w:rPr>
              <w:t xml:space="preserve"> لاسترجاع الطاقة </w:t>
            </w:r>
            <w:r w:rsidRPr="00F02358">
              <w:rPr>
                <w:rFonts w:hint="cs"/>
                <w:b/>
                <w:bCs/>
                <w:color w:val="FFFFFF"/>
                <w:sz w:val="20"/>
                <w:szCs w:val="20"/>
                <w:vertAlign w:val="superscript"/>
                <w:rtl/>
              </w:rPr>
              <w:t>(7)</w:t>
            </w:r>
          </w:p>
        </w:tc>
        <w:tc>
          <w:tcPr>
            <w:tcW w:w="981" w:type="dxa"/>
            <w:shd w:val="clear" w:color="auto" w:fill="808080"/>
          </w:tcPr>
          <w:p w14:paraId="6B4E69CC" w14:textId="381CC9FC" w:rsidR="005C07AA" w:rsidRPr="00F02358" w:rsidRDefault="00FD60E5" w:rsidP="00F02358">
            <w:pPr>
              <w:pStyle w:val="TableParagraph"/>
              <w:bidi/>
              <w:spacing w:before="0"/>
              <w:ind w:left="122" w:right="94"/>
              <w:rPr>
                <w:b/>
                <w:sz w:val="20"/>
                <w:szCs w:val="20"/>
                <w:rtl/>
              </w:rPr>
            </w:pPr>
            <w:r w:rsidRPr="00F02358">
              <w:rPr>
                <w:rFonts w:hint="cs"/>
                <w:b/>
                <w:bCs/>
                <w:color w:val="FFFFFF"/>
                <w:sz w:val="20"/>
                <w:szCs w:val="20"/>
                <w:rtl/>
              </w:rPr>
              <w:t xml:space="preserve">الكميات </w:t>
            </w:r>
            <w:r w:rsidR="00F02358" w:rsidRPr="00F02358">
              <w:rPr>
                <w:rFonts w:hint="cs"/>
                <w:b/>
                <w:bCs/>
                <w:color w:val="FFFFFF"/>
                <w:sz w:val="20"/>
                <w:szCs w:val="20"/>
                <w:rtl/>
              </w:rPr>
              <w:t>التقديرية</w:t>
            </w:r>
            <w:r w:rsidRPr="00F02358">
              <w:rPr>
                <w:rFonts w:hint="cs"/>
                <w:b/>
                <w:bCs/>
                <w:color w:val="FFFFFF"/>
                <w:sz w:val="20"/>
                <w:szCs w:val="20"/>
                <w:rtl/>
              </w:rPr>
              <w:t xml:space="preserve"> للنفايات المخصصة لاسترجاع الطاقة </w:t>
            </w:r>
            <w:r w:rsidRPr="00F02358">
              <w:rPr>
                <w:rFonts w:hint="cs"/>
                <w:b/>
                <w:bCs/>
                <w:color w:val="FFFFFF"/>
                <w:sz w:val="20"/>
                <w:szCs w:val="20"/>
                <w:vertAlign w:val="superscript"/>
                <w:rtl/>
              </w:rPr>
              <w:t>(7)</w:t>
            </w:r>
          </w:p>
          <w:p w14:paraId="3A3DA16F" w14:textId="77777777" w:rsidR="005C07AA" w:rsidRPr="00F02358" w:rsidRDefault="00FD60E5" w:rsidP="00F02358">
            <w:pPr>
              <w:pStyle w:val="TableParagraph"/>
              <w:bidi/>
              <w:spacing w:before="0" w:line="184" w:lineRule="exact"/>
              <w:ind w:left="122" w:right="93"/>
              <w:rPr>
                <w:b/>
                <w:sz w:val="20"/>
                <w:szCs w:val="20"/>
                <w:rtl/>
              </w:rPr>
            </w:pPr>
            <w:r w:rsidRPr="00F02358">
              <w:rPr>
                <w:rFonts w:hint="cs"/>
                <w:b/>
                <w:bCs/>
                <w:color w:val="FFFFFF"/>
                <w:sz w:val="20"/>
                <w:szCs w:val="20"/>
                <w:rtl/>
              </w:rPr>
              <w:t>(طن/ سنويًّا)</w:t>
            </w:r>
          </w:p>
        </w:tc>
        <w:tc>
          <w:tcPr>
            <w:tcW w:w="974" w:type="dxa"/>
            <w:shd w:val="clear" w:color="auto" w:fill="808080"/>
          </w:tcPr>
          <w:p w14:paraId="6966EF92" w14:textId="77777777" w:rsidR="005C07AA" w:rsidRPr="00F02358" w:rsidRDefault="005C07AA" w:rsidP="00F02358">
            <w:pPr>
              <w:pStyle w:val="TableParagraph"/>
              <w:spacing w:before="0"/>
              <w:rPr>
                <w:b/>
                <w:sz w:val="20"/>
                <w:szCs w:val="20"/>
              </w:rPr>
            </w:pPr>
          </w:p>
          <w:p w14:paraId="2D01A27C" w14:textId="77777777" w:rsidR="005C07AA" w:rsidRPr="00F02358" w:rsidRDefault="005C07AA" w:rsidP="00F02358">
            <w:pPr>
              <w:pStyle w:val="TableParagraph"/>
              <w:spacing w:before="0"/>
              <w:rPr>
                <w:b/>
                <w:sz w:val="20"/>
                <w:szCs w:val="20"/>
              </w:rPr>
            </w:pPr>
          </w:p>
          <w:p w14:paraId="32C33ED9" w14:textId="49CE4598" w:rsidR="005C07AA" w:rsidRPr="00F02358" w:rsidRDefault="00FD60E5" w:rsidP="00F02358">
            <w:pPr>
              <w:pStyle w:val="TableParagraph"/>
              <w:bidi/>
              <w:spacing w:before="164" w:line="235" w:lineRule="auto"/>
              <w:ind w:left="175" w:right="122" w:firstLine="117"/>
              <w:rPr>
                <w:b/>
                <w:sz w:val="20"/>
                <w:szCs w:val="20"/>
                <w:rtl/>
              </w:rPr>
            </w:pPr>
            <w:r w:rsidRPr="00F02358">
              <w:rPr>
                <w:rFonts w:hint="cs"/>
                <w:b/>
                <w:bCs/>
                <w:color w:val="FFFFFF"/>
                <w:sz w:val="20"/>
                <w:szCs w:val="20"/>
                <w:rtl/>
              </w:rPr>
              <w:t>رمز الاسترجاع والتخلص</w:t>
            </w:r>
            <w:r w:rsidR="009040C5">
              <w:rPr>
                <w:rFonts w:hint="cs"/>
                <w:b/>
                <w:bCs/>
                <w:color w:val="FFFFFF"/>
                <w:sz w:val="20"/>
                <w:szCs w:val="20"/>
                <w:rtl/>
              </w:rPr>
              <w:t xml:space="preserve"> النهائي</w:t>
            </w:r>
            <w:r w:rsidRPr="00F02358">
              <w:rPr>
                <w:rFonts w:hint="cs"/>
                <w:b/>
                <w:bCs/>
                <w:color w:val="FFFFFF"/>
                <w:sz w:val="20"/>
                <w:szCs w:val="20"/>
                <w:rtl/>
              </w:rPr>
              <w:t xml:space="preserve"> </w:t>
            </w:r>
            <w:r w:rsidRPr="00F02358">
              <w:rPr>
                <w:rFonts w:hint="cs"/>
                <w:b/>
                <w:bCs/>
                <w:color w:val="FFFFFF"/>
                <w:sz w:val="20"/>
                <w:szCs w:val="20"/>
                <w:vertAlign w:val="superscript"/>
                <w:rtl/>
              </w:rPr>
              <w:t>(6)</w:t>
            </w:r>
          </w:p>
        </w:tc>
        <w:tc>
          <w:tcPr>
            <w:tcW w:w="976" w:type="dxa"/>
            <w:shd w:val="clear" w:color="auto" w:fill="808080"/>
          </w:tcPr>
          <w:p w14:paraId="074ECF78" w14:textId="366CB655" w:rsidR="005C07AA" w:rsidRPr="00F02358" w:rsidRDefault="00FD60E5" w:rsidP="00F02358">
            <w:pPr>
              <w:pStyle w:val="TableParagraph"/>
              <w:bidi/>
              <w:spacing w:before="102"/>
              <w:ind w:left="127" w:right="94"/>
              <w:rPr>
                <w:b/>
                <w:sz w:val="20"/>
                <w:szCs w:val="20"/>
                <w:rtl/>
              </w:rPr>
            </w:pPr>
            <w:r w:rsidRPr="00F02358">
              <w:rPr>
                <w:rFonts w:hint="cs"/>
                <w:b/>
                <w:bCs/>
                <w:color w:val="FFFFFF"/>
                <w:sz w:val="20"/>
                <w:szCs w:val="20"/>
                <w:rtl/>
              </w:rPr>
              <w:t>مكونات النفايات المخصص</w:t>
            </w:r>
            <w:r w:rsidR="00C07162">
              <w:rPr>
                <w:rFonts w:hint="cs"/>
                <w:b/>
                <w:bCs/>
                <w:color w:val="FFFFFF"/>
                <w:sz w:val="20"/>
                <w:szCs w:val="20"/>
                <w:rtl/>
              </w:rPr>
              <w:t>ة</w:t>
            </w:r>
            <w:r w:rsidRPr="00F02358">
              <w:rPr>
                <w:rFonts w:hint="cs"/>
                <w:b/>
                <w:bCs/>
                <w:color w:val="FFFFFF"/>
                <w:sz w:val="20"/>
                <w:szCs w:val="20"/>
                <w:rtl/>
              </w:rPr>
              <w:t xml:space="preserve"> </w:t>
            </w:r>
            <w:r w:rsidR="00F02358" w:rsidRPr="00F02358">
              <w:rPr>
                <w:rFonts w:hint="cs"/>
                <w:b/>
                <w:bCs/>
                <w:color w:val="FFFFFF"/>
                <w:sz w:val="20"/>
                <w:szCs w:val="20"/>
                <w:rtl/>
              </w:rPr>
              <w:t>لأنواع</w:t>
            </w:r>
            <w:r w:rsidRPr="00F02358">
              <w:rPr>
                <w:rFonts w:hint="cs"/>
                <w:b/>
                <w:bCs/>
                <w:color w:val="FFFFFF"/>
                <w:sz w:val="20"/>
                <w:szCs w:val="20"/>
                <w:rtl/>
              </w:rPr>
              <w:t xml:space="preserve"> أخرى من الاسترجاع </w:t>
            </w:r>
            <w:r w:rsidRPr="00F02358">
              <w:rPr>
                <w:rFonts w:hint="cs"/>
                <w:b/>
                <w:bCs/>
                <w:color w:val="FFFFFF"/>
                <w:sz w:val="20"/>
                <w:szCs w:val="20"/>
                <w:vertAlign w:val="superscript"/>
                <w:rtl/>
              </w:rPr>
              <w:t>(7)</w:t>
            </w:r>
          </w:p>
        </w:tc>
        <w:tc>
          <w:tcPr>
            <w:tcW w:w="978" w:type="dxa"/>
            <w:shd w:val="clear" w:color="auto" w:fill="808080"/>
          </w:tcPr>
          <w:p w14:paraId="7579F0C1" w14:textId="77777777" w:rsidR="005C07AA" w:rsidRPr="00F02358" w:rsidRDefault="00FD60E5" w:rsidP="00F02358">
            <w:pPr>
              <w:pStyle w:val="TableParagraph"/>
              <w:bidi/>
              <w:spacing w:before="0"/>
              <w:ind w:left="123" w:right="89"/>
              <w:rPr>
                <w:b/>
                <w:sz w:val="20"/>
                <w:szCs w:val="20"/>
                <w:rtl/>
              </w:rPr>
            </w:pPr>
            <w:r w:rsidRPr="00F02358">
              <w:rPr>
                <w:rFonts w:hint="cs"/>
                <w:b/>
                <w:bCs/>
                <w:color w:val="FFFFFF"/>
                <w:sz w:val="20"/>
                <w:szCs w:val="20"/>
                <w:rtl/>
              </w:rPr>
              <w:t xml:space="preserve">الكميات التقديرية لأنواع النفايات المخصصة لأنواع الاسترجاع الأخرى </w:t>
            </w:r>
            <w:r w:rsidRPr="00F02358">
              <w:rPr>
                <w:rFonts w:hint="cs"/>
                <w:b/>
                <w:bCs/>
                <w:color w:val="FFFFFF"/>
                <w:sz w:val="20"/>
                <w:szCs w:val="20"/>
                <w:vertAlign w:val="superscript"/>
                <w:rtl/>
              </w:rPr>
              <w:t>(7)</w:t>
            </w:r>
          </w:p>
          <w:p w14:paraId="621604DC" w14:textId="77777777" w:rsidR="005C07AA" w:rsidRPr="00F02358" w:rsidRDefault="00FD60E5" w:rsidP="00F02358">
            <w:pPr>
              <w:pStyle w:val="TableParagraph"/>
              <w:bidi/>
              <w:spacing w:before="0" w:line="184" w:lineRule="exact"/>
              <w:ind w:left="123" w:right="87"/>
              <w:rPr>
                <w:b/>
                <w:sz w:val="20"/>
                <w:szCs w:val="20"/>
                <w:rtl/>
              </w:rPr>
            </w:pPr>
            <w:r w:rsidRPr="00F02358">
              <w:rPr>
                <w:rFonts w:hint="cs"/>
                <w:b/>
                <w:bCs/>
                <w:color w:val="FFFFFF"/>
                <w:sz w:val="20"/>
                <w:szCs w:val="20"/>
                <w:rtl/>
              </w:rPr>
              <w:t>(طن/ سنويًّا)</w:t>
            </w:r>
          </w:p>
        </w:tc>
        <w:tc>
          <w:tcPr>
            <w:tcW w:w="976" w:type="dxa"/>
            <w:shd w:val="clear" w:color="auto" w:fill="808080"/>
          </w:tcPr>
          <w:p w14:paraId="01C569BB" w14:textId="77777777" w:rsidR="005C07AA" w:rsidRPr="00F02358" w:rsidRDefault="005C07AA" w:rsidP="00F02358">
            <w:pPr>
              <w:pStyle w:val="TableParagraph"/>
              <w:spacing w:before="0"/>
              <w:rPr>
                <w:b/>
                <w:sz w:val="20"/>
                <w:szCs w:val="20"/>
              </w:rPr>
            </w:pPr>
          </w:p>
          <w:p w14:paraId="0D75DD70" w14:textId="77777777" w:rsidR="005C07AA" w:rsidRPr="00F02358" w:rsidRDefault="005C07AA" w:rsidP="00F02358">
            <w:pPr>
              <w:pStyle w:val="TableParagraph"/>
              <w:spacing w:before="0"/>
              <w:rPr>
                <w:b/>
                <w:sz w:val="20"/>
                <w:szCs w:val="20"/>
              </w:rPr>
            </w:pPr>
          </w:p>
          <w:p w14:paraId="7DBCD57F" w14:textId="0A309045" w:rsidR="005C07AA" w:rsidRPr="00F02358" w:rsidRDefault="00FD60E5" w:rsidP="00F02358">
            <w:pPr>
              <w:pStyle w:val="TableParagraph"/>
              <w:bidi/>
              <w:spacing w:before="164" w:line="235" w:lineRule="auto"/>
              <w:ind w:left="177" w:right="122" w:firstLine="117"/>
              <w:rPr>
                <w:b/>
                <w:sz w:val="20"/>
                <w:szCs w:val="20"/>
                <w:rtl/>
              </w:rPr>
            </w:pPr>
            <w:r w:rsidRPr="00F02358">
              <w:rPr>
                <w:rFonts w:hint="cs"/>
                <w:b/>
                <w:bCs/>
                <w:color w:val="FFFFFF"/>
                <w:sz w:val="20"/>
                <w:szCs w:val="20"/>
                <w:rtl/>
              </w:rPr>
              <w:t>رمز الاسترجاع والتخلص</w:t>
            </w:r>
            <w:r w:rsidR="00C07162">
              <w:rPr>
                <w:rFonts w:hint="cs"/>
                <w:b/>
                <w:bCs/>
                <w:color w:val="FFFFFF"/>
                <w:sz w:val="20"/>
                <w:szCs w:val="20"/>
                <w:rtl/>
              </w:rPr>
              <w:t xml:space="preserve"> النهائي</w:t>
            </w:r>
            <w:r w:rsidRPr="00F02358">
              <w:rPr>
                <w:rFonts w:hint="cs"/>
                <w:b/>
                <w:bCs/>
                <w:color w:val="FFFFFF"/>
                <w:sz w:val="20"/>
                <w:szCs w:val="20"/>
                <w:rtl/>
              </w:rPr>
              <w:t xml:space="preserve"> </w:t>
            </w:r>
            <w:r w:rsidRPr="00F02358">
              <w:rPr>
                <w:rFonts w:hint="cs"/>
                <w:b/>
                <w:bCs/>
                <w:color w:val="FFFFFF"/>
                <w:sz w:val="20"/>
                <w:szCs w:val="20"/>
                <w:vertAlign w:val="superscript"/>
                <w:rtl/>
              </w:rPr>
              <w:t>(6)</w:t>
            </w:r>
          </w:p>
        </w:tc>
        <w:tc>
          <w:tcPr>
            <w:tcW w:w="978" w:type="dxa"/>
            <w:shd w:val="clear" w:color="auto" w:fill="808080"/>
          </w:tcPr>
          <w:p w14:paraId="505768BD" w14:textId="77777777" w:rsidR="005C07AA" w:rsidRPr="00F02358" w:rsidRDefault="005C07AA" w:rsidP="00F02358">
            <w:pPr>
              <w:pStyle w:val="TableParagraph"/>
              <w:spacing w:before="9"/>
              <w:rPr>
                <w:b/>
                <w:sz w:val="20"/>
                <w:szCs w:val="20"/>
              </w:rPr>
            </w:pPr>
          </w:p>
          <w:p w14:paraId="445A0163" w14:textId="039BAD3B" w:rsidR="005C07AA" w:rsidRPr="00F02358" w:rsidRDefault="00FD60E5" w:rsidP="00F02358">
            <w:pPr>
              <w:pStyle w:val="TableParagraph"/>
              <w:bidi/>
              <w:spacing w:before="1"/>
              <w:ind w:left="126" w:right="87" w:firstLine="2"/>
              <w:rPr>
                <w:b/>
                <w:sz w:val="20"/>
                <w:szCs w:val="20"/>
                <w:rtl/>
              </w:rPr>
            </w:pPr>
            <w:r w:rsidRPr="00F02358">
              <w:rPr>
                <w:rFonts w:hint="cs"/>
                <w:b/>
                <w:bCs/>
                <w:color w:val="FFFFFF"/>
                <w:sz w:val="20"/>
                <w:szCs w:val="20"/>
                <w:rtl/>
              </w:rPr>
              <w:t>مكونات النفايات المخصص</w:t>
            </w:r>
            <w:r w:rsidR="00CE7034">
              <w:rPr>
                <w:rFonts w:hint="cs"/>
                <w:b/>
                <w:bCs/>
                <w:color w:val="FFFFFF"/>
                <w:sz w:val="20"/>
                <w:szCs w:val="20"/>
                <w:rtl/>
              </w:rPr>
              <w:t>ة</w:t>
            </w:r>
            <w:r w:rsidRPr="00F02358">
              <w:rPr>
                <w:rFonts w:hint="cs"/>
                <w:b/>
                <w:bCs/>
                <w:color w:val="FFFFFF"/>
                <w:sz w:val="20"/>
                <w:szCs w:val="20"/>
                <w:rtl/>
              </w:rPr>
              <w:t xml:space="preserve"> للتخلص</w:t>
            </w:r>
            <w:r w:rsidR="00C07162">
              <w:rPr>
                <w:rFonts w:hint="cs"/>
                <w:b/>
                <w:bCs/>
                <w:color w:val="FFFFFF"/>
                <w:sz w:val="20"/>
                <w:szCs w:val="20"/>
                <w:rtl/>
              </w:rPr>
              <w:t xml:space="preserve"> النهائي</w:t>
            </w:r>
          </w:p>
          <w:p w14:paraId="4BF40DED" w14:textId="77777777" w:rsidR="005C07AA" w:rsidRPr="00F02358" w:rsidRDefault="00FD60E5" w:rsidP="00F02358">
            <w:pPr>
              <w:pStyle w:val="TableParagraph"/>
              <w:bidi/>
              <w:spacing w:before="0" w:line="136" w:lineRule="exact"/>
              <w:ind w:left="123" w:right="86"/>
              <w:rPr>
                <w:b/>
                <w:sz w:val="20"/>
                <w:szCs w:val="20"/>
                <w:vertAlign w:val="superscript"/>
                <w:rtl/>
              </w:rPr>
            </w:pPr>
            <w:r w:rsidRPr="00F02358">
              <w:rPr>
                <w:rFonts w:hint="cs"/>
                <w:b/>
                <w:bCs/>
                <w:color w:val="FFFFFF"/>
                <w:sz w:val="20"/>
                <w:szCs w:val="20"/>
                <w:vertAlign w:val="superscript"/>
                <w:rtl/>
              </w:rPr>
              <w:t>(8)</w:t>
            </w:r>
          </w:p>
        </w:tc>
        <w:tc>
          <w:tcPr>
            <w:tcW w:w="976" w:type="dxa"/>
            <w:shd w:val="clear" w:color="auto" w:fill="808080"/>
          </w:tcPr>
          <w:p w14:paraId="6CC72A91" w14:textId="77777777" w:rsidR="005C07AA" w:rsidRPr="00F02358" w:rsidRDefault="005C07AA" w:rsidP="00F02358">
            <w:pPr>
              <w:pStyle w:val="TableParagraph"/>
              <w:spacing w:before="9"/>
              <w:rPr>
                <w:b/>
                <w:sz w:val="20"/>
                <w:szCs w:val="20"/>
              </w:rPr>
            </w:pPr>
          </w:p>
          <w:p w14:paraId="2FB8E4FA" w14:textId="6A398A71" w:rsidR="005C07AA" w:rsidRPr="00F02358" w:rsidRDefault="00FD60E5" w:rsidP="00F02358">
            <w:pPr>
              <w:pStyle w:val="TableParagraph"/>
              <w:bidi/>
              <w:spacing w:before="1"/>
              <w:ind w:left="125" w:right="85" w:firstLine="2"/>
              <w:rPr>
                <w:b/>
                <w:sz w:val="20"/>
                <w:szCs w:val="20"/>
                <w:rtl/>
              </w:rPr>
            </w:pPr>
            <w:r w:rsidRPr="00F02358">
              <w:rPr>
                <w:rFonts w:hint="cs"/>
                <w:b/>
                <w:bCs/>
                <w:color w:val="FFFFFF"/>
                <w:sz w:val="20"/>
                <w:szCs w:val="20"/>
                <w:rtl/>
              </w:rPr>
              <w:t>الكميات التقديرية للنفايات المخصصة للتخلص</w:t>
            </w:r>
            <w:r w:rsidR="00C07162">
              <w:rPr>
                <w:rFonts w:hint="cs"/>
                <w:b/>
                <w:bCs/>
                <w:color w:val="FFFFFF"/>
                <w:sz w:val="20"/>
                <w:szCs w:val="20"/>
                <w:rtl/>
              </w:rPr>
              <w:t xml:space="preserve"> النهائي</w:t>
            </w:r>
          </w:p>
          <w:p w14:paraId="63351EAA" w14:textId="77777777" w:rsidR="005C07AA" w:rsidRPr="00F02358" w:rsidRDefault="00FD60E5" w:rsidP="00F02358">
            <w:pPr>
              <w:pStyle w:val="TableParagraph"/>
              <w:bidi/>
              <w:spacing w:before="0" w:line="209" w:lineRule="exact"/>
              <w:ind w:left="149"/>
              <w:rPr>
                <w:b/>
                <w:sz w:val="20"/>
                <w:szCs w:val="20"/>
                <w:rtl/>
              </w:rPr>
            </w:pPr>
            <w:r w:rsidRPr="00F02358">
              <w:rPr>
                <w:rFonts w:hint="cs"/>
                <w:b/>
                <w:bCs/>
                <w:color w:val="FFFFFF"/>
                <w:sz w:val="20"/>
                <w:szCs w:val="20"/>
                <w:vertAlign w:val="superscript"/>
                <w:rtl/>
              </w:rPr>
              <w:t>(8)</w:t>
            </w:r>
            <w:r w:rsidRPr="00F02358">
              <w:rPr>
                <w:rFonts w:hint="cs"/>
                <w:b/>
                <w:bCs/>
                <w:color w:val="FFFFFF"/>
                <w:sz w:val="20"/>
                <w:szCs w:val="20"/>
                <w:rtl/>
              </w:rPr>
              <w:t xml:space="preserve"> (طن/ سنويًّا)</w:t>
            </w:r>
          </w:p>
        </w:tc>
        <w:tc>
          <w:tcPr>
            <w:tcW w:w="978" w:type="dxa"/>
            <w:shd w:val="clear" w:color="auto" w:fill="808080"/>
          </w:tcPr>
          <w:p w14:paraId="07E6436B" w14:textId="77777777" w:rsidR="005C07AA" w:rsidRPr="00F02358" w:rsidRDefault="005C07AA" w:rsidP="00F02358">
            <w:pPr>
              <w:pStyle w:val="TableParagraph"/>
              <w:spacing w:before="0"/>
              <w:rPr>
                <w:b/>
                <w:sz w:val="20"/>
                <w:szCs w:val="20"/>
              </w:rPr>
            </w:pPr>
          </w:p>
          <w:p w14:paraId="27B50350" w14:textId="77777777" w:rsidR="005C07AA" w:rsidRPr="00F02358" w:rsidRDefault="005C07AA" w:rsidP="00F02358">
            <w:pPr>
              <w:pStyle w:val="TableParagraph"/>
              <w:spacing w:before="0"/>
              <w:rPr>
                <w:b/>
                <w:sz w:val="20"/>
                <w:szCs w:val="20"/>
              </w:rPr>
            </w:pPr>
          </w:p>
          <w:p w14:paraId="664CEAAD" w14:textId="5BC0085A" w:rsidR="005C07AA" w:rsidRPr="00F02358" w:rsidRDefault="00FD60E5" w:rsidP="00F02358">
            <w:pPr>
              <w:pStyle w:val="TableParagraph"/>
              <w:bidi/>
              <w:spacing w:before="164" w:line="235" w:lineRule="auto"/>
              <w:ind w:left="181" w:right="120" w:firstLine="117"/>
              <w:rPr>
                <w:b/>
                <w:sz w:val="20"/>
                <w:szCs w:val="20"/>
                <w:rtl/>
              </w:rPr>
            </w:pPr>
            <w:r w:rsidRPr="00F02358">
              <w:rPr>
                <w:rFonts w:hint="cs"/>
                <w:b/>
                <w:bCs/>
                <w:color w:val="FFFFFF"/>
                <w:sz w:val="20"/>
                <w:szCs w:val="20"/>
                <w:rtl/>
              </w:rPr>
              <w:t xml:space="preserve">رمز الاسترجاع والتخلص </w:t>
            </w:r>
            <w:r w:rsidR="00C07162">
              <w:rPr>
                <w:rFonts w:hint="cs"/>
                <w:b/>
                <w:bCs/>
                <w:color w:val="FFFFFF"/>
                <w:sz w:val="20"/>
                <w:szCs w:val="20"/>
                <w:rtl/>
              </w:rPr>
              <w:t xml:space="preserve"> النهائي</w:t>
            </w:r>
            <w:r w:rsidRPr="00F02358">
              <w:rPr>
                <w:rFonts w:hint="cs"/>
                <w:b/>
                <w:bCs/>
                <w:color w:val="FFFFFF"/>
                <w:sz w:val="20"/>
                <w:szCs w:val="20"/>
                <w:vertAlign w:val="superscript"/>
                <w:rtl/>
              </w:rPr>
              <w:t>(6)</w:t>
            </w:r>
          </w:p>
        </w:tc>
      </w:tr>
      <w:tr w:rsidR="005C07AA" w14:paraId="4E20FF75" w14:textId="77777777">
        <w:trPr>
          <w:trHeight w:val="398"/>
        </w:trPr>
        <w:tc>
          <w:tcPr>
            <w:tcW w:w="535" w:type="dxa"/>
          </w:tcPr>
          <w:p w14:paraId="706418F2" w14:textId="77777777" w:rsidR="005C07AA" w:rsidRDefault="00FD60E5">
            <w:pPr>
              <w:pStyle w:val="TableParagraph"/>
              <w:bidi/>
              <w:ind w:left="6"/>
              <w:rPr>
                <w:sz w:val="18"/>
                <w:rtl/>
              </w:rPr>
            </w:pPr>
            <w:r>
              <w:rPr>
                <w:rFonts w:hint="cs"/>
                <w:color w:val="404040"/>
                <w:sz w:val="18"/>
                <w:szCs w:val="18"/>
                <w:rtl/>
              </w:rPr>
              <w:t>1</w:t>
            </w:r>
          </w:p>
        </w:tc>
        <w:tc>
          <w:tcPr>
            <w:tcW w:w="883" w:type="dxa"/>
          </w:tcPr>
          <w:p w14:paraId="4B1DE064" w14:textId="7FC720C4" w:rsidR="005C07AA" w:rsidRDefault="00FD60E5">
            <w:pPr>
              <w:pStyle w:val="TableParagraph"/>
              <w:bidi/>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54364C7F" w14:textId="7B001A2D" w:rsidR="005C07AA" w:rsidRDefault="00FD60E5">
            <w:pPr>
              <w:pStyle w:val="TableParagraph"/>
              <w:bidi/>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42217AC1" w14:textId="6A1C1650" w:rsidR="005C07AA" w:rsidRDefault="00FD60E5">
            <w:pPr>
              <w:pStyle w:val="TableParagraph"/>
              <w:bidi/>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196F170E" w14:textId="1B527BED" w:rsidR="005C07AA" w:rsidRDefault="00FD60E5">
            <w:pPr>
              <w:pStyle w:val="TableParagraph"/>
              <w:bidi/>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55D43EDD" w14:textId="43483138" w:rsidR="005C07AA" w:rsidRDefault="00FD60E5">
            <w:pPr>
              <w:pStyle w:val="TableParagraph"/>
              <w:bidi/>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4A7C88C4" w14:textId="46E686BD" w:rsidR="005C07AA" w:rsidRDefault="00FD60E5">
            <w:pPr>
              <w:pStyle w:val="TableParagraph"/>
              <w:bidi/>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269790EF" w14:textId="6C398A48" w:rsidR="005C07AA" w:rsidRDefault="00FD60E5">
            <w:pPr>
              <w:pStyle w:val="TableParagraph"/>
              <w:bidi/>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1F9FF07A" w14:textId="618B9C9E" w:rsidR="005C07AA" w:rsidRDefault="00FD60E5">
            <w:pPr>
              <w:pStyle w:val="TableParagraph"/>
              <w:bidi/>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55D92F04" w14:textId="7278E272" w:rsidR="005C07AA" w:rsidRDefault="00FD60E5">
            <w:pPr>
              <w:pStyle w:val="TableParagraph"/>
              <w:bidi/>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07ED9D39" w14:textId="2A60CD3C" w:rsidR="005C07AA" w:rsidRDefault="00FD60E5">
            <w:pPr>
              <w:pStyle w:val="TableParagraph"/>
              <w:bidi/>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41B55558" w14:textId="5B19EB48" w:rsidR="005C07AA" w:rsidRDefault="00FD60E5">
            <w:pPr>
              <w:pStyle w:val="TableParagraph"/>
              <w:bidi/>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6497EF4D" w14:textId="74B6D817" w:rsidR="005C07AA" w:rsidRDefault="00FD60E5">
            <w:pPr>
              <w:pStyle w:val="TableParagraph"/>
              <w:bidi/>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33C4511D" w14:textId="2732429A" w:rsidR="005C07AA" w:rsidRDefault="00FD60E5">
            <w:pPr>
              <w:pStyle w:val="TableParagraph"/>
              <w:bidi/>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0D688DD8" w14:textId="6806A4B0" w:rsidR="005C07AA" w:rsidRDefault="00FD60E5">
            <w:pPr>
              <w:pStyle w:val="TableParagraph"/>
              <w:bidi/>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7F1655CE" w14:textId="3B677A40" w:rsidR="005C07AA" w:rsidRDefault="00FD60E5">
            <w:pPr>
              <w:pStyle w:val="TableParagraph"/>
              <w:bidi/>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16E6C4D6" w14:textId="54C44CBE" w:rsidR="005C07AA" w:rsidRDefault="00FD60E5">
            <w:pPr>
              <w:pStyle w:val="TableParagraph"/>
              <w:bidi/>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2E1A091B" w14:textId="4DA61745" w:rsidR="005C07AA" w:rsidRDefault="00FD60E5">
            <w:pPr>
              <w:pStyle w:val="TableParagraph"/>
              <w:bidi/>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37DC0F99" w14:textId="2452A71E" w:rsidR="005C07AA" w:rsidRDefault="00FD60E5">
            <w:pPr>
              <w:pStyle w:val="TableParagraph"/>
              <w:bidi/>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104F42AB" w14:textId="23D09CB3" w:rsidR="005C07AA" w:rsidRDefault="00FD60E5">
            <w:pPr>
              <w:pStyle w:val="TableParagraph"/>
              <w:bidi/>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4BBD44AE" w14:textId="606121FA" w:rsidR="005C07AA" w:rsidRDefault="00FD60E5">
            <w:pPr>
              <w:pStyle w:val="TableParagraph"/>
              <w:bidi/>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700A7A5" w14:textId="76BEC91D" w:rsidR="005C07AA" w:rsidRDefault="00FD60E5">
            <w:pPr>
              <w:pStyle w:val="TableParagraph"/>
              <w:bidi/>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2F2C3604" w14:textId="0E5588D4" w:rsidR="005C07AA" w:rsidRDefault="00FD60E5">
            <w:pPr>
              <w:pStyle w:val="TableParagraph"/>
              <w:bidi/>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3F4A4109" w14:textId="77777777">
        <w:trPr>
          <w:trHeight w:val="395"/>
        </w:trPr>
        <w:tc>
          <w:tcPr>
            <w:tcW w:w="535" w:type="dxa"/>
          </w:tcPr>
          <w:p w14:paraId="62F51AB2" w14:textId="77777777" w:rsidR="005C07AA" w:rsidRDefault="00FD60E5">
            <w:pPr>
              <w:pStyle w:val="TableParagraph"/>
              <w:bidi/>
              <w:spacing w:before="92"/>
              <w:ind w:left="6"/>
              <w:rPr>
                <w:sz w:val="18"/>
                <w:rtl/>
              </w:rPr>
            </w:pPr>
            <w:r>
              <w:rPr>
                <w:rFonts w:hint="cs"/>
                <w:color w:val="404040"/>
                <w:sz w:val="18"/>
                <w:szCs w:val="18"/>
                <w:rtl/>
              </w:rPr>
              <w:t>2</w:t>
            </w:r>
          </w:p>
        </w:tc>
        <w:tc>
          <w:tcPr>
            <w:tcW w:w="883" w:type="dxa"/>
          </w:tcPr>
          <w:p w14:paraId="700E0DC8" w14:textId="7253B731" w:rsidR="005C07AA" w:rsidRDefault="00FD60E5">
            <w:pPr>
              <w:pStyle w:val="TableParagraph"/>
              <w:bidi/>
              <w:spacing w:before="92"/>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663399CE" w14:textId="11EF0F43" w:rsidR="005C07AA" w:rsidRDefault="00FD60E5">
            <w:pPr>
              <w:pStyle w:val="TableParagraph"/>
              <w:bidi/>
              <w:spacing w:before="92"/>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64A06041" w14:textId="17A423B1" w:rsidR="005C07AA" w:rsidRDefault="00FD60E5">
            <w:pPr>
              <w:pStyle w:val="TableParagraph"/>
              <w:bidi/>
              <w:spacing w:before="92"/>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77999772" w14:textId="2A0C00A0" w:rsidR="005C07AA" w:rsidRDefault="00FD60E5">
            <w:pPr>
              <w:pStyle w:val="TableParagraph"/>
              <w:bidi/>
              <w:spacing w:before="92"/>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5A53D797" w14:textId="4A87C7FC" w:rsidR="005C07AA" w:rsidRDefault="00FD60E5">
            <w:pPr>
              <w:pStyle w:val="TableParagraph"/>
              <w:bidi/>
              <w:spacing w:before="92"/>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5D829A57" w14:textId="3C69C318" w:rsidR="005C07AA" w:rsidRDefault="00FD60E5">
            <w:pPr>
              <w:pStyle w:val="TableParagraph"/>
              <w:bidi/>
              <w:spacing w:before="92"/>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7667D751" w14:textId="5F8D8133" w:rsidR="005C07AA" w:rsidRDefault="00FD60E5">
            <w:pPr>
              <w:pStyle w:val="TableParagraph"/>
              <w:bidi/>
              <w:spacing w:before="92"/>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08BC24DB" w14:textId="3DC82695" w:rsidR="005C07AA" w:rsidRDefault="00FD60E5">
            <w:pPr>
              <w:pStyle w:val="TableParagraph"/>
              <w:bidi/>
              <w:spacing w:before="92"/>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4DEA4B9" w14:textId="4F655011" w:rsidR="005C07AA" w:rsidRDefault="00FD60E5">
            <w:pPr>
              <w:pStyle w:val="TableParagraph"/>
              <w:bidi/>
              <w:spacing w:before="92"/>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5C622BC4" w14:textId="0DA70F22" w:rsidR="005C07AA" w:rsidRDefault="00FD60E5">
            <w:pPr>
              <w:pStyle w:val="TableParagraph"/>
              <w:bidi/>
              <w:spacing w:before="92"/>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D35E0E2" w14:textId="564D824E" w:rsidR="005C07AA" w:rsidRDefault="00FD60E5">
            <w:pPr>
              <w:pStyle w:val="TableParagraph"/>
              <w:bidi/>
              <w:spacing w:before="92"/>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57012068" w14:textId="11BBFF1C" w:rsidR="005C07AA" w:rsidRDefault="00FD60E5">
            <w:pPr>
              <w:pStyle w:val="TableParagraph"/>
              <w:bidi/>
              <w:spacing w:before="92"/>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61451B9B" w14:textId="6A9B202F" w:rsidR="005C07AA" w:rsidRDefault="00FD60E5">
            <w:pPr>
              <w:pStyle w:val="TableParagraph"/>
              <w:bidi/>
              <w:spacing w:before="92"/>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334103BE" w14:textId="00884CDB" w:rsidR="005C07AA" w:rsidRDefault="00FD60E5">
            <w:pPr>
              <w:pStyle w:val="TableParagraph"/>
              <w:bidi/>
              <w:spacing w:before="92"/>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60396238" w14:textId="7A727394" w:rsidR="005C07AA" w:rsidRDefault="00FD60E5">
            <w:pPr>
              <w:pStyle w:val="TableParagraph"/>
              <w:bidi/>
              <w:spacing w:before="92"/>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1479E227" w14:textId="1F29F2CA" w:rsidR="005C07AA" w:rsidRDefault="00FD60E5">
            <w:pPr>
              <w:pStyle w:val="TableParagraph"/>
              <w:bidi/>
              <w:spacing w:before="92"/>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22E5A38C" w14:textId="5C1856B7" w:rsidR="005C07AA" w:rsidRDefault="00FD60E5">
            <w:pPr>
              <w:pStyle w:val="TableParagraph"/>
              <w:bidi/>
              <w:spacing w:before="92"/>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5EC0003C" w14:textId="67D14041" w:rsidR="005C07AA" w:rsidRDefault="00FD60E5">
            <w:pPr>
              <w:pStyle w:val="TableParagraph"/>
              <w:bidi/>
              <w:spacing w:before="92"/>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6D5D77D" w14:textId="10C33B37" w:rsidR="005C07AA" w:rsidRDefault="00FD60E5">
            <w:pPr>
              <w:pStyle w:val="TableParagraph"/>
              <w:bidi/>
              <w:spacing w:before="92"/>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54B89A25" w14:textId="5F1311C5" w:rsidR="005C07AA" w:rsidRDefault="00FD60E5">
            <w:pPr>
              <w:pStyle w:val="TableParagraph"/>
              <w:bidi/>
              <w:spacing w:before="92"/>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48FE5F13" w14:textId="2C28E311" w:rsidR="005C07AA" w:rsidRDefault="00FD60E5">
            <w:pPr>
              <w:pStyle w:val="TableParagraph"/>
              <w:bidi/>
              <w:spacing w:before="92"/>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61922960" w14:textId="6F920A1C" w:rsidR="005C07AA" w:rsidRDefault="00FD60E5">
            <w:pPr>
              <w:pStyle w:val="TableParagraph"/>
              <w:bidi/>
              <w:spacing w:before="92"/>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07BE120F" w14:textId="77777777">
        <w:trPr>
          <w:trHeight w:val="398"/>
        </w:trPr>
        <w:tc>
          <w:tcPr>
            <w:tcW w:w="535" w:type="dxa"/>
          </w:tcPr>
          <w:p w14:paraId="1EADC519" w14:textId="77777777" w:rsidR="005C07AA" w:rsidRDefault="00FD60E5">
            <w:pPr>
              <w:pStyle w:val="TableParagraph"/>
              <w:bidi/>
              <w:ind w:left="6"/>
              <w:rPr>
                <w:sz w:val="18"/>
                <w:rtl/>
              </w:rPr>
            </w:pPr>
            <w:r>
              <w:rPr>
                <w:rFonts w:hint="cs"/>
                <w:color w:val="404040"/>
                <w:sz w:val="18"/>
                <w:szCs w:val="18"/>
                <w:rtl/>
              </w:rPr>
              <w:t>3</w:t>
            </w:r>
          </w:p>
        </w:tc>
        <w:tc>
          <w:tcPr>
            <w:tcW w:w="883" w:type="dxa"/>
          </w:tcPr>
          <w:p w14:paraId="0B6F06DC" w14:textId="5A826A48" w:rsidR="005C07AA" w:rsidRDefault="00FD60E5">
            <w:pPr>
              <w:pStyle w:val="TableParagraph"/>
              <w:bidi/>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3D66D0EE" w14:textId="660C7D80" w:rsidR="005C07AA" w:rsidRDefault="00FD60E5">
            <w:pPr>
              <w:pStyle w:val="TableParagraph"/>
              <w:bidi/>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2C6A1E58" w14:textId="57258D2D" w:rsidR="005C07AA" w:rsidRDefault="00FD60E5">
            <w:pPr>
              <w:pStyle w:val="TableParagraph"/>
              <w:bidi/>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7E1ACE50" w14:textId="31BE96F7" w:rsidR="005C07AA" w:rsidRDefault="00FD60E5">
            <w:pPr>
              <w:pStyle w:val="TableParagraph"/>
              <w:bidi/>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6569C3AE" w14:textId="0E9B36CB" w:rsidR="005C07AA" w:rsidRDefault="00FD60E5">
            <w:pPr>
              <w:pStyle w:val="TableParagraph"/>
              <w:bidi/>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2584C45A" w14:textId="3BF4E446" w:rsidR="005C07AA" w:rsidRDefault="00FD60E5">
            <w:pPr>
              <w:pStyle w:val="TableParagraph"/>
              <w:bidi/>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716D77E0" w14:textId="622B695C" w:rsidR="005C07AA" w:rsidRDefault="00FD60E5">
            <w:pPr>
              <w:pStyle w:val="TableParagraph"/>
              <w:bidi/>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0F9CBBA6" w14:textId="64D7873A" w:rsidR="005C07AA" w:rsidRDefault="00FD60E5">
            <w:pPr>
              <w:pStyle w:val="TableParagraph"/>
              <w:bidi/>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AD778BE" w14:textId="2C42BC36" w:rsidR="005C07AA" w:rsidRDefault="00FD60E5">
            <w:pPr>
              <w:pStyle w:val="TableParagraph"/>
              <w:bidi/>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073FD5A9" w14:textId="53C0650F" w:rsidR="005C07AA" w:rsidRDefault="00FD60E5">
            <w:pPr>
              <w:pStyle w:val="TableParagraph"/>
              <w:bidi/>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6F4768F" w14:textId="55ADC1C2" w:rsidR="005C07AA" w:rsidRDefault="00FD60E5">
            <w:pPr>
              <w:pStyle w:val="TableParagraph"/>
              <w:bidi/>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5B750E56" w14:textId="42334CD5" w:rsidR="005C07AA" w:rsidRDefault="00FD60E5">
            <w:pPr>
              <w:pStyle w:val="TableParagraph"/>
              <w:bidi/>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34B3D089" w14:textId="2F385927" w:rsidR="005C07AA" w:rsidRDefault="00FD60E5">
            <w:pPr>
              <w:pStyle w:val="TableParagraph"/>
              <w:bidi/>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7153E2B2" w14:textId="485C8A3F" w:rsidR="005C07AA" w:rsidRDefault="00FD60E5">
            <w:pPr>
              <w:pStyle w:val="TableParagraph"/>
              <w:bidi/>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3A2CB915" w14:textId="5B5A5B23" w:rsidR="005C07AA" w:rsidRDefault="00FD60E5">
            <w:pPr>
              <w:pStyle w:val="TableParagraph"/>
              <w:bidi/>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60C51C31" w14:textId="741A879E" w:rsidR="005C07AA" w:rsidRDefault="00FD60E5">
            <w:pPr>
              <w:pStyle w:val="TableParagraph"/>
              <w:bidi/>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4D75B2C" w14:textId="5F61CC2D" w:rsidR="005C07AA" w:rsidRDefault="00FD60E5">
            <w:pPr>
              <w:pStyle w:val="TableParagraph"/>
              <w:bidi/>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54D15284" w14:textId="264F79CA" w:rsidR="005C07AA" w:rsidRDefault="00FD60E5">
            <w:pPr>
              <w:pStyle w:val="TableParagraph"/>
              <w:bidi/>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7D57803F" w14:textId="67A4856C" w:rsidR="005C07AA" w:rsidRDefault="00FD60E5">
            <w:pPr>
              <w:pStyle w:val="TableParagraph"/>
              <w:bidi/>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20DFD91D" w14:textId="5654F0CE" w:rsidR="005C07AA" w:rsidRDefault="00FD60E5">
            <w:pPr>
              <w:pStyle w:val="TableParagraph"/>
              <w:bidi/>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4698FA7D" w14:textId="0672586D" w:rsidR="005C07AA" w:rsidRDefault="00FD60E5">
            <w:pPr>
              <w:pStyle w:val="TableParagraph"/>
              <w:bidi/>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75CE55CA" w14:textId="684C1514" w:rsidR="005C07AA" w:rsidRDefault="00FD60E5">
            <w:pPr>
              <w:pStyle w:val="TableParagraph"/>
              <w:bidi/>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6888857C" w14:textId="77777777">
        <w:trPr>
          <w:trHeight w:val="395"/>
        </w:trPr>
        <w:tc>
          <w:tcPr>
            <w:tcW w:w="535" w:type="dxa"/>
          </w:tcPr>
          <w:p w14:paraId="21C77DAD" w14:textId="77777777" w:rsidR="005C07AA" w:rsidRDefault="00FD60E5">
            <w:pPr>
              <w:pStyle w:val="TableParagraph"/>
              <w:bidi/>
              <w:ind w:left="6"/>
              <w:rPr>
                <w:sz w:val="18"/>
                <w:rtl/>
              </w:rPr>
            </w:pPr>
            <w:r>
              <w:rPr>
                <w:rFonts w:hint="cs"/>
                <w:color w:val="404040"/>
                <w:sz w:val="18"/>
                <w:szCs w:val="18"/>
                <w:rtl/>
              </w:rPr>
              <w:t>4</w:t>
            </w:r>
          </w:p>
        </w:tc>
        <w:tc>
          <w:tcPr>
            <w:tcW w:w="883" w:type="dxa"/>
          </w:tcPr>
          <w:p w14:paraId="7D2D2079" w14:textId="07E3C5D7" w:rsidR="005C07AA" w:rsidRDefault="00FD60E5">
            <w:pPr>
              <w:pStyle w:val="TableParagraph"/>
              <w:bidi/>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4743BEDD" w14:textId="7CE7976A" w:rsidR="005C07AA" w:rsidRDefault="00FD60E5">
            <w:pPr>
              <w:pStyle w:val="TableParagraph"/>
              <w:bidi/>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0CFDF656" w14:textId="73EFFBF2" w:rsidR="005C07AA" w:rsidRDefault="00FD60E5">
            <w:pPr>
              <w:pStyle w:val="TableParagraph"/>
              <w:bidi/>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05DFF0C0" w14:textId="454B71C0" w:rsidR="005C07AA" w:rsidRDefault="00FD60E5">
            <w:pPr>
              <w:pStyle w:val="TableParagraph"/>
              <w:bidi/>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7B23AF5E" w14:textId="11680450" w:rsidR="005C07AA" w:rsidRDefault="00FD60E5">
            <w:pPr>
              <w:pStyle w:val="TableParagraph"/>
              <w:bidi/>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230B9D24" w14:textId="11BE3271" w:rsidR="005C07AA" w:rsidRDefault="00FD60E5">
            <w:pPr>
              <w:pStyle w:val="TableParagraph"/>
              <w:bidi/>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F982873" w14:textId="03C2969D" w:rsidR="005C07AA" w:rsidRDefault="00FD60E5">
            <w:pPr>
              <w:pStyle w:val="TableParagraph"/>
              <w:bidi/>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5B548A5C" w14:textId="5E208E9F" w:rsidR="005C07AA" w:rsidRDefault="00FD60E5">
            <w:pPr>
              <w:pStyle w:val="TableParagraph"/>
              <w:bidi/>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554CC94E" w14:textId="500808E3" w:rsidR="005C07AA" w:rsidRDefault="00FD60E5">
            <w:pPr>
              <w:pStyle w:val="TableParagraph"/>
              <w:bidi/>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7DD3A606" w14:textId="2C662EB7" w:rsidR="005C07AA" w:rsidRDefault="00FD60E5">
            <w:pPr>
              <w:pStyle w:val="TableParagraph"/>
              <w:bidi/>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B953B93" w14:textId="10D02D28" w:rsidR="005C07AA" w:rsidRDefault="00FD60E5">
            <w:pPr>
              <w:pStyle w:val="TableParagraph"/>
              <w:bidi/>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671B58EE" w14:textId="2D4C7048" w:rsidR="005C07AA" w:rsidRDefault="00FD60E5">
            <w:pPr>
              <w:pStyle w:val="TableParagraph"/>
              <w:bidi/>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1F2F9D32" w14:textId="02CC450A" w:rsidR="005C07AA" w:rsidRDefault="00FD60E5">
            <w:pPr>
              <w:pStyle w:val="TableParagraph"/>
              <w:bidi/>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00AE4EE0" w14:textId="07527586" w:rsidR="005C07AA" w:rsidRDefault="00FD60E5">
            <w:pPr>
              <w:pStyle w:val="TableParagraph"/>
              <w:bidi/>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3A149455" w14:textId="3CD06BF7" w:rsidR="005C07AA" w:rsidRDefault="00FD60E5">
            <w:pPr>
              <w:pStyle w:val="TableParagraph"/>
              <w:bidi/>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428B5A1F" w14:textId="5615D128" w:rsidR="005C07AA" w:rsidRDefault="00FD60E5">
            <w:pPr>
              <w:pStyle w:val="TableParagraph"/>
              <w:bidi/>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770D2303" w14:textId="61C758C6" w:rsidR="005C07AA" w:rsidRDefault="00FD60E5">
            <w:pPr>
              <w:pStyle w:val="TableParagraph"/>
              <w:bidi/>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4E051C6E" w14:textId="63525AAD" w:rsidR="005C07AA" w:rsidRDefault="00FD60E5">
            <w:pPr>
              <w:pStyle w:val="TableParagraph"/>
              <w:bidi/>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52088FE" w14:textId="29DB112B" w:rsidR="005C07AA" w:rsidRDefault="00FD60E5">
            <w:pPr>
              <w:pStyle w:val="TableParagraph"/>
              <w:bidi/>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3C345ABB" w14:textId="14014D5D" w:rsidR="005C07AA" w:rsidRDefault="00FD60E5">
            <w:pPr>
              <w:pStyle w:val="TableParagraph"/>
              <w:bidi/>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F898556" w14:textId="07755543" w:rsidR="005C07AA" w:rsidRDefault="00FD60E5">
            <w:pPr>
              <w:pStyle w:val="TableParagraph"/>
              <w:bidi/>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19CD0013" w14:textId="3ABC0E4F" w:rsidR="005C07AA" w:rsidRDefault="00FD60E5">
            <w:pPr>
              <w:pStyle w:val="TableParagraph"/>
              <w:bidi/>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42C38CCE" w14:textId="77777777">
        <w:trPr>
          <w:trHeight w:val="397"/>
        </w:trPr>
        <w:tc>
          <w:tcPr>
            <w:tcW w:w="535" w:type="dxa"/>
          </w:tcPr>
          <w:p w14:paraId="5875C2CF" w14:textId="77777777" w:rsidR="005C07AA" w:rsidRDefault="00FD60E5">
            <w:pPr>
              <w:pStyle w:val="TableParagraph"/>
              <w:bidi/>
              <w:ind w:left="6"/>
              <w:rPr>
                <w:sz w:val="18"/>
                <w:rtl/>
              </w:rPr>
            </w:pPr>
            <w:r>
              <w:rPr>
                <w:rFonts w:hint="cs"/>
                <w:color w:val="404040"/>
                <w:sz w:val="18"/>
                <w:szCs w:val="18"/>
                <w:rtl/>
              </w:rPr>
              <w:t>5</w:t>
            </w:r>
          </w:p>
        </w:tc>
        <w:tc>
          <w:tcPr>
            <w:tcW w:w="883" w:type="dxa"/>
          </w:tcPr>
          <w:p w14:paraId="38BF5418" w14:textId="0510B878" w:rsidR="005C07AA" w:rsidRDefault="00FD60E5">
            <w:pPr>
              <w:pStyle w:val="TableParagraph"/>
              <w:bidi/>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1F09EED8" w14:textId="1EAB9DC1" w:rsidR="005C07AA" w:rsidRDefault="00FD60E5">
            <w:pPr>
              <w:pStyle w:val="TableParagraph"/>
              <w:bidi/>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5B1C8AF1" w14:textId="14521A33" w:rsidR="005C07AA" w:rsidRDefault="00FD60E5">
            <w:pPr>
              <w:pStyle w:val="TableParagraph"/>
              <w:bidi/>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710B1B69" w14:textId="6EECD13D" w:rsidR="005C07AA" w:rsidRDefault="00FD60E5">
            <w:pPr>
              <w:pStyle w:val="TableParagraph"/>
              <w:bidi/>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52277F82" w14:textId="16E9437C" w:rsidR="005C07AA" w:rsidRDefault="00FD60E5">
            <w:pPr>
              <w:pStyle w:val="TableParagraph"/>
              <w:bidi/>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50537B83" w14:textId="4E14E375" w:rsidR="005C07AA" w:rsidRDefault="00FD60E5">
            <w:pPr>
              <w:pStyle w:val="TableParagraph"/>
              <w:bidi/>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2DB62FE6" w14:textId="11A0D4A2" w:rsidR="005C07AA" w:rsidRDefault="00FD60E5">
            <w:pPr>
              <w:pStyle w:val="TableParagraph"/>
              <w:bidi/>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41586631" w14:textId="32EA9FA6" w:rsidR="005C07AA" w:rsidRDefault="00FD60E5">
            <w:pPr>
              <w:pStyle w:val="TableParagraph"/>
              <w:bidi/>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77554542" w14:textId="610E87DE" w:rsidR="005C07AA" w:rsidRDefault="00FD60E5">
            <w:pPr>
              <w:pStyle w:val="TableParagraph"/>
              <w:bidi/>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1D4EDE8E" w14:textId="7A8FB045" w:rsidR="005C07AA" w:rsidRDefault="00FD60E5">
            <w:pPr>
              <w:pStyle w:val="TableParagraph"/>
              <w:bidi/>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75BC9E83" w14:textId="064615F6" w:rsidR="005C07AA" w:rsidRDefault="00FD60E5">
            <w:pPr>
              <w:pStyle w:val="TableParagraph"/>
              <w:bidi/>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6019F8E1" w14:textId="2A641C2E" w:rsidR="005C07AA" w:rsidRDefault="00FD60E5">
            <w:pPr>
              <w:pStyle w:val="TableParagraph"/>
              <w:bidi/>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5F6DC227" w14:textId="7374C427" w:rsidR="005C07AA" w:rsidRDefault="00FD60E5">
            <w:pPr>
              <w:pStyle w:val="TableParagraph"/>
              <w:bidi/>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10BE3A06" w14:textId="52770080" w:rsidR="005C07AA" w:rsidRDefault="00FD60E5">
            <w:pPr>
              <w:pStyle w:val="TableParagraph"/>
              <w:bidi/>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6CC4A236" w14:textId="55133878" w:rsidR="005C07AA" w:rsidRDefault="00FD60E5">
            <w:pPr>
              <w:pStyle w:val="TableParagraph"/>
              <w:bidi/>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4E8FEDFF" w14:textId="4FD9106A" w:rsidR="005C07AA" w:rsidRDefault="00FD60E5">
            <w:pPr>
              <w:pStyle w:val="TableParagraph"/>
              <w:bidi/>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2AA3D90" w14:textId="1C1D1395" w:rsidR="005C07AA" w:rsidRDefault="00FD60E5">
            <w:pPr>
              <w:pStyle w:val="TableParagraph"/>
              <w:bidi/>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58085C55" w14:textId="62BF4B17" w:rsidR="005C07AA" w:rsidRDefault="00FD60E5">
            <w:pPr>
              <w:pStyle w:val="TableParagraph"/>
              <w:bidi/>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53CB0A5D" w14:textId="12B37085" w:rsidR="005C07AA" w:rsidRDefault="00FD60E5">
            <w:pPr>
              <w:pStyle w:val="TableParagraph"/>
              <w:bidi/>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2F596854" w14:textId="08B4F0F2" w:rsidR="005C07AA" w:rsidRDefault="00FD60E5">
            <w:pPr>
              <w:pStyle w:val="TableParagraph"/>
              <w:bidi/>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1404307D" w14:textId="3AD02483" w:rsidR="005C07AA" w:rsidRDefault="00FD60E5">
            <w:pPr>
              <w:pStyle w:val="TableParagraph"/>
              <w:bidi/>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7FC4FA4E" w14:textId="79943E81" w:rsidR="005C07AA" w:rsidRDefault="00FD60E5">
            <w:pPr>
              <w:pStyle w:val="TableParagraph"/>
              <w:bidi/>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5FE6C6ED" w14:textId="77777777">
        <w:trPr>
          <w:trHeight w:val="397"/>
        </w:trPr>
        <w:tc>
          <w:tcPr>
            <w:tcW w:w="535" w:type="dxa"/>
          </w:tcPr>
          <w:p w14:paraId="62FD8816" w14:textId="77777777" w:rsidR="005C07AA" w:rsidRDefault="00FD60E5">
            <w:pPr>
              <w:pStyle w:val="TableParagraph"/>
              <w:bidi/>
              <w:ind w:left="6"/>
              <w:rPr>
                <w:sz w:val="18"/>
                <w:rtl/>
              </w:rPr>
            </w:pPr>
            <w:r>
              <w:rPr>
                <w:rFonts w:hint="cs"/>
                <w:color w:val="404040"/>
                <w:sz w:val="18"/>
                <w:szCs w:val="18"/>
                <w:rtl/>
              </w:rPr>
              <w:t>6</w:t>
            </w:r>
          </w:p>
        </w:tc>
        <w:tc>
          <w:tcPr>
            <w:tcW w:w="883" w:type="dxa"/>
          </w:tcPr>
          <w:p w14:paraId="335A983F" w14:textId="6A749A0F" w:rsidR="005C07AA" w:rsidRDefault="00FD60E5">
            <w:pPr>
              <w:pStyle w:val="TableParagraph"/>
              <w:bidi/>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358F8413" w14:textId="3FB0FA3C" w:rsidR="005C07AA" w:rsidRDefault="00FD60E5">
            <w:pPr>
              <w:pStyle w:val="TableParagraph"/>
              <w:bidi/>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5DCAA8EA" w14:textId="601488EE" w:rsidR="005C07AA" w:rsidRDefault="00FD60E5">
            <w:pPr>
              <w:pStyle w:val="TableParagraph"/>
              <w:bidi/>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42BEF4F2" w14:textId="40DCABE0" w:rsidR="005C07AA" w:rsidRDefault="00FD60E5">
            <w:pPr>
              <w:pStyle w:val="TableParagraph"/>
              <w:bidi/>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32C7BCE2" w14:textId="4C8E838E" w:rsidR="005C07AA" w:rsidRDefault="00FD60E5">
            <w:pPr>
              <w:pStyle w:val="TableParagraph"/>
              <w:bidi/>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33A60331" w14:textId="18A2ECA6" w:rsidR="005C07AA" w:rsidRDefault="00FD60E5">
            <w:pPr>
              <w:pStyle w:val="TableParagraph"/>
              <w:bidi/>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2D54785" w14:textId="42C71AED" w:rsidR="005C07AA" w:rsidRDefault="00FD60E5">
            <w:pPr>
              <w:pStyle w:val="TableParagraph"/>
              <w:bidi/>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4B256F31" w14:textId="7E776070" w:rsidR="005C07AA" w:rsidRDefault="00FD60E5">
            <w:pPr>
              <w:pStyle w:val="TableParagraph"/>
              <w:bidi/>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76277547" w14:textId="6F8CF616" w:rsidR="005C07AA" w:rsidRDefault="00FD60E5">
            <w:pPr>
              <w:pStyle w:val="TableParagraph"/>
              <w:bidi/>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62CB2AC3" w14:textId="0D5F28CF" w:rsidR="005C07AA" w:rsidRDefault="00FD60E5">
            <w:pPr>
              <w:pStyle w:val="TableParagraph"/>
              <w:bidi/>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2734725A" w14:textId="0E01B0C2" w:rsidR="005C07AA" w:rsidRDefault="00FD60E5">
            <w:pPr>
              <w:pStyle w:val="TableParagraph"/>
              <w:bidi/>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2213B5AC" w14:textId="3BA57A64" w:rsidR="005C07AA" w:rsidRDefault="00FD60E5">
            <w:pPr>
              <w:pStyle w:val="TableParagraph"/>
              <w:bidi/>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692D4C31" w14:textId="1985E73B" w:rsidR="005C07AA" w:rsidRDefault="00FD60E5">
            <w:pPr>
              <w:pStyle w:val="TableParagraph"/>
              <w:bidi/>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09D0E34C" w14:textId="6445F0A4" w:rsidR="005C07AA" w:rsidRDefault="00FD60E5">
            <w:pPr>
              <w:pStyle w:val="TableParagraph"/>
              <w:bidi/>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2DAC98E0" w14:textId="75A34505" w:rsidR="005C07AA" w:rsidRDefault="00FD60E5">
            <w:pPr>
              <w:pStyle w:val="TableParagraph"/>
              <w:bidi/>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5171A10A" w14:textId="5997D69E" w:rsidR="005C07AA" w:rsidRDefault="00FD60E5">
            <w:pPr>
              <w:pStyle w:val="TableParagraph"/>
              <w:bidi/>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F3BEA68" w14:textId="7F775CDF" w:rsidR="005C07AA" w:rsidRDefault="00FD60E5">
            <w:pPr>
              <w:pStyle w:val="TableParagraph"/>
              <w:bidi/>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089C4F3B" w14:textId="34D65D8E" w:rsidR="005C07AA" w:rsidRDefault="00FD60E5">
            <w:pPr>
              <w:pStyle w:val="TableParagraph"/>
              <w:bidi/>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F984DCB" w14:textId="28F6CE0E" w:rsidR="005C07AA" w:rsidRDefault="00FD60E5">
            <w:pPr>
              <w:pStyle w:val="TableParagraph"/>
              <w:bidi/>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40ED49E6" w14:textId="3931603A" w:rsidR="005C07AA" w:rsidRDefault="00FD60E5">
            <w:pPr>
              <w:pStyle w:val="TableParagraph"/>
              <w:bidi/>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A38DEC9" w14:textId="204E5C61" w:rsidR="005C07AA" w:rsidRDefault="00FD60E5">
            <w:pPr>
              <w:pStyle w:val="TableParagraph"/>
              <w:bidi/>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22C7A3E1" w14:textId="5C920D31" w:rsidR="005C07AA" w:rsidRDefault="00FD60E5">
            <w:pPr>
              <w:pStyle w:val="TableParagraph"/>
              <w:bidi/>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7A877918" w14:textId="77777777">
        <w:trPr>
          <w:trHeight w:val="395"/>
        </w:trPr>
        <w:tc>
          <w:tcPr>
            <w:tcW w:w="535" w:type="dxa"/>
          </w:tcPr>
          <w:p w14:paraId="336A6A49" w14:textId="77777777" w:rsidR="005C07AA" w:rsidRDefault="00FD60E5">
            <w:pPr>
              <w:pStyle w:val="TableParagraph"/>
              <w:bidi/>
              <w:spacing w:before="92"/>
              <w:ind w:left="6"/>
              <w:rPr>
                <w:sz w:val="18"/>
                <w:rtl/>
              </w:rPr>
            </w:pPr>
            <w:r>
              <w:rPr>
                <w:rFonts w:hint="cs"/>
                <w:color w:val="404040"/>
                <w:sz w:val="18"/>
                <w:szCs w:val="18"/>
                <w:rtl/>
              </w:rPr>
              <w:t>7</w:t>
            </w:r>
          </w:p>
        </w:tc>
        <w:tc>
          <w:tcPr>
            <w:tcW w:w="883" w:type="dxa"/>
          </w:tcPr>
          <w:p w14:paraId="147C337C" w14:textId="2781D62E" w:rsidR="005C07AA" w:rsidRDefault="00FD60E5">
            <w:pPr>
              <w:pStyle w:val="TableParagraph"/>
              <w:bidi/>
              <w:spacing w:before="92"/>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7BCFE207" w14:textId="68574B91" w:rsidR="005C07AA" w:rsidRDefault="00FD60E5">
            <w:pPr>
              <w:pStyle w:val="TableParagraph"/>
              <w:bidi/>
              <w:spacing w:before="92"/>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711F1968" w14:textId="6F881E7B" w:rsidR="005C07AA" w:rsidRDefault="00FD60E5">
            <w:pPr>
              <w:pStyle w:val="TableParagraph"/>
              <w:bidi/>
              <w:spacing w:before="92"/>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511E9627" w14:textId="0FD6F287" w:rsidR="005C07AA" w:rsidRDefault="00FD60E5">
            <w:pPr>
              <w:pStyle w:val="TableParagraph"/>
              <w:bidi/>
              <w:spacing w:before="92"/>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1D733B40" w14:textId="09F2BFCF" w:rsidR="005C07AA" w:rsidRDefault="00FD60E5">
            <w:pPr>
              <w:pStyle w:val="TableParagraph"/>
              <w:bidi/>
              <w:spacing w:before="92"/>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68B4BAFF" w14:textId="7E60F41D" w:rsidR="005C07AA" w:rsidRDefault="00FD60E5">
            <w:pPr>
              <w:pStyle w:val="TableParagraph"/>
              <w:bidi/>
              <w:spacing w:before="92"/>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7876C40A" w14:textId="5AB8F3C9" w:rsidR="005C07AA" w:rsidRDefault="00FD60E5">
            <w:pPr>
              <w:pStyle w:val="TableParagraph"/>
              <w:bidi/>
              <w:spacing w:before="92"/>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7F4BBA0D" w14:textId="721D1FB7" w:rsidR="005C07AA" w:rsidRDefault="00FD60E5">
            <w:pPr>
              <w:pStyle w:val="TableParagraph"/>
              <w:bidi/>
              <w:spacing w:before="92"/>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172D7FD5" w14:textId="30F81142" w:rsidR="005C07AA" w:rsidRDefault="00FD60E5">
            <w:pPr>
              <w:pStyle w:val="TableParagraph"/>
              <w:bidi/>
              <w:spacing w:before="92"/>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478DD2A3" w14:textId="178A5437" w:rsidR="005C07AA" w:rsidRDefault="00FD60E5">
            <w:pPr>
              <w:pStyle w:val="TableParagraph"/>
              <w:bidi/>
              <w:spacing w:before="92"/>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26D6A343" w14:textId="55DAB2C5" w:rsidR="005C07AA" w:rsidRDefault="00FD60E5">
            <w:pPr>
              <w:pStyle w:val="TableParagraph"/>
              <w:bidi/>
              <w:spacing w:before="92"/>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13421856" w14:textId="6FC34C10" w:rsidR="005C07AA" w:rsidRDefault="00FD60E5">
            <w:pPr>
              <w:pStyle w:val="TableParagraph"/>
              <w:bidi/>
              <w:spacing w:before="92"/>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69AC4A4C" w14:textId="5A509B3D" w:rsidR="005C07AA" w:rsidRDefault="00FD60E5">
            <w:pPr>
              <w:pStyle w:val="TableParagraph"/>
              <w:bidi/>
              <w:spacing w:before="92"/>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11AB2226" w14:textId="4884D301" w:rsidR="005C07AA" w:rsidRDefault="00FD60E5">
            <w:pPr>
              <w:pStyle w:val="TableParagraph"/>
              <w:bidi/>
              <w:spacing w:before="92"/>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6D49CBCA" w14:textId="4BC411B5" w:rsidR="005C07AA" w:rsidRDefault="00FD60E5">
            <w:pPr>
              <w:pStyle w:val="TableParagraph"/>
              <w:bidi/>
              <w:spacing w:before="92"/>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431C093B" w14:textId="532911E2" w:rsidR="005C07AA" w:rsidRDefault="00FD60E5">
            <w:pPr>
              <w:pStyle w:val="TableParagraph"/>
              <w:bidi/>
              <w:spacing w:before="92"/>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259AF839" w14:textId="36CE1B56" w:rsidR="005C07AA" w:rsidRDefault="00FD60E5">
            <w:pPr>
              <w:pStyle w:val="TableParagraph"/>
              <w:bidi/>
              <w:spacing w:before="92"/>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453169BD" w14:textId="18FB18AE" w:rsidR="005C07AA" w:rsidRDefault="00FD60E5">
            <w:pPr>
              <w:pStyle w:val="TableParagraph"/>
              <w:bidi/>
              <w:spacing w:before="92"/>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13B258FF" w14:textId="1FAFD56A" w:rsidR="005C07AA" w:rsidRDefault="00FD60E5">
            <w:pPr>
              <w:pStyle w:val="TableParagraph"/>
              <w:bidi/>
              <w:spacing w:before="92"/>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3C0CE03D" w14:textId="4FF3685B" w:rsidR="005C07AA" w:rsidRDefault="00FD60E5">
            <w:pPr>
              <w:pStyle w:val="TableParagraph"/>
              <w:bidi/>
              <w:spacing w:before="92"/>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55036770" w14:textId="73E73F8D" w:rsidR="005C07AA" w:rsidRDefault="00FD60E5">
            <w:pPr>
              <w:pStyle w:val="TableParagraph"/>
              <w:bidi/>
              <w:spacing w:before="92"/>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7EA42760" w14:textId="4209A085" w:rsidR="005C07AA" w:rsidRDefault="00FD60E5">
            <w:pPr>
              <w:pStyle w:val="TableParagraph"/>
              <w:bidi/>
              <w:spacing w:before="92"/>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0F48B89B" w14:textId="77777777">
        <w:trPr>
          <w:trHeight w:val="398"/>
        </w:trPr>
        <w:tc>
          <w:tcPr>
            <w:tcW w:w="535" w:type="dxa"/>
          </w:tcPr>
          <w:p w14:paraId="3A3D8B39" w14:textId="77777777" w:rsidR="005C07AA" w:rsidRDefault="00FD60E5">
            <w:pPr>
              <w:pStyle w:val="TableParagraph"/>
              <w:bidi/>
              <w:ind w:left="6"/>
              <w:rPr>
                <w:sz w:val="18"/>
                <w:rtl/>
              </w:rPr>
            </w:pPr>
            <w:r>
              <w:rPr>
                <w:rFonts w:hint="cs"/>
                <w:color w:val="404040"/>
                <w:sz w:val="18"/>
                <w:szCs w:val="18"/>
                <w:rtl/>
              </w:rPr>
              <w:t>8</w:t>
            </w:r>
          </w:p>
        </w:tc>
        <w:tc>
          <w:tcPr>
            <w:tcW w:w="883" w:type="dxa"/>
          </w:tcPr>
          <w:p w14:paraId="6612ED23" w14:textId="25495B83" w:rsidR="005C07AA" w:rsidRDefault="00FD60E5">
            <w:pPr>
              <w:pStyle w:val="TableParagraph"/>
              <w:bidi/>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7F2032F9" w14:textId="18027D07" w:rsidR="005C07AA" w:rsidRDefault="00FD60E5">
            <w:pPr>
              <w:pStyle w:val="TableParagraph"/>
              <w:bidi/>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115083CE" w14:textId="70C5E893" w:rsidR="005C07AA" w:rsidRDefault="00FD60E5">
            <w:pPr>
              <w:pStyle w:val="TableParagraph"/>
              <w:bidi/>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58DD275D" w14:textId="68BB28AD" w:rsidR="005C07AA" w:rsidRDefault="00FD60E5">
            <w:pPr>
              <w:pStyle w:val="TableParagraph"/>
              <w:bidi/>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373BF719" w14:textId="7F20424A" w:rsidR="005C07AA" w:rsidRDefault="00FD60E5">
            <w:pPr>
              <w:pStyle w:val="TableParagraph"/>
              <w:bidi/>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12834B88" w14:textId="61E9F189" w:rsidR="005C07AA" w:rsidRDefault="00FD60E5">
            <w:pPr>
              <w:pStyle w:val="TableParagraph"/>
              <w:bidi/>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51F564E4" w14:textId="538D2E17" w:rsidR="005C07AA" w:rsidRDefault="00FD60E5">
            <w:pPr>
              <w:pStyle w:val="TableParagraph"/>
              <w:bidi/>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4E2C596A" w14:textId="03225DD0" w:rsidR="005C07AA" w:rsidRDefault="00FD60E5">
            <w:pPr>
              <w:pStyle w:val="TableParagraph"/>
              <w:bidi/>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166F2881" w14:textId="34B97970" w:rsidR="005C07AA" w:rsidRDefault="00FD60E5">
            <w:pPr>
              <w:pStyle w:val="TableParagraph"/>
              <w:bidi/>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41718D0B" w14:textId="74257BE3" w:rsidR="005C07AA" w:rsidRDefault="00FD60E5">
            <w:pPr>
              <w:pStyle w:val="TableParagraph"/>
              <w:bidi/>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C3CB0F8" w14:textId="1699C9AF" w:rsidR="005C07AA" w:rsidRDefault="00FD60E5">
            <w:pPr>
              <w:pStyle w:val="TableParagraph"/>
              <w:bidi/>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7F5DE8FD" w14:textId="7F4B0578" w:rsidR="005C07AA" w:rsidRDefault="00FD60E5">
            <w:pPr>
              <w:pStyle w:val="TableParagraph"/>
              <w:bidi/>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50C03C60" w14:textId="1BD6BBFF" w:rsidR="005C07AA" w:rsidRDefault="00FD60E5">
            <w:pPr>
              <w:pStyle w:val="TableParagraph"/>
              <w:bidi/>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79D9227C" w14:textId="77C5533C" w:rsidR="005C07AA" w:rsidRDefault="00FD60E5">
            <w:pPr>
              <w:pStyle w:val="TableParagraph"/>
              <w:bidi/>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1A0CF9AB" w14:textId="57DFA62E" w:rsidR="005C07AA" w:rsidRDefault="00FD60E5">
            <w:pPr>
              <w:pStyle w:val="TableParagraph"/>
              <w:bidi/>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7ED2CA18" w14:textId="592186EE" w:rsidR="005C07AA" w:rsidRDefault="00FD60E5">
            <w:pPr>
              <w:pStyle w:val="TableParagraph"/>
              <w:bidi/>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779FE4AA" w14:textId="69227102" w:rsidR="005C07AA" w:rsidRDefault="00FD60E5">
            <w:pPr>
              <w:pStyle w:val="TableParagraph"/>
              <w:bidi/>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4C1447F7" w14:textId="2C91C181" w:rsidR="005C07AA" w:rsidRDefault="00FD60E5">
            <w:pPr>
              <w:pStyle w:val="TableParagraph"/>
              <w:bidi/>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4119B276" w14:textId="50CBC16A" w:rsidR="005C07AA" w:rsidRDefault="00FD60E5">
            <w:pPr>
              <w:pStyle w:val="TableParagraph"/>
              <w:bidi/>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11E029A5" w14:textId="14BBFF13" w:rsidR="005C07AA" w:rsidRDefault="00FD60E5">
            <w:pPr>
              <w:pStyle w:val="TableParagraph"/>
              <w:bidi/>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5FAA4B13" w14:textId="1677FF19" w:rsidR="005C07AA" w:rsidRDefault="00FD60E5">
            <w:pPr>
              <w:pStyle w:val="TableParagraph"/>
              <w:bidi/>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230EF138" w14:textId="5E1759E5" w:rsidR="005C07AA" w:rsidRDefault="00FD60E5">
            <w:pPr>
              <w:pStyle w:val="TableParagraph"/>
              <w:bidi/>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724FCEA1" w14:textId="77777777">
        <w:trPr>
          <w:trHeight w:val="395"/>
        </w:trPr>
        <w:tc>
          <w:tcPr>
            <w:tcW w:w="535" w:type="dxa"/>
          </w:tcPr>
          <w:p w14:paraId="73DEBBD1" w14:textId="77777777" w:rsidR="005C07AA" w:rsidRDefault="00FD60E5">
            <w:pPr>
              <w:pStyle w:val="TableParagraph"/>
              <w:bidi/>
              <w:spacing w:before="92"/>
              <w:ind w:left="6"/>
              <w:rPr>
                <w:sz w:val="18"/>
                <w:rtl/>
              </w:rPr>
            </w:pPr>
            <w:r>
              <w:rPr>
                <w:rFonts w:hint="cs"/>
                <w:color w:val="404040"/>
                <w:sz w:val="18"/>
                <w:szCs w:val="18"/>
                <w:rtl/>
              </w:rPr>
              <w:t>9</w:t>
            </w:r>
          </w:p>
        </w:tc>
        <w:tc>
          <w:tcPr>
            <w:tcW w:w="883" w:type="dxa"/>
          </w:tcPr>
          <w:p w14:paraId="42D832E4" w14:textId="01ECA9F1" w:rsidR="005C07AA" w:rsidRDefault="00FD60E5">
            <w:pPr>
              <w:pStyle w:val="TableParagraph"/>
              <w:bidi/>
              <w:spacing w:before="92"/>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7B25394E" w14:textId="0C968588" w:rsidR="005C07AA" w:rsidRDefault="00FD60E5">
            <w:pPr>
              <w:pStyle w:val="TableParagraph"/>
              <w:bidi/>
              <w:spacing w:before="92"/>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5E14556D" w14:textId="1E678B4F" w:rsidR="005C07AA" w:rsidRDefault="00FD60E5">
            <w:pPr>
              <w:pStyle w:val="TableParagraph"/>
              <w:bidi/>
              <w:spacing w:before="92"/>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4D1E2C9C" w14:textId="1E4ACAAD" w:rsidR="005C07AA" w:rsidRDefault="00FD60E5">
            <w:pPr>
              <w:pStyle w:val="TableParagraph"/>
              <w:bidi/>
              <w:spacing w:before="92"/>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19A239BC" w14:textId="6C00A1B3" w:rsidR="005C07AA" w:rsidRDefault="00FD60E5">
            <w:pPr>
              <w:pStyle w:val="TableParagraph"/>
              <w:bidi/>
              <w:spacing w:before="92"/>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7F8DABB2" w14:textId="40246841" w:rsidR="005C07AA" w:rsidRDefault="00FD60E5">
            <w:pPr>
              <w:pStyle w:val="TableParagraph"/>
              <w:bidi/>
              <w:spacing w:before="92"/>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7900DA06" w14:textId="23AD24B5" w:rsidR="005C07AA" w:rsidRDefault="00FD60E5">
            <w:pPr>
              <w:pStyle w:val="TableParagraph"/>
              <w:bidi/>
              <w:spacing w:before="92"/>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30B91CE1" w14:textId="19D99541" w:rsidR="005C07AA" w:rsidRDefault="00FD60E5">
            <w:pPr>
              <w:pStyle w:val="TableParagraph"/>
              <w:bidi/>
              <w:spacing w:before="92"/>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4895B197" w14:textId="65521A4C" w:rsidR="005C07AA" w:rsidRDefault="00FD60E5">
            <w:pPr>
              <w:pStyle w:val="TableParagraph"/>
              <w:bidi/>
              <w:spacing w:before="92"/>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31CABD21" w14:textId="1CBF5F29" w:rsidR="005C07AA" w:rsidRDefault="00FD60E5">
            <w:pPr>
              <w:pStyle w:val="TableParagraph"/>
              <w:bidi/>
              <w:spacing w:before="92"/>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49C67B92" w14:textId="78E9A2DF" w:rsidR="005C07AA" w:rsidRDefault="00FD60E5">
            <w:pPr>
              <w:pStyle w:val="TableParagraph"/>
              <w:bidi/>
              <w:spacing w:before="92"/>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5E7F6F0C" w14:textId="2740335A" w:rsidR="005C07AA" w:rsidRDefault="00FD60E5">
            <w:pPr>
              <w:pStyle w:val="TableParagraph"/>
              <w:bidi/>
              <w:spacing w:before="92"/>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59D4057C" w14:textId="1E71DA5E" w:rsidR="005C07AA" w:rsidRDefault="00FD60E5">
            <w:pPr>
              <w:pStyle w:val="TableParagraph"/>
              <w:bidi/>
              <w:spacing w:before="92"/>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35E355FE" w14:textId="0DFFA1C4" w:rsidR="005C07AA" w:rsidRDefault="00FD60E5">
            <w:pPr>
              <w:pStyle w:val="TableParagraph"/>
              <w:bidi/>
              <w:spacing w:before="92"/>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6D66B2FC" w14:textId="12374F26" w:rsidR="005C07AA" w:rsidRDefault="00FD60E5">
            <w:pPr>
              <w:pStyle w:val="TableParagraph"/>
              <w:bidi/>
              <w:spacing w:before="92"/>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17ED52DA" w14:textId="4061A9DF" w:rsidR="005C07AA" w:rsidRDefault="00FD60E5">
            <w:pPr>
              <w:pStyle w:val="TableParagraph"/>
              <w:bidi/>
              <w:spacing w:before="92"/>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6903EDB" w14:textId="14E8F47E" w:rsidR="005C07AA" w:rsidRDefault="00FD60E5">
            <w:pPr>
              <w:pStyle w:val="TableParagraph"/>
              <w:bidi/>
              <w:spacing w:before="92"/>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66C7F9E0" w14:textId="1B5F7F67" w:rsidR="005C07AA" w:rsidRDefault="00FD60E5">
            <w:pPr>
              <w:pStyle w:val="TableParagraph"/>
              <w:bidi/>
              <w:spacing w:before="92"/>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20C9E78F" w14:textId="64DA49B3" w:rsidR="005C07AA" w:rsidRDefault="00FD60E5">
            <w:pPr>
              <w:pStyle w:val="TableParagraph"/>
              <w:bidi/>
              <w:spacing w:before="92"/>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7CC522FA" w14:textId="2FF9A32D" w:rsidR="005C07AA" w:rsidRDefault="00FD60E5">
            <w:pPr>
              <w:pStyle w:val="TableParagraph"/>
              <w:bidi/>
              <w:spacing w:before="92"/>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1DBBC58" w14:textId="6D6B0981" w:rsidR="005C07AA" w:rsidRDefault="00FD60E5">
            <w:pPr>
              <w:pStyle w:val="TableParagraph"/>
              <w:bidi/>
              <w:spacing w:before="92"/>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55D5489F" w14:textId="68B0C932" w:rsidR="005C07AA" w:rsidRDefault="00FD60E5">
            <w:pPr>
              <w:pStyle w:val="TableParagraph"/>
              <w:bidi/>
              <w:spacing w:before="92"/>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38A7A62E" w14:textId="77777777">
        <w:trPr>
          <w:trHeight w:val="398"/>
        </w:trPr>
        <w:tc>
          <w:tcPr>
            <w:tcW w:w="535" w:type="dxa"/>
          </w:tcPr>
          <w:p w14:paraId="7AB6F2A4" w14:textId="77777777" w:rsidR="005C07AA" w:rsidRDefault="00FD60E5">
            <w:pPr>
              <w:pStyle w:val="TableParagraph"/>
              <w:bidi/>
              <w:ind w:left="145" w:right="138"/>
              <w:rPr>
                <w:sz w:val="18"/>
                <w:rtl/>
              </w:rPr>
            </w:pPr>
            <w:r>
              <w:rPr>
                <w:rFonts w:hint="cs"/>
                <w:color w:val="404040"/>
                <w:sz w:val="18"/>
                <w:szCs w:val="18"/>
                <w:rtl/>
              </w:rPr>
              <w:t>10</w:t>
            </w:r>
          </w:p>
        </w:tc>
        <w:tc>
          <w:tcPr>
            <w:tcW w:w="883" w:type="dxa"/>
          </w:tcPr>
          <w:p w14:paraId="57877D08" w14:textId="280F3A5E" w:rsidR="005C07AA" w:rsidRDefault="00FD60E5">
            <w:pPr>
              <w:pStyle w:val="TableParagraph"/>
              <w:bidi/>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03D474B3" w14:textId="6A7B813F" w:rsidR="005C07AA" w:rsidRDefault="00FD60E5">
            <w:pPr>
              <w:pStyle w:val="TableParagraph"/>
              <w:bidi/>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088DB3DF" w14:textId="4A86CFD4" w:rsidR="005C07AA" w:rsidRDefault="00FD60E5">
            <w:pPr>
              <w:pStyle w:val="TableParagraph"/>
              <w:bidi/>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3F3A385F" w14:textId="13A565B4" w:rsidR="005C07AA" w:rsidRDefault="00FD60E5">
            <w:pPr>
              <w:pStyle w:val="TableParagraph"/>
              <w:bidi/>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37915D7E" w14:textId="3E846B38" w:rsidR="005C07AA" w:rsidRDefault="00FD60E5">
            <w:pPr>
              <w:pStyle w:val="TableParagraph"/>
              <w:bidi/>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5EBC8177" w14:textId="4638AE48" w:rsidR="005C07AA" w:rsidRDefault="00FD60E5">
            <w:pPr>
              <w:pStyle w:val="TableParagraph"/>
              <w:bidi/>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0BF9225" w14:textId="4264D823" w:rsidR="005C07AA" w:rsidRDefault="00FD60E5">
            <w:pPr>
              <w:pStyle w:val="TableParagraph"/>
              <w:bidi/>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505635BC" w14:textId="5B243DB1" w:rsidR="005C07AA" w:rsidRDefault="00FD60E5">
            <w:pPr>
              <w:pStyle w:val="TableParagraph"/>
              <w:bidi/>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16585228" w14:textId="23E37E57" w:rsidR="005C07AA" w:rsidRDefault="00FD60E5">
            <w:pPr>
              <w:pStyle w:val="TableParagraph"/>
              <w:bidi/>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555473D7" w14:textId="69E4C53F" w:rsidR="005C07AA" w:rsidRDefault="00FD60E5">
            <w:pPr>
              <w:pStyle w:val="TableParagraph"/>
              <w:bidi/>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23ECD87F" w14:textId="48FF2134" w:rsidR="005C07AA" w:rsidRDefault="00FD60E5">
            <w:pPr>
              <w:pStyle w:val="TableParagraph"/>
              <w:bidi/>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503A4E5C" w14:textId="4DDF06E5" w:rsidR="005C07AA" w:rsidRDefault="00FD60E5">
            <w:pPr>
              <w:pStyle w:val="TableParagraph"/>
              <w:bidi/>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67DD1189" w14:textId="4491B1BF" w:rsidR="005C07AA" w:rsidRDefault="00FD60E5">
            <w:pPr>
              <w:pStyle w:val="TableParagraph"/>
              <w:bidi/>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26F6A71D" w14:textId="159DC4D9" w:rsidR="005C07AA" w:rsidRDefault="00FD60E5">
            <w:pPr>
              <w:pStyle w:val="TableParagraph"/>
              <w:bidi/>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5F75BE0D" w14:textId="61D008B2" w:rsidR="005C07AA" w:rsidRDefault="00FD60E5">
            <w:pPr>
              <w:pStyle w:val="TableParagraph"/>
              <w:bidi/>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4308F39B" w14:textId="309E1C89" w:rsidR="005C07AA" w:rsidRDefault="00FD60E5">
            <w:pPr>
              <w:pStyle w:val="TableParagraph"/>
              <w:bidi/>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497656F4" w14:textId="35692C1F" w:rsidR="005C07AA" w:rsidRDefault="00FD60E5">
            <w:pPr>
              <w:pStyle w:val="TableParagraph"/>
              <w:bidi/>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5BF299B8" w14:textId="7038FE6E" w:rsidR="005C07AA" w:rsidRDefault="00FD60E5">
            <w:pPr>
              <w:pStyle w:val="TableParagraph"/>
              <w:bidi/>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50001D6" w14:textId="02C50D11" w:rsidR="005C07AA" w:rsidRDefault="00FD60E5">
            <w:pPr>
              <w:pStyle w:val="TableParagraph"/>
              <w:bidi/>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6C5327FC" w14:textId="0DC44B8F" w:rsidR="005C07AA" w:rsidRDefault="00FD60E5">
            <w:pPr>
              <w:pStyle w:val="TableParagraph"/>
              <w:bidi/>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4D31E60F" w14:textId="3A6D9EA9" w:rsidR="005C07AA" w:rsidRDefault="00FD60E5">
            <w:pPr>
              <w:pStyle w:val="TableParagraph"/>
              <w:bidi/>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0E539C80" w14:textId="53D4A566" w:rsidR="005C07AA" w:rsidRDefault="00FD60E5">
            <w:pPr>
              <w:pStyle w:val="TableParagraph"/>
              <w:bidi/>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71DB796A" w14:textId="77777777">
        <w:trPr>
          <w:trHeight w:val="397"/>
        </w:trPr>
        <w:tc>
          <w:tcPr>
            <w:tcW w:w="4963" w:type="dxa"/>
            <w:gridSpan w:val="6"/>
            <w:shd w:val="clear" w:color="auto" w:fill="808080"/>
          </w:tcPr>
          <w:p w14:paraId="129EF7B9" w14:textId="77777777" w:rsidR="005C07AA" w:rsidRDefault="00FD60E5">
            <w:pPr>
              <w:pStyle w:val="TableParagraph"/>
              <w:bidi/>
              <w:ind w:right="91"/>
              <w:jc w:val="right"/>
              <w:rPr>
                <w:b/>
                <w:sz w:val="18"/>
                <w:rtl/>
              </w:rPr>
            </w:pPr>
            <w:r>
              <w:rPr>
                <w:rFonts w:hint="cs"/>
                <w:b/>
                <w:bCs/>
                <w:color w:val="FFFFFF"/>
                <w:sz w:val="18"/>
                <w:szCs w:val="18"/>
                <w:rtl/>
              </w:rPr>
              <w:t>المجموع</w:t>
            </w:r>
          </w:p>
        </w:tc>
        <w:tc>
          <w:tcPr>
            <w:tcW w:w="977" w:type="dxa"/>
            <w:shd w:val="clear" w:color="auto" w:fill="808080"/>
          </w:tcPr>
          <w:p w14:paraId="779232D8" w14:textId="0B20568A" w:rsidR="005C07AA" w:rsidRDefault="00FD60E5">
            <w:pPr>
              <w:pStyle w:val="TableParagraph"/>
              <w:bidi/>
              <w:ind w:left="166" w:right="150"/>
              <w:rPr>
                <w:b/>
                <w:sz w:val="18"/>
                <w:rtl/>
              </w:rPr>
            </w:pPr>
            <w:r>
              <w:rPr>
                <w:rFonts w:hint="cs"/>
                <w:b/>
                <w:bCs/>
                <w:color w:val="00406F"/>
                <w:sz w:val="18"/>
                <w:szCs w:val="18"/>
                <w:rtl/>
              </w:rPr>
              <w:t>[</w:t>
            </w:r>
            <w:r w:rsidR="00DE606D">
              <w:rPr>
                <w:rFonts w:hint="cs"/>
                <w:b/>
                <w:bCs/>
                <w:color w:val="00406F"/>
                <w:sz w:val="18"/>
                <w:szCs w:val="18"/>
                <w:rtl/>
              </w:rPr>
              <w:t>إدخال</w:t>
            </w:r>
            <w:r>
              <w:rPr>
                <w:rFonts w:hint="cs"/>
                <w:b/>
                <w:bCs/>
                <w:color w:val="00406F"/>
                <w:sz w:val="18"/>
                <w:szCs w:val="18"/>
                <w:rtl/>
              </w:rPr>
              <w:t>]</w:t>
            </w:r>
          </w:p>
        </w:tc>
        <w:tc>
          <w:tcPr>
            <w:tcW w:w="976" w:type="dxa"/>
            <w:shd w:val="clear" w:color="auto" w:fill="808080"/>
          </w:tcPr>
          <w:p w14:paraId="3EB582FA" w14:textId="77777777" w:rsidR="005C07AA" w:rsidRDefault="00FD60E5">
            <w:pPr>
              <w:pStyle w:val="TableParagraph"/>
              <w:bidi/>
              <w:ind w:left="17"/>
              <w:rPr>
                <w:b/>
                <w:sz w:val="18"/>
                <w:rtl/>
              </w:rPr>
            </w:pPr>
            <w:r>
              <w:rPr>
                <w:rFonts w:hint="cs"/>
                <w:b/>
                <w:bCs/>
                <w:color w:val="00406F"/>
                <w:sz w:val="18"/>
                <w:szCs w:val="18"/>
                <w:rtl/>
              </w:rPr>
              <w:t>-</w:t>
            </w:r>
          </w:p>
        </w:tc>
        <w:tc>
          <w:tcPr>
            <w:tcW w:w="978" w:type="dxa"/>
            <w:shd w:val="clear" w:color="auto" w:fill="808080"/>
          </w:tcPr>
          <w:p w14:paraId="546E8A0F" w14:textId="77777777" w:rsidR="005C07AA" w:rsidRDefault="00FD60E5">
            <w:pPr>
              <w:pStyle w:val="TableParagraph"/>
              <w:bidi/>
              <w:ind w:left="16"/>
              <w:rPr>
                <w:b/>
                <w:sz w:val="18"/>
                <w:rtl/>
              </w:rPr>
            </w:pPr>
            <w:r>
              <w:rPr>
                <w:rFonts w:hint="cs"/>
                <w:b/>
                <w:bCs/>
                <w:color w:val="00406F"/>
                <w:sz w:val="18"/>
                <w:szCs w:val="18"/>
                <w:rtl/>
              </w:rPr>
              <w:t>-</w:t>
            </w:r>
          </w:p>
        </w:tc>
        <w:tc>
          <w:tcPr>
            <w:tcW w:w="976" w:type="dxa"/>
            <w:shd w:val="clear" w:color="auto" w:fill="808080"/>
          </w:tcPr>
          <w:p w14:paraId="2FB3481A" w14:textId="77777777" w:rsidR="005C07AA" w:rsidRDefault="00FD60E5">
            <w:pPr>
              <w:pStyle w:val="TableParagraph"/>
              <w:bidi/>
              <w:ind w:left="21"/>
              <w:rPr>
                <w:b/>
                <w:sz w:val="18"/>
                <w:rtl/>
              </w:rPr>
            </w:pPr>
            <w:r>
              <w:rPr>
                <w:rFonts w:hint="cs"/>
                <w:b/>
                <w:bCs/>
                <w:color w:val="00406F"/>
                <w:sz w:val="18"/>
                <w:szCs w:val="18"/>
                <w:rtl/>
              </w:rPr>
              <w:t>-</w:t>
            </w:r>
          </w:p>
        </w:tc>
        <w:tc>
          <w:tcPr>
            <w:tcW w:w="979" w:type="dxa"/>
            <w:shd w:val="clear" w:color="auto" w:fill="808080"/>
          </w:tcPr>
          <w:p w14:paraId="0BE1E172" w14:textId="3382D334" w:rsidR="005C07AA" w:rsidRDefault="00FD60E5">
            <w:pPr>
              <w:pStyle w:val="TableParagraph"/>
              <w:bidi/>
              <w:ind w:left="190"/>
              <w:jc w:val="left"/>
              <w:rPr>
                <w:b/>
                <w:sz w:val="18"/>
                <w:rtl/>
              </w:rPr>
            </w:pPr>
            <w:r>
              <w:rPr>
                <w:rFonts w:hint="cs"/>
                <w:b/>
                <w:bCs/>
                <w:color w:val="00406F"/>
                <w:sz w:val="18"/>
                <w:szCs w:val="18"/>
                <w:rtl/>
              </w:rPr>
              <w:t>[</w:t>
            </w:r>
            <w:r w:rsidR="00DE606D">
              <w:rPr>
                <w:rFonts w:hint="cs"/>
                <w:b/>
                <w:bCs/>
                <w:color w:val="00406F"/>
                <w:sz w:val="18"/>
                <w:szCs w:val="18"/>
                <w:rtl/>
              </w:rPr>
              <w:t>إدخال</w:t>
            </w:r>
            <w:r>
              <w:rPr>
                <w:rFonts w:hint="cs"/>
                <w:b/>
                <w:bCs/>
                <w:color w:val="00406F"/>
                <w:sz w:val="18"/>
                <w:szCs w:val="18"/>
                <w:rtl/>
              </w:rPr>
              <w:t>]</w:t>
            </w:r>
          </w:p>
        </w:tc>
        <w:tc>
          <w:tcPr>
            <w:tcW w:w="976" w:type="dxa"/>
            <w:shd w:val="clear" w:color="auto" w:fill="808080"/>
          </w:tcPr>
          <w:p w14:paraId="73927747" w14:textId="77777777" w:rsidR="005C07AA" w:rsidRDefault="00FD60E5">
            <w:pPr>
              <w:pStyle w:val="TableParagraph"/>
              <w:bidi/>
              <w:ind w:left="23"/>
              <w:rPr>
                <w:b/>
                <w:sz w:val="18"/>
                <w:rtl/>
              </w:rPr>
            </w:pPr>
            <w:r>
              <w:rPr>
                <w:rFonts w:hint="cs"/>
                <w:b/>
                <w:bCs/>
                <w:color w:val="00406F"/>
                <w:sz w:val="18"/>
                <w:szCs w:val="18"/>
                <w:rtl/>
              </w:rPr>
              <w:t>-</w:t>
            </w:r>
          </w:p>
        </w:tc>
        <w:tc>
          <w:tcPr>
            <w:tcW w:w="974" w:type="dxa"/>
            <w:shd w:val="clear" w:color="auto" w:fill="808080"/>
          </w:tcPr>
          <w:p w14:paraId="54F6C6B8" w14:textId="7462AEEA" w:rsidR="005C07AA" w:rsidRDefault="00FD60E5">
            <w:pPr>
              <w:pStyle w:val="TableParagraph"/>
              <w:bidi/>
              <w:ind w:left="116" w:right="89"/>
              <w:rPr>
                <w:b/>
                <w:sz w:val="18"/>
                <w:rtl/>
              </w:rPr>
            </w:pPr>
            <w:r>
              <w:rPr>
                <w:rFonts w:hint="cs"/>
                <w:b/>
                <w:bCs/>
                <w:color w:val="00406F"/>
                <w:sz w:val="18"/>
                <w:szCs w:val="18"/>
                <w:rtl/>
              </w:rPr>
              <w:t>[</w:t>
            </w:r>
            <w:r w:rsidR="00DE606D">
              <w:rPr>
                <w:rFonts w:hint="cs"/>
                <w:b/>
                <w:bCs/>
                <w:color w:val="00406F"/>
                <w:sz w:val="18"/>
                <w:szCs w:val="18"/>
                <w:rtl/>
              </w:rPr>
              <w:t>إدخال</w:t>
            </w:r>
            <w:r>
              <w:rPr>
                <w:rFonts w:hint="cs"/>
                <w:b/>
                <w:bCs/>
                <w:color w:val="00406F"/>
                <w:sz w:val="18"/>
                <w:szCs w:val="18"/>
                <w:rtl/>
              </w:rPr>
              <w:t>]</w:t>
            </w:r>
          </w:p>
        </w:tc>
        <w:tc>
          <w:tcPr>
            <w:tcW w:w="981" w:type="dxa"/>
            <w:shd w:val="clear" w:color="auto" w:fill="808080"/>
          </w:tcPr>
          <w:p w14:paraId="1A32584A" w14:textId="77777777" w:rsidR="005C07AA" w:rsidRDefault="00FD60E5">
            <w:pPr>
              <w:pStyle w:val="TableParagraph"/>
              <w:bidi/>
              <w:ind w:left="21"/>
              <w:rPr>
                <w:b/>
                <w:sz w:val="18"/>
                <w:rtl/>
              </w:rPr>
            </w:pPr>
            <w:r>
              <w:rPr>
                <w:rFonts w:hint="cs"/>
                <w:b/>
                <w:bCs/>
                <w:color w:val="00406F"/>
                <w:sz w:val="18"/>
                <w:szCs w:val="18"/>
                <w:rtl/>
              </w:rPr>
              <w:t>-</w:t>
            </w:r>
          </w:p>
        </w:tc>
        <w:tc>
          <w:tcPr>
            <w:tcW w:w="974" w:type="dxa"/>
            <w:shd w:val="clear" w:color="auto" w:fill="808080"/>
          </w:tcPr>
          <w:p w14:paraId="1871C163" w14:textId="77777777" w:rsidR="005C07AA" w:rsidRDefault="00FD60E5">
            <w:pPr>
              <w:pStyle w:val="TableParagraph"/>
              <w:bidi/>
              <w:ind w:left="29"/>
              <w:rPr>
                <w:b/>
                <w:sz w:val="18"/>
                <w:rtl/>
              </w:rPr>
            </w:pPr>
            <w:r>
              <w:rPr>
                <w:rFonts w:hint="cs"/>
                <w:b/>
                <w:bCs/>
                <w:color w:val="00406F"/>
                <w:sz w:val="18"/>
                <w:szCs w:val="18"/>
                <w:rtl/>
              </w:rPr>
              <w:t>-</w:t>
            </w:r>
          </w:p>
        </w:tc>
        <w:tc>
          <w:tcPr>
            <w:tcW w:w="981" w:type="dxa"/>
            <w:shd w:val="clear" w:color="auto" w:fill="808080"/>
          </w:tcPr>
          <w:p w14:paraId="5F14B6C6" w14:textId="2D0FE835" w:rsidR="005C07AA" w:rsidRDefault="00FD60E5">
            <w:pPr>
              <w:pStyle w:val="TableParagraph"/>
              <w:bidi/>
              <w:ind w:left="122" w:right="93"/>
              <w:rPr>
                <w:b/>
                <w:sz w:val="18"/>
                <w:rtl/>
              </w:rPr>
            </w:pPr>
            <w:r>
              <w:rPr>
                <w:rFonts w:hint="cs"/>
                <w:b/>
                <w:bCs/>
                <w:color w:val="00406F"/>
                <w:sz w:val="18"/>
                <w:szCs w:val="18"/>
                <w:rtl/>
              </w:rPr>
              <w:t>[</w:t>
            </w:r>
            <w:r w:rsidR="00DE606D">
              <w:rPr>
                <w:rFonts w:hint="cs"/>
                <w:b/>
                <w:bCs/>
                <w:color w:val="00406F"/>
                <w:sz w:val="18"/>
                <w:szCs w:val="18"/>
                <w:rtl/>
              </w:rPr>
              <w:t>إدخال</w:t>
            </w:r>
            <w:r>
              <w:rPr>
                <w:rFonts w:hint="cs"/>
                <w:b/>
                <w:bCs/>
                <w:color w:val="00406F"/>
                <w:sz w:val="18"/>
                <w:szCs w:val="18"/>
                <w:rtl/>
              </w:rPr>
              <w:t>]</w:t>
            </w:r>
          </w:p>
        </w:tc>
        <w:tc>
          <w:tcPr>
            <w:tcW w:w="974" w:type="dxa"/>
            <w:shd w:val="clear" w:color="auto" w:fill="808080"/>
          </w:tcPr>
          <w:p w14:paraId="38B4B288" w14:textId="77777777" w:rsidR="005C07AA" w:rsidRDefault="00FD60E5">
            <w:pPr>
              <w:pStyle w:val="TableParagraph"/>
              <w:bidi/>
              <w:ind w:left="32"/>
              <w:rPr>
                <w:b/>
                <w:sz w:val="18"/>
                <w:rtl/>
              </w:rPr>
            </w:pPr>
            <w:r>
              <w:rPr>
                <w:rFonts w:hint="cs"/>
                <w:b/>
                <w:bCs/>
                <w:color w:val="00406F"/>
                <w:sz w:val="18"/>
                <w:szCs w:val="18"/>
                <w:rtl/>
              </w:rPr>
              <w:t>-</w:t>
            </w:r>
          </w:p>
        </w:tc>
        <w:tc>
          <w:tcPr>
            <w:tcW w:w="976" w:type="dxa"/>
            <w:shd w:val="clear" w:color="auto" w:fill="808080"/>
          </w:tcPr>
          <w:p w14:paraId="0731D4C4" w14:textId="77777777" w:rsidR="005C07AA" w:rsidRDefault="00FD60E5">
            <w:pPr>
              <w:pStyle w:val="TableParagraph"/>
              <w:bidi/>
              <w:ind w:left="31"/>
              <w:rPr>
                <w:b/>
                <w:sz w:val="18"/>
                <w:rtl/>
              </w:rPr>
            </w:pPr>
            <w:r>
              <w:rPr>
                <w:rFonts w:hint="cs"/>
                <w:b/>
                <w:bCs/>
                <w:color w:val="00406F"/>
                <w:sz w:val="18"/>
                <w:szCs w:val="18"/>
                <w:rtl/>
              </w:rPr>
              <w:t>-</w:t>
            </w:r>
          </w:p>
        </w:tc>
        <w:tc>
          <w:tcPr>
            <w:tcW w:w="978" w:type="dxa"/>
            <w:shd w:val="clear" w:color="auto" w:fill="808080"/>
          </w:tcPr>
          <w:p w14:paraId="1DBC1003" w14:textId="3FEFAC9B" w:rsidR="005C07AA" w:rsidRDefault="00FD60E5">
            <w:pPr>
              <w:pStyle w:val="TableParagraph"/>
              <w:bidi/>
              <w:ind w:left="195"/>
              <w:jc w:val="left"/>
              <w:rPr>
                <w:b/>
                <w:sz w:val="18"/>
                <w:rtl/>
              </w:rPr>
            </w:pPr>
            <w:r>
              <w:rPr>
                <w:rFonts w:hint="cs"/>
                <w:b/>
                <w:bCs/>
                <w:color w:val="00406F"/>
                <w:sz w:val="18"/>
                <w:szCs w:val="18"/>
                <w:rtl/>
              </w:rPr>
              <w:t>[</w:t>
            </w:r>
            <w:r w:rsidR="00DE606D">
              <w:rPr>
                <w:rFonts w:hint="cs"/>
                <w:b/>
                <w:bCs/>
                <w:color w:val="00406F"/>
                <w:sz w:val="18"/>
                <w:szCs w:val="18"/>
                <w:rtl/>
              </w:rPr>
              <w:t>إدخال</w:t>
            </w:r>
            <w:r>
              <w:rPr>
                <w:rFonts w:hint="cs"/>
                <w:b/>
                <w:bCs/>
                <w:color w:val="00406F"/>
                <w:sz w:val="18"/>
                <w:szCs w:val="18"/>
                <w:rtl/>
              </w:rPr>
              <w:t>]</w:t>
            </w:r>
          </w:p>
        </w:tc>
        <w:tc>
          <w:tcPr>
            <w:tcW w:w="976" w:type="dxa"/>
            <w:shd w:val="clear" w:color="auto" w:fill="808080"/>
          </w:tcPr>
          <w:p w14:paraId="52BF0E64" w14:textId="77777777" w:rsidR="005C07AA" w:rsidRDefault="00FD60E5">
            <w:pPr>
              <w:pStyle w:val="TableParagraph"/>
              <w:bidi/>
              <w:ind w:left="36"/>
              <w:rPr>
                <w:b/>
                <w:sz w:val="18"/>
                <w:rtl/>
              </w:rPr>
            </w:pPr>
            <w:r>
              <w:rPr>
                <w:rFonts w:hint="cs"/>
                <w:b/>
                <w:bCs/>
                <w:color w:val="00406F"/>
                <w:sz w:val="18"/>
                <w:szCs w:val="18"/>
                <w:rtl/>
              </w:rPr>
              <w:t>-</w:t>
            </w:r>
          </w:p>
        </w:tc>
        <w:tc>
          <w:tcPr>
            <w:tcW w:w="978" w:type="dxa"/>
            <w:shd w:val="clear" w:color="auto" w:fill="808080"/>
          </w:tcPr>
          <w:p w14:paraId="0698013A" w14:textId="77777777" w:rsidR="005C07AA" w:rsidRDefault="00FD60E5">
            <w:pPr>
              <w:pStyle w:val="TableParagraph"/>
              <w:bidi/>
              <w:ind w:left="35"/>
              <w:rPr>
                <w:b/>
                <w:sz w:val="18"/>
                <w:rtl/>
              </w:rPr>
            </w:pPr>
            <w:r>
              <w:rPr>
                <w:rFonts w:hint="cs"/>
                <w:b/>
                <w:bCs/>
                <w:color w:val="00406F"/>
                <w:sz w:val="18"/>
                <w:szCs w:val="18"/>
                <w:rtl/>
              </w:rPr>
              <w:t>-</w:t>
            </w:r>
          </w:p>
        </w:tc>
        <w:tc>
          <w:tcPr>
            <w:tcW w:w="976" w:type="dxa"/>
            <w:shd w:val="clear" w:color="auto" w:fill="808080"/>
          </w:tcPr>
          <w:p w14:paraId="1073BAF5" w14:textId="4B63F292" w:rsidR="005C07AA" w:rsidRDefault="00FD60E5">
            <w:pPr>
              <w:pStyle w:val="TableParagraph"/>
              <w:bidi/>
              <w:ind w:left="110" w:right="70"/>
              <w:rPr>
                <w:b/>
                <w:sz w:val="18"/>
                <w:rtl/>
              </w:rPr>
            </w:pPr>
            <w:r>
              <w:rPr>
                <w:rFonts w:hint="cs"/>
                <w:b/>
                <w:bCs/>
                <w:color w:val="00406F"/>
                <w:sz w:val="18"/>
                <w:szCs w:val="18"/>
                <w:rtl/>
              </w:rPr>
              <w:t>[</w:t>
            </w:r>
            <w:r w:rsidR="00DE606D">
              <w:rPr>
                <w:rFonts w:hint="cs"/>
                <w:b/>
                <w:bCs/>
                <w:color w:val="00406F"/>
                <w:sz w:val="18"/>
                <w:szCs w:val="18"/>
                <w:rtl/>
              </w:rPr>
              <w:t>إدخال</w:t>
            </w:r>
            <w:r>
              <w:rPr>
                <w:rFonts w:hint="cs"/>
                <w:b/>
                <w:bCs/>
                <w:color w:val="00406F"/>
                <w:sz w:val="18"/>
                <w:szCs w:val="18"/>
                <w:rtl/>
              </w:rPr>
              <w:t>]</w:t>
            </w:r>
          </w:p>
        </w:tc>
        <w:tc>
          <w:tcPr>
            <w:tcW w:w="978" w:type="dxa"/>
            <w:shd w:val="clear" w:color="auto" w:fill="808080"/>
          </w:tcPr>
          <w:p w14:paraId="42D7F4E9" w14:textId="77777777" w:rsidR="005C07AA" w:rsidRDefault="00FD60E5">
            <w:pPr>
              <w:pStyle w:val="TableParagraph"/>
              <w:bidi/>
              <w:ind w:left="39"/>
              <w:rPr>
                <w:b/>
                <w:sz w:val="18"/>
                <w:rtl/>
              </w:rPr>
            </w:pPr>
            <w:r>
              <w:rPr>
                <w:rFonts w:hint="cs"/>
                <w:b/>
                <w:bCs/>
                <w:color w:val="00406F"/>
                <w:sz w:val="18"/>
                <w:szCs w:val="18"/>
                <w:rtl/>
              </w:rPr>
              <w:t>-</w:t>
            </w:r>
          </w:p>
        </w:tc>
      </w:tr>
    </w:tbl>
    <w:p w14:paraId="0BCDD17F" w14:textId="77777777" w:rsidR="005C07AA" w:rsidRDefault="005C07AA">
      <w:pPr>
        <w:spacing w:before="9" w:after="1"/>
        <w:rPr>
          <w:b/>
          <w:sz w:val="19"/>
        </w:rPr>
      </w:pPr>
    </w:p>
    <w:tbl>
      <w:tblPr>
        <w:bidiVisual/>
        <w:tblW w:w="0" w:type="auto"/>
        <w:tblInd w:w="122" w:type="dxa"/>
        <w:tblLayout w:type="fixed"/>
        <w:tblCellMar>
          <w:left w:w="0" w:type="dxa"/>
          <w:right w:w="0" w:type="dxa"/>
        </w:tblCellMar>
        <w:tblLook w:val="01E0" w:firstRow="1" w:lastRow="1" w:firstColumn="1" w:lastColumn="1" w:noHBand="0" w:noVBand="0"/>
      </w:tblPr>
      <w:tblGrid>
        <w:gridCol w:w="535"/>
        <w:gridCol w:w="13419"/>
      </w:tblGrid>
      <w:tr w:rsidR="005C07AA" w14:paraId="22FCA17A" w14:textId="77777777">
        <w:trPr>
          <w:trHeight w:val="396"/>
        </w:trPr>
        <w:tc>
          <w:tcPr>
            <w:tcW w:w="535" w:type="dxa"/>
            <w:shd w:val="clear" w:color="auto" w:fill="808080"/>
          </w:tcPr>
          <w:p w14:paraId="71EA9D85" w14:textId="77777777" w:rsidR="005C07AA" w:rsidRDefault="00FD60E5">
            <w:pPr>
              <w:pStyle w:val="TableParagraph"/>
              <w:bidi/>
              <w:spacing w:before="91"/>
              <w:ind w:left="141"/>
              <w:jc w:val="left"/>
              <w:rPr>
                <w:b/>
                <w:sz w:val="12"/>
                <w:rtl/>
              </w:rPr>
            </w:pPr>
            <w:r>
              <w:rPr>
                <w:rFonts w:hint="cs"/>
                <w:b/>
                <w:bCs/>
                <w:color w:val="FFFFFF"/>
                <w:sz w:val="12"/>
                <w:szCs w:val="12"/>
                <w:rtl/>
              </w:rPr>
              <w:t>(1)</w:t>
            </w:r>
          </w:p>
        </w:tc>
        <w:tc>
          <w:tcPr>
            <w:tcW w:w="13419" w:type="dxa"/>
          </w:tcPr>
          <w:p w14:paraId="50A9F3D9" w14:textId="785A1EC4" w:rsidR="005C07AA" w:rsidRPr="002665EF" w:rsidRDefault="000A20FF">
            <w:pPr>
              <w:pStyle w:val="TableParagraph"/>
              <w:bidi/>
              <w:ind w:left="108"/>
              <w:jc w:val="left"/>
              <w:rPr>
                <w:rtl/>
              </w:rPr>
            </w:pPr>
            <w:r>
              <w:rPr>
                <w:rFonts w:hint="cs"/>
                <w:color w:val="404040"/>
                <w:rtl/>
              </w:rPr>
              <w:t>فئة</w:t>
            </w:r>
            <w:r w:rsidRPr="002665EF">
              <w:rPr>
                <w:rFonts w:hint="cs"/>
                <w:color w:val="404040"/>
                <w:rtl/>
              </w:rPr>
              <w:t xml:space="preserve"> </w:t>
            </w:r>
            <w:r w:rsidR="00FD60E5" w:rsidRPr="002665EF">
              <w:rPr>
                <w:rFonts w:hint="cs"/>
                <w:color w:val="404040"/>
                <w:rtl/>
              </w:rPr>
              <w:t xml:space="preserve">النفايات وفقًا للجدول (1) من </w:t>
            </w:r>
            <w:r w:rsidR="002665EF" w:rsidRPr="002665EF">
              <w:rPr>
                <w:rFonts w:hint="cs"/>
                <w:color w:val="404040"/>
                <w:rtl/>
              </w:rPr>
              <w:t>القانون الإطاري لإدارة النفايات</w:t>
            </w:r>
            <w:r w:rsidR="00FD60E5" w:rsidRPr="002665EF">
              <w:rPr>
                <w:rFonts w:hint="cs"/>
                <w:color w:val="404040"/>
                <w:rtl/>
              </w:rPr>
              <w:t xml:space="preserve"> رقم 16/ 2020</w:t>
            </w:r>
            <w:r w:rsidR="00FD60E5" w:rsidRPr="002665EF">
              <w:rPr>
                <w:color w:val="404040"/>
              </w:rPr>
              <w:t xml:space="preserve"> </w:t>
            </w:r>
          </w:p>
        </w:tc>
      </w:tr>
      <w:tr w:rsidR="005C07AA" w14:paraId="4A9D4C9B" w14:textId="77777777">
        <w:trPr>
          <w:trHeight w:val="397"/>
        </w:trPr>
        <w:tc>
          <w:tcPr>
            <w:tcW w:w="535" w:type="dxa"/>
            <w:shd w:val="clear" w:color="auto" w:fill="808080"/>
          </w:tcPr>
          <w:p w14:paraId="50CB9066" w14:textId="77777777" w:rsidR="005C07AA" w:rsidRDefault="00FD60E5">
            <w:pPr>
              <w:pStyle w:val="TableParagraph"/>
              <w:bidi/>
              <w:spacing w:before="90"/>
              <w:ind w:left="141"/>
              <w:jc w:val="left"/>
              <w:rPr>
                <w:b/>
                <w:sz w:val="12"/>
                <w:rtl/>
              </w:rPr>
            </w:pPr>
            <w:r>
              <w:rPr>
                <w:rFonts w:hint="cs"/>
                <w:b/>
                <w:bCs/>
                <w:color w:val="FFFFFF"/>
                <w:sz w:val="12"/>
                <w:szCs w:val="12"/>
                <w:rtl/>
              </w:rPr>
              <w:t>(2)</w:t>
            </w:r>
          </w:p>
        </w:tc>
        <w:tc>
          <w:tcPr>
            <w:tcW w:w="13419" w:type="dxa"/>
          </w:tcPr>
          <w:p w14:paraId="2C6F730C" w14:textId="287EF2FB" w:rsidR="005C07AA" w:rsidRPr="002665EF" w:rsidRDefault="00FD60E5">
            <w:pPr>
              <w:pStyle w:val="TableParagraph"/>
              <w:bidi/>
              <w:spacing w:before="94"/>
              <w:ind w:left="108"/>
              <w:jc w:val="left"/>
              <w:rPr>
                <w:rtl/>
              </w:rPr>
            </w:pPr>
            <w:r w:rsidRPr="002665EF">
              <w:rPr>
                <w:rFonts w:hint="cs"/>
                <w:color w:val="404040"/>
                <w:rtl/>
              </w:rPr>
              <w:t xml:space="preserve">وفقًا </w:t>
            </w:r>
            <w:r w:rsidR="002665EF" w:rsidRPr="002665EF">
              <w:rPr>
                <w:rFonts w:hint="cs"/>
                <w:color w:val="404040"/>
                <w:rtl/>
              </w:rPr>
              <w:t>لكتالوج النفايات الأوروبي</w:t>
            </w:r>
            <w:r w:rsidRPr="002665EF">
              <w:rPr>
                <w:rFonts w:hint="cs"/>
                <w:color w:val="404040"/>
                <w:rtl/>
              </w:rPr>
              <w:t xml:space="preserve"> (</w:t>
            </w:r>
            <w:r w:rsidRPr="002665EF">
              <w:rPr>
                <w:color w:val="404040"/>
              </w:rPr>
              <w:t>EWC</w:t>
            </w:r>
            <w:r w:rsidRPr="002665EF">
              <w:rPr>
                <w:rFonts w:hint="cs"/>
                <w:color w:val="404040"/>
                <w:rtl/>
              </w:rPr>
              <w:t>)</w:t>
            </w:r>
            <w:r w:rsidR="002665EF" w:rsidRPr="002665EF">
              <w:rPr>
                <w:rFonts w:hint="cs"/>
                <w:color w:val="404040"/>
                <w:rtl/>
              </w:rPr>
              <w:t>.</w:t>
            </w:r>
            <w:r w:rsidRPr="002665EF">
              <w:rPr>
                <w:color w:val="404040"/>
              </w:rPr>
              <w:t xml:space="preserve"> </w:t>
            </w:r>
          </w:p>
        </w:tc>
      </w:tr>
      <w:tr w:rsidR="005C07AA" w14:paraId="12ECED65" w14:textId="77777777">
        <w:trPr>
          <w:trHeight w:val="397"/>
        </w:trPr>
        <w:tc>
          <w:tcPr>
            <w:tcW w:w="535" w:type="dxa"/>
            <w:shd w:val="clear" w:color="auto" w:fill="808080"/>
          </w:tcPr>
          <w:p w14:paraId="0F90A776" w14:textId="77777777" w:rsidR="005C07AA" w:rsidRDefault="00FD60E5">
            <w:pPr>
              <w:pStyle w:val="TableParagraph"/>
              <w:bidi/>
              <w:spacing w:before="92"/>
              <w:ind w:left="141"/>
              <w:jc w:val="left"/>
              <w:rPr>
                <w:b/>
                <w:sz w:val="12"/>
                <w:rtl/>
              </w:rPr>
            </w:pPr>
            <w:r>
              <w:rPr>
                <w:rFonts w:hint="cs"/>
                <w:b/>
                <w:bCs/>
                <w:color w:val="FFFFFF"/>
                <w:sz w:val="12"/>
                <w:szCs w:val="12"/>
                <w:rtl/>
              </w:rPr>
              <w:t>(3)</w:t>
            </w:r>
          </w:p>
        </w:tc>
        <w:tc>
          <w:tcPr>
            <w:tcW w:w="13419" w:type="dxa"/>
          </w:tcPr>
          <w:p w14:paraId="3B75027B" w14:textId="097D5639" w:rsidR="005C07AA" w:rsidRPr="002665EF" w:rsidRDefault="00FD60E5">
            <w:pPr>
              <w:pStyle w:val="TableParagraph"/>
              <w:bidi/>
              <w:ind w:left="108"/>
              <w:jc w:val="left"/>
              <w:rPr>
                <w:rtl/>
              </w:rPr>
            </w:pPr>
            <w:r w:rsidRPr="002665EF">
              <w:rPr>
                <w:rFonts w:hint="cs"/>
                <w:color w:val="404040"/>
                <w:rtl/>
              </w:rPr>
              <w:t>مجموع الكميات المنتجة حسب</w:t>
            </w:r>
            <w:r w:rsidR="000A20FF">
              <w:rPr>
                <w:rFonts w:hint="cs"/>
                <w:color w:val="404040"/>
                <w:rtl/>
              </w:rPr>
              <w:t xml:space="preserve"> الكميات المسجلة لـِ</w:t>
            </w:r>
            <w:r w:rsidRPr="002665EF">
              <w:rPr>
                <w:rFonts w:hint="cs"/>
                <w:color w:val="404040"/>
                <w:rtl/>
              </w:rPr>
              <w:t xml:space="preserve"> "</w:t>
            </w:r>
            <w:r w:rsidR="000A20FF">
              <w:rPr>
                <w:rFonts w:hint="cs"/>
                <w:color w:val="404040"/>
                <w:rtl/>
              </w:rPr>
              <w:t xml:space="preserve">إنتاج </w:t>
            </w:r>
            <w:r w:rsidR="002665EF" w:rsidRPr="002665EF">
              <w:rPr>
                <w:rFonts w:hint="cs"/>
                <w:color w:val="404040"/>
                <w:rtl/>
              </w:rPr>
              <w:t xml:space="preserve"> النفايات</w:t>
            </w:r>
            <w:r w:rsidRPr="002665EF">
              <w:rPr>
                <w:rFonts w:hint="cs"/>
                <w:color w:val="404040"/>
                <w:rtl/>
              </w:rPr>
              <w:t>".</w:t>
            </w:r>
          </w:p>
        </w:tc>
      </w:tr>
      <w:tr w:rsidR="005C07AA" w14:paraId="19289F0A" w14:textId="77777777">
        <w:trPr>
          <w:trHeight w:val="397"/>
        </w:trPr>
        <w:tc>
          <w:tcPr>
            <w:tcW w:w="535" w:type="dxa"/>
            <w:shd w:val="clear" w:color="auto" w:fill="808080"/>
          </w:tcPr>
          <w:p w14:paraId="265C04D3" w14:textId="77777777" w:rsidR="005C07AA" w:rsidRDefault="00FD60E5">
            <w:pPr>
              <w:pStyle w:val="TableParagraph"/>
              <w:bidi/>
              <w:spacing w:before="90"/>
              <w:ind w:left="141"/>
              <w:jc w:val="left"/>
              <w:rPr>
                <w:b/>
                <w:sz w:val="12"/>
                <w:rtl/>
              </w:rPr>
            </w:pPr>
            <w:r>
              <w:rPr>
                <w:rFonts w:hint="cs"/>
                <w:b/>
                <w:bCs/>
                <w:color w:val="FFFFFF"/>
                <w:sz w:val="12"/>
                <w:szCs w:val="12"/>
                <w:rtl/>
              </w:rPr>
              <w:t>(4)</w:t>
            </w:r>
          </w:p>
        </w:tc>
        <w:tc>
          <w:tcPr>
            <w:tcW w:w="13419" w:type="dxa"/>
          </w:tcPr>
          <w:p w14:paraId="3331D0EB" w14:textId="77777777" w:rsidR="005C07AA" w:rsidRPr="002665EF" w:rsidRDefault="00FD60E5">
            <w:pPr>
              <w:pStyle w:val="TableParagraph"/>
              <w:bidi/>
              <w:spacing w:before="94"/>
              <w:ind w:left="108"/>
              <w:jc w:val="left"/>
              <w:rPr>
                <w:rtl/>
              </w:rPr>
            </w:pPr>
            <w:r w:rsidRPr="002665EF">
              <w:rPr>
                <w:rFonts w:hint="cs"/>
                <w:color w:val="404040"/>
                <w:rtl/>
              </w:rPr>
              <w:t>إعادة الاستخدام:</w:t>
            </w:r>
            <w:r w:rsidRPr="002665EF">
              <w:rPr>
                <w:color w:val="404040"/>
              </w:rPr>
              <w:t xml:space="preserve"> </w:t>
            </w:r>
            <w:r w:rsidRPr="002665EF">
              <w:rPr>
                <w:rFonts w:hint="cs"/>
                <w:color w:val="404040"/>
                <w:rtl/>
              </w:rPr>
              <w:t>أي عملية تتيح استخدام النفايات للغاية نفسها التي استخدمت فيها (القانون الإطاري لإدارة النفايات رقم 16 لعام 2020).</w:t>
            </w:r>
          </w:p>
        </w:tc>
      </w:tr>
      <w:tr w:rsidR="005C07AA" w14:paraId="19C77BC7" w14:textId="77777777">
        <w:trPr>
          <w:trHeight w:val="397"/>
        </w:trPr>
        <w:tc>
          <w:tcPr>
            <w:tcW w:w="535" w:type="dxa"/>
            <w:shd w:val="clear" w:color="auto" w:fill="808080"/>
          </w:tcPr>
          <w:p w14:paraId="466A0A0A" w14:textId="77777777" w:rsidR="005C07AA" w:rsidRDefault="00FD60E5">
            <w:pPr>
              <w:pStyle w:val="TableParagraph"/>
              <w:bidi/>
              <w:spacing w:before="92"/>
              <w:ind w:left="141"/>
              <w:jc w:val="left"/>
              <w:rPr>
                <w:b/>
                <w:sz w:val="12"/>
                <w:rtl/>
              </w:rPr>
            </w:pPr>
            <w:r>
              <w:rPr>
                <w:rFonts w:hint="cs"/>
                <w:b/>
                <w:bCs/>
                <w:color w:val="FFFFFF"/>
                <w:sz w:val="12"/>
                <w:szCs w:val="12"/>
                <w:rtl/>
              </w:rPr>
              <w:t>(5)</w:t>
            </w:r>
          </w:p>
        </w:tc>
        <w:tc>
          <w:tcPr>
            <w:tcW w:w="13419" w:type="dxa"/>
          </w:tcPr>
          <w:p w14:paraId="6D0FFF71" w14:textId="2AFE542E" w:rsidR="005C07AA" w:rsidRPr="002665EF" w:rsidRDefault="00FD60E5">
            <w:pPr>
              <w:pStyle w:val="TableParagraph"/>
              <w:bidi/>
              <w:ind w:left="108"/>
              <w:jc w:val="left"/>
              <w:rPr>
                <w:rtl/>
              </w:rPr>
            </w:pPr>
            <w:r w:rsidRPr="002665EF">
              <w:rPr>
                <w:rFonts w:hint="cs"/>
                <w:color w:val="404040"/>
                <w:rtl/>
              </w:rPr>
              <w:t>إعادة التدوير:</w:t>
            </w:r>
            <w:r w:rsidRPr="002665EF">
              <w:rPr>
                <w:color w:val="404040"/>
              </w:rPr>
              <w:t xml:space="preserve"> </w:t>
            </w:r>
            <w:r w:rsidRPr="002665EF">
              <w:rPr>
                <w:rFonts w:hint="cs"/>
                <w:color w:val="404040"/>
                <w:rtl/>
              </w:rPr>
              <w:t>أي عملية تتيح استخدام النفايات للغاية نفسها أ</w:t>
            </w:r>
            <w:r w:rsidR="002665EF" w:rsidRPr="002665EF">
              <w:rPr>
                <w:rFonts w:hint="cs"/>
                <w:color w:val="404040"/>
                <w:rtl/>
              </w:rPr>
              <w:t>و</w:t>
            </w:r>
            <w:r w:rsidRPr="002665EF">
              <w:rPr>
                <w:rFonts w:hint="cs"/>
                <w:color w:val="404040"/>
                <w:rtl/>
              </w:rPr>
              <w:t xml:space="preserve"> لغايات أخرى (القانون الإطاري لإدارة النفايات رقم 16 لعام 2020).</w:t>
            </w:r>
          </w:p>
        </w:tc>
      </w:tr>
      <w:tr w:rsidR="005C07AA" w14:paraId="69C14BEE" w14:textId="77777777">
        <w:trPr>
          <w:trHeight w:val="397"/>
        </w:trPr>
        <w:tc>
          <w:tcPr>
            <w:tcW w:w="535" w:type="dxa"/>
            <w:shd w:val="clear" w:color="auto" w:fill="808080"/>
          </w:tcPr>
          <w:p w14:paraId="14E44029" w14:textId="77777777" w:rsidR="005C07AA" w:rsidRDefault="00FD60E5">
            <w:pPr>
              <w:pStyle w:val="TableParagraph"/>
              <w:bidi/>
              <w:spacing w:before="90"/>
              <w:ind w:left="141"/>
              <w:jc w:val="left"/>
              <w:rPr>
                <w:b/>
                <w:sz w:val="12"/>
                <w:rtl/>
              </w:rPr>
            </w:pPr>
            <w:r>
              <w:rPr>
                <w:rFonts w:hint="cs"/>
                <w:b/>
                <w:bCs/>
                <w:color w:val="FFFFFF"/>
                <w:sz w:val="12"/>
                <w:szCs w:val="12"/>
                <w:rtl/>
              </w:rPr>
              <w:t>(6)</w:t>
            </w:r>
          </w:p>
        </w:tc>
        <w:tc>
          <w:tcPr>
            <w:tcW w:w="13419" w:type="dxa"/>
          </w:tcPr>
          <w:p w14:paraId="137E2795" w14:textId="493BD123" w:rsidR="005C07AA" w:rsidRPr="002665EF" w:rsidRDefault="00FD60E5">
            <w:pPr>
              <w:pStyle w:val="TableParagraph"/>
              <w:bidi/>
              <w:spacing w:before="94"/>
              <w:ind w:left="108"/>
              <w:jc w:val="left"/>
              <w:rPr>
                <w:rtl/>
              </w:rPr>
            </w:pPr>
            <w:r w:rsidRPr="002665EF">
              <w:rPr>
                <w:rFonts w:hint="cs"/>
                <w:color w:val="404040"/>
                <w:rtl/>
              </w:rPr>
              <w:t>أي عملية من العمليات الواردة في الجدول (3)</w:t>
            </w:r>
            <w:r w:rsidR="002665EF" w:rsidRPr="002665EF">
              <w:rPr>
                <w:rFonts w:hint="cs"/>
                <w:color w:val="404040"/>
                <w:rtl/>
              </w:rPr>
              <w:t xml:space="preserve"> والجدول (4)</w:t>
            </w:r>
            <w:r w:rsidRPr="002665EF">
              <w:rPr>
                <w:rFonts w:hint="cs"/>
                <w:color w:val="404040"/>
                <w:rtl/>
              </w:rPr>
              <w:t xml:space="preserve"> الملحق بالقانون الإطاري لإدارة النفايات رقم 16 لعام 2020.</w:t>
            </w:r>
          </w:p>
        </w:tc>
      </w:tr>
      <w:tr w:rsidR="005C07AA" w14:paraId="2AFF352A" w14:textId="77777777">
        <w:trPr>
          <w:trHeight w:val="397"/>
        </w:trPr>
        <w:tc>
          <w:tcPr>
            <w:tcW w:w="535" w:type="dxa"/>
            <w:shd w:val="clear" w:color="auto" w:fill="808080"/>
          </w:tcPr>
          <w:p w14:paraId="378ACA45" w14:textId="77777777" w:rsidR="005C07AA" w:rsidRDefault="00FD60E5">
            <w:pPr>
              <w:pStyle w:val="TableParagraph"/>
              <w:bidi/>
              <w:spacing w:before="92"/>
              <w:ind w:left="141"/>
              <w:jc w:val="left"/>
              <w:rPr>
                <w:b/>
                <w:sz w:val="12"/>
                <w:rtl/>
              </w:rPr>
            </w:pPr>
            <w:r>
              <w:rPr>
                <w:rFonts w:hint="cs"/>
                <w:b/>
                <w:bCs/>
                <w:color w:val="FFFFFF"/>
                <w:sz w:val="12"/>
                <w:szCs w:val="12"/>
                <w:rtl/>
              </w:rPr>
              <w:t>(7)</w:t>
            </w:r>
          </w:p>
        </w:tc>
        <w:tc>
          <w:tcPr>
            <w:tcW w:w="13419" w:type="dxa"/>
          </w:tcPr>
          <w:p w14:paraId="627E869E" w14:textId="3BBC2567" w:rsidR="005C07AA" w:rsidRPr="002665EF" w:rsidRDefault="00FD60E5">
            <w:pPr>
              <w:pStyle w:val="TableParagraph"/>
              <w:bidi/>
              <w:ind w:left="108"/>
              <w:jc w:val="left"/>
              <w:rPr>
                <w:rtl/>
              </w:rPr>
            </w:pPr>
            <w:r w:rsidRPr="002665EF">
              <w:rPr>
                <w:rFonts w:hint="cs"/>
                <w:color w:val="404040"/>
                <w:rtl/>
              </w:rPr>
              <w:t>الاسترجاع:</w:t>
            </w:r>
            <w:r w:rsidRPr="002665EF">
              <w:rPr>
                <w:color w:val="404040"/>
              </w:rPr>
              <w:t xml:space="preserve"> </w:t>
            </w:r>
            <w:r w:rsidRPr="002665EF">
              <w:rPr>
                <w:rFonts w:hint="cs"/>
                <w:color w:val="404040"/>
                <w:rtl/>
              </w:rPr>
              <w:t>أي عملية من العمليات الواردة في الجدول (3) الملحق بالقانون الإطاري لإدارة النفايات رقم 16 لعام 2020</w:t>
            </w:r>
            <w:r w:rsidR="002665EF" w:rsidRPr="002665EF">
              <w:rPr>
                <w:rFonts w:hint="cs"/>
                <w:color w:val="404040"/>
                <w:rtl/>
              </w:rPr>
              <w:t>.</w:t>
            </w:r>
          </w:p>
        </w:tc>
      </w:tr>
      <w:tr w:rsidR="005C07AA" w14:paraId="48BB9D97" w14:textId="77777777">
        <w:trPr>
          <w:trHeight w:val="397"/>
        </w:trPr>
        <w:tc>
          <w:tcPr>
            <w:tcW w:w="535" w:type="dxa"/>
            <w:shd w:val="clear" w:color="auto" w:fill="808080"/>
          </w:tcPr>
          <w:p w14:paraId="1BA756F7" w14:textId="77777777" w:rsidR="005C07AA" w:rsidRDefault="00FD60E5">
            <w:pPr>
              <w:pStyle w:val="TableParagraph"/>
              <w:bidi/>
              <w:spacing w:before="91"/>
              <w:ind w:left="141"/>
              <w:jc w:val="left"/>
              <w:rPr>
                <w:b/>
                <w:sz w:val="12"/>
                <w:rtl/>
              </w:rPr>
            </w:pPr>
            <w:r>
              <w:rPr>
                <w:rFonts w:hint="cs"/>
                <w:b/>
                <w:bCs/>
                <w:color w:val="FFFFFF"/>
                <w:sz w:val="12"/>
                <w:szCs w:val="12"/>
                <w:rtl/>
              </w:rPr>
              <w:t>(8)</w:t>
            </w:r>
          </w:p>
        </w:tc>
        <w:tc>
          <w:tcPr>
            <w:tcW w:w="13419" w:type="dxa"/>
          </w:tcPr>
          <w:p w14:paraId="7DBFF8E0" w14:textId="1B2E36C2" w:rsidR="005C07AA" w:rsidRPr="002665EF" w:rsidRDefault="00FD60E5">
            <w:pPr>
              <w:pStyle w:val="TableParagraph"/>
              <w:bidi/>
              <w:spacing w:before="94"/>
              <w:ind w:left="108"/>
              <w:jc w:val="left"/>
              <w:rPr>
                <w:rtl/>
              </w:rPr>
            </w:pPr>
            <w:r w:rsidRPr="002665EF">
              <w:rPr>
                <w:rFonts w:hint="cs"/>
                <w:color w:val="404040"/>
                <w:rtl/>
              </w:rPr>
              <w:t>التخلص</w:t>
            </w:r>
            <w:r w:rsidR="005F4E8F">
              <w:rPr>
                <w:rFonts w:hint="cs"/>
                <w:color w:val="404040"/>
                <w:rtl/>
              </w:rPr>
              <w:t xml:space="preserve"> النهائي</w:t>
            </w:r>
            <w:r w:rsidRPr="002665EF">
              <w:rPr>
                <w:rFonts w:hint="cs"/>
                <w:color w:val="404040"/>
                <w:rtl/>
              </w:rPr>
              <w:t>:</w:t>
            </w:r>
            <w:r w:rsidRPr="002665EF">
              <w:rPr>
                <w:color w:val="404040"/>
              </w:rPr>
              <w:t xml:space="preserve"> </w:t>
            </w:r>
            <w:r w:rsidRPr="002665EF">
              <w:rPr>
                <w:rFonts w:hint="cs"/>
                <w:color w:val="404040"/>
                <w:rtl/>
              </w:rPr>
              <w:t>أي عملية من العمليات الواردة في الجدول (4) الملحق بالقانون الإطاري لإدارة النفايات رقم 16 لعام 2020</w:t>
            </w:r>
            <w:r w:rsidR="002665EF" w:rsidRPr="002665EF">
              <w:rPr>
                <w:rFonts w:hint="cs"/>
                <w:color w:val="404040"/>
                <w:rtl/>
              </w:rPr>
              <w:t>.</w:t>
            </w:r>
          </w:p>
        </w:tc>
      </w:tr>
    </w:tbl>
    <w:p w14:paraId="60997934" w14:textId="77777777" w:rsidR="005C07AA" w:rsidRDefault="005C07AA">
      <w:pPr>
        <w:spacing w:before="3"/>
        <w:rPr>
          <w:b/>
          <w:sz w:val="10"/>
        </w:rPr>
      </w:pPr>
    </w:p>
    <w:p w14:paraId="7ACBA770" w14:textId="3108B6BD" w:rsidR="005C07AA" w:rsidRPr="002665EF" w:rsidRDefault="00FD60E5">
      <w:pPr>
        <w:pStyle w:val="BodyText"/>
        <w:bidi/>
        <w:spacing w:before="93"/>
        <w:ind w:left="223"/>
        <w:rPr>
          <w:sz w:val="24"/>
          <w:szCs w:val="24"/>
          <w:rtl/>
        </w:rPr>
      </w:pPr>
      <w:r w:rsidRPr="002665EF">
        <w:rPr>
          <w:rFonts w:hint="cs"/>
          <w:iCs/>
          <w:color w:val="C00000"/>
          <w:sz w:val="24"/>
          <w:szCs w:val="24"/>
          <w:rtl/>
        </w:rPr>
        <w:t>[إرشاد:</w:t>
      </w:r>
      <w:r w:rsidR="005F1780">
        <w:rPr>
          <w:rFonts w:hint="cs"/>
          <w:iCs/>
          <w:color w:val="C00000"/>
          <w:sz w:val="24"/>
          <w:szCs w:val="24"/>
          <w:rtl/>
        </w:rPr>
        <w:t xml:space="preserve"> يوجد</w:t>
      </w:r>
      <w:r w:rsidRPr="002665EF">
        <w:rPr>
          <w:rFonts w:hint="cs"/>
          <w:iCs/>
          <w:color w:val="C00000"/>
          <w:sz w:val="24"/>
          <w:szCs w:val="24"/>
          <w:rtl/>
        </w:rPr>
        <w:t xml:space="preserve">في ملف </w:t>
      </w:r>
      <w:r w:rsidR="005F1780">
        <w:rPr>
          <w:rFonts w:hint="cs"/>
          <w:iCs/>
          <w:color w:val="C00000"/>
          <w:sz w:val="24"/>
          <w:szCs w:val="24"/>
          <w:rtl/>
        </w:rPr>
        <w:t>ال</w:t>
      </w:r>
      <w:r w:rsidRPr="002665EF">
        <w:rPr>
          <w:rFonts w:hint="cs"/>
          <w:iCs/>
          <w:color w:val="C00000"/>
          <w:sz w:val="24"/>
          <w:szCs w:val="24"/>
          <w:rtl/>
        </w:rPr>
        <w:t>إكسل</w:t>
      </w:r>
      <w:r w:rsidR="005F1780">
        <w:rPr>
          <w:rFonts w:hint="cs"/>
          <w:iCs/>
          <w:color w:val="C00000"/>
          <w:sz w:val="24"/>
          <w:szCs w:val="24"/>
          <w:rtl/>
        </w:rPr>
        <w:t xml:space="preserve"> (</w:t>
      </w:r>
      <w:r w:rsidR="005F1780">
        <w:rPr>
          <w:iCs/>
          <w:color w:val="C00000"/>
          <w:sz w:val="24"/>
          <w:szCs w:val="24"/>
        </w:rPr>
        <w:t>Excel</w:t>
      </w:r>
      <w:r w:rsidR="005F1780">
        <w:rPr>
          <w:rFonts w:hint="cs"/>
          <w:iCs/>
          <w:color w:val="C00000"/>
          <w:sz w:val="24"/>
          <w:szCs w:val="24"/>
          <w:rtl/>
        </w:rPr>
        <w:t xml:space="preserve">) الخاص بإعداد الخطة التي يتحدث عنها هذا الدليل </w:t>
      </w:r>
      <w:r w:rsidRPr="002665EF">
        <w:rPr>
          <w:rFonts w:hint="cs"/>
          <w:iCs/>
          <w:color w:val="C00000"/>
          <w:sz w:val="24"/>
          <w:szCs w:val="24"/>
          <w:rtl/>
        </w:rPr>
        <w:t xml:space="preserve"> </w:t>
      </w:r>
      <w:r w:rsidR="005F1780">
        <w:rPr>
          <w:rFonts w:hint="cs"/>
          <w:iCs/>
          <w:color w:val="C00000"/>
          <w:sz w:val="24"/>
          <w:szCs w:val="24"/>
          <w:rtl/>
        </w:rPr>
        <w:t xml:space="preserve"> إرشادات لتعبئة الجدول أعلاه. </w:t>
      </w:r>
      <w:r w:rsidRPr="002665EF">
        <w:rPr>
          <w:rFonts w:hint="cs"/>
          <w:iCs/>
          <w:color w:val="C00000"/>
          <w:sz w:val="24"/>
          <w:szCs w:val="24"/>
          <w:rtl/>
        </w:rPr>
        <w:t>].</w:t>
      </w:r>
    </w:p>
    <w:p w14:paraId="71E374F0" w14:textId="77777777" w:rsidR="005C07AA" w:rsidRDefault="005C07AA">
      <w:pPr>
        <w:sectPr w:rsidR="005C07AA">
          <w:headerReference w:type="default" r:id="rId28"/>
          <w:pgSz w:w="23810" w:h="16850" w:orient="landscape"/>
          <w:pgMar w:top="1660" w:right="900" w:bottom="280" w:left="1080" w:header="554" w:footer="0" w:gutter="0"/>
          <w:pgNumType w:start="32"/>
          <w:cols w:space="720"/>
        </w:sectPr>
      </w:pPr>
    </w:p>
    <w:bookmarkStart w:id="35" w:name="_bookmark35"/>
    <w:bookmarkEnd w:id="35"/>
    <w:p w14:paraId="138A4BA8" w14:textId="252DF013" w:rsidR="005C07AA" w:rsidRPr="002665EF" w:rsidRDefault="006570AC">
      <w:pPr>
        <w:pStyle w:val="Heading5"/>
        <w:bidi/>
        <w:spacing w:before="1"/>
        <w:ind w:left="3133" w:right="3150"/>
        <w:rPr>
          <w:sz w:val="24"/>
          <w:szCs w:val="24"/>
          <w:rtl/>
        </w:rPr>
      </w:pPr>
      <w:r>
        <w:rPr>
          <w:noProof/>
          <w:rtl/>
          <w:lang w:bidi="ar-SA"/>
        </w:rPr>
        <w:lastRenderedPageBreak/>
        <mc:AlternateContent>
          <mc:Choice Requires="wpg">
            <w:drawing>
              <wp:anchor distT="0" distB="0" distL="0" distR="0" simplePos="0" relativeHeight="487601664" behindDoc="1" locked="0" layoutInCell="1" allowOverlap="1" wp14:anchorId="14AA4041" wp14:editId="034D62A1">
                <wp:simplePos x="0" y="0"/>
                <wp:positionH relativeFrom="page">
                  <wp:posOffset>748030</wp:posOffset>
                </wp:positionH>
                <wp:positionV relativeFrom="paragraph">
                  <wp:posOffset>323215</wp:posOffset>
                </wp:positionV>
                <wp:extent cx="13707110" cy="320040"/>
                <wp:effectExtent l="0" t="0" r="8890" b="3810"/>
                <wp:wrapTopAndBottom/>
                <wp:docPr id="4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07110" cy="320040"/>
                          <a:chOff x="1190" y="240"/>
                          <a:chExt cx="21596" cy="620"/>
                        </a:xfrm>
                      </wpg:grpSpPr>
                      <wps:wsp>
                        <wps:cNvPr id="45" name="Rectangle 8"/>
                        <wps:cNvSpPr>
                          <a:spLocks noChangeArrowheads="1"/>
                        </wps:cNvSpPr>
                        <wps:spPr bwMode="auto">
                          <a:xfrm>
                            <a:off x="1200" y="240"/>
                            <a:ext cx="21586" cy="396"/>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7"/>
                        <wps:cNvSpPr>
                          <a:spLocks noChangeArrowheads="1"/>
                        </wps:cNvSpPr>
                        <wps:spPr bwMode="auto">
                          <a:xfrm>
                            <a:off x="1190" y="240"/>
                            <a:ext cx="10" cy="396"/>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Text Box 6"/>
                        <wps:cNvSpPr txBox="1">
                          <a:spLocks noChangeArrowheads="1"/>
                        </wps:cNvSpPr>
                        <wps:spPr bwMode="auto">
                          <a:xfrm>
                            <a:off x="1200" y="240"/>
                            <a:ext cx="21586"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260BD" w14:textId="34804C79" w:rsidR="004C7625" w:rsidRPr="002665EF" w:rsidRDefault="004C7625" w:rsidP="00B85248">
                              <w:pPr>
                                <w:bidi/>
                                <w:spacing w:before="92"/>
                                <w:ind w:left="7274" w:right="5580" w:hanging="3892"/>
                                <w:jc w:val="center"/>
                                <w:rPr>
                                  <w:b/>
                                  <w:szCs w:val="28"/>
                                  <w:rtl/>
                                </w:rPr>
                              </w:pPr>
                              <w:r w:rsidRPr="002665EF">
                                <w:rPr>
                                  <w:rFonts w:hint="cs"/>
                                  <w:b/>
                                  <w:bCs/>
                                  <w:color w:val="FFFFFF"/>
                                  <w:rtl/>
                                </w:rPr>
                                <w:t xml:space="preserve">عمليات إعادة الاستخدام/ إعادة التدوير/ </w:t>
                              </w:r>
                              <w:r w:rsidR="006570AC">
                                <w:rPr>
                                  <w:rFonts w:hint="cs"/>
                                  <w:b/>
                                  <w:bCs/>
                                  <w:color w:val="FFFFFF"/>
                                  <w:rtl/>
                                </w:rPr>
                                <w:t xml:space="preserve"> الاسترجاع </w:t>
                              </w:r>
                              <w:r w:rsidRPr="002665EF">
                                <w:rPr>
                                  <w:rFonts w:hint="cs"/>
                                  <w:b/>
                                  <w:bCs/>
                                  <w:color w:val="FFFFFF"/>
                                  <w:rtl/>
                                </w:rPr>
                                <w:t>/ التخلص</w:t>
                              </w:r>
                              <w:r w:rsidR="004A049F">
                                <w:rPr>
                                  <w:rFonts w:hint="cs"/>
                                  <w:b/>
                                  <w:bCs/>
                                  <w:color w:val="FFFFFF"/>
                                  <w:rtl/>
                                </w:rPr>
                                <w:t xml:space="preserve"> النهائي</w:t>
                              </w:r>
                              <w:r w:rsidRPr="002665EF">
                                <w:rPr>
                                  <w:rFonts w:hint="cs"/>
                                  <w:b/>
                                  <w:bCs/>
                                  <w:color w:val="FFFFFF"/>
                                  <w:rtl/>
                                </w:rPr>
                                <w:t xml:space="preserve"> المقترح تنفيذها </w:t>
                              </w:r>
                              <w:r w:rsidR="006E1268">
                                <w:rPr>
                                  <w:rFonts w:hint="cs"/>
                                  <w:b/>
                                  <w:bCs/>
                                  <w:color w:val="FFFFFF"/>
                                  <w:rtl/>
                                </w:rPr>
                                <w:t>من قبل مقدم خدمة خارجي مسجل</w:t>
                              </w:r>
                              <w:r w:rsidR="004A049F">
                                <w:rPr>
                                  <w:rFonts w:hint="cs"/>
                                  <w:b/>
                                  <w:bCs/>
                                  <w:color w:val="FFFFFF"/>
                                  <w:rtl/>
                                </w:rPr>
                                <w:t xml:space="preserve"> ومرخص</w:t>
                              </w:r>
                              <w:r w:rsidRPr="002665EF">
                                <w:rPr>
                                  <w:rFonts w:hint="cs"/>
                                  <w:b/>
                                  <w:bCs/>
                                  <w:color w:val="FFFFFF"/>
                                  <w:rtl/>
                                </w:rPr>
                                <w:t xml:space="preserve"> (عمليات</w:t>
                              </w:r>
                              <w:r w:rsidR="004A049F">
                                <w:rPr>
                                  <w:rFonts w:hint="cs"/>
                                  <w:b/>
                                  <w:bCs/>
                                  <w:color w:val="FFFFFF"/>
                                  <w:rtl/>
                                </w:rPr>
                                <w:t xml:space="preserve"> خارجية </w:t>
                              </w:r>
                              <w:r w:rsidRPr="002665EF">
                                <w:rPr>
                                  <w:rFonts w:hint="cs"/>
                                  <w:b/>
                                  <w:bCs/>
                                  <w:color w:val="FFFFFF"/>
                                  <w:rtl/>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A4041" id="Group 5" o:spid="_x0000_s1050" style="position:absolute;left:0;text-align:left;margin-left:58.9pt;margin-top:25.45pt;width:1079.3pt;height:25.2pt;z-index:-15714816;mso-wrap-distance-left:0;mso-wrap-distance-right:0;mso-position-horizontal-relative:page;mso-position-vertical-relative:text" coordorigin="1190,240" coordsize="2159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4yrzAIAAI4JAAAOAAAAZHJzL2Uyb0RvYy54bWzsVm1v0zAQ/o7Ef7D8nabpuraLlk5jYxMS&#10;LxMbP8B1nBeR2ObsNhm/nrOddF0nBBswvqBIlu07n++eu3vi45OuqclGgKmUTGk8GlMiJFdZJYuU&#10;fr65eLWgxFgmM1YrKVJ6Kww9Wb58cdzqRExUqepMAEEj0iStTmlprU6iyPBSNMyMlBYShbmChllc&#10;QhFlwFq03tTRZDyeRa2CTIPiwhjcPQ9CuvT281xw+zHPjbCkTin6Zv0Ifly5MVoes6QApsuK926w&#10;J3jRsEripVtT58wysobqgamm4qCMyu2IqyZSeV5x4WPAaOLxXjSXoNbax1IkbaG3MCG0ezg92Sz/&#10;sLkEfa2vIHiP03eKfzGIS9TqItmVu3URlMmqfa8yzCdbW+UD73JonAkMiXQe39stvqKzhONmfDAf&#10;z+MY88BReID5m/YZ4CWmyZ2L4yMUo3RyJ3rTH5/Eh0ezcHY28QcjloR7va+9by73WEzmDi/ze3hd&#10;l0wLnwbj8LgCUmUpnR5SIlmDGHzCKmOyqAVZuHpyt6PagKkJgBKpzkrUEqcAqi0Fy9Cr2Omj7zsH&#10;3MJgOn6KcIzw3UdqgBlxWvQ4HSBg7ooBJ5ZoMPZSqIa4SUoBfff5Y5t3xgbVQcWl06i6yi6quvYL&#10;KFZnNZANw25ajN3XW7+nVkunLJU7Fiy6HR+miywgtFLZLUYJKrQkUghOSgXfKGmxHVNqvq4ZCErq&#10;txKROoqnWBDE+sX0cI75J7ArWe1KmORoKqWWkjA9s6Hn1xqqosSbYh+0VKdYv3nlA3fIB696Z7GE&#10;nquWMF37tTR/zlp60HVDLW2b9e8V0unMff8LafQoEv8BKc2HQrpxGXytOuKR3aEYYjvcHjrgn7LT&#10;Pos/mp22HMOSXyId2606T97xZOiuR/LQloO2/IOTwD04+YO84/9o+NP35N0/UNyrYnfteeruGbX8&#10;DgAA//8DAFBLAwQUAAYACAAAACEAay6K8+EAAAALAQAADwAAAGRycy9kb3ducmV2LnhtbEyPzU7D&#10;MBCE70i8g7VI3KjtlP4Q4lRVBZyqSrRIqDc33iZRYzuK3SR9e5YTHEczmvkmW422YT12ofZOgZwI&#10;YOgKb2pXKvg6vD8tgYWondGNd6jghgFW+f1dplPjB/eJ/T6WjEpcSLWCKsY25TwUFVodJr5FR97Z&#10;d1ZHkl3JTacHKrcNT4SYc6trRwuVbnFTYXHZX62Cj0EP66l867eX8+Z2PMx231uJSj0+jOtXYBHH&#10;+BeGX3xCh5yYTv7qTGANabkg9KhgJl6AUSBJFvNnYCeyhJwCzzP+/0P+AwAA//8DAFBLAQItABQA&#10;BgAIAAAAIQC2gziS/gAAAOEBAAATAAAAAAAAAAAAAAAAAAAAAABbQ29udGVudF9UeXBlc10ueG1s&#10;UEsBAi0AFAAGAAgAAAAhADj9If/WAAAAlAEAAAsAAAAAAAAAAAAAAAAALwEAAF9yZWxzLy5yZWxz&#10;UEsBAi0AFAAGAAgAAAAhAJXbjKvMAgAAjgkAAA4AAAAAAAAAAAAAAAAALgIAAGRycy9lMm9Eb2Mu&#10;eG1sUEsBAi0AFAAGAAgAAAAhAGsuivPhAAAACwEAAA8AAAAAAAAAAAAAAAAAJgUAAGRycy9kb3du&#10;cmV2LnhtbFBLBQYAAAAABAAEAPMAAAA0BgAAAAA=&#10;">
                <v:rect id="Rectangle 8" o:spid="_x0000_s1051" style="position:absolute;left:1200;top:240;width:21586;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kqoxAAAANsAAAAPAAAAZHJzL2Rvd25yZXYueG1sRI9Ba8JA&#10;FITvQv/D8grezMagRdJsREIrXnqoSs+P7GsSkn0bdrca/fVdodDjMDPfMMV2MoO4kPOdZQXLJAVB&#10;XFvdcaPgfHpfbED4gKxxsEwKbuRhWz7NCsy1vfInXY6hERHCPkcFbQhjLqWvWzLoEzsSR+/bOoMh&#10;StdI7fAa4WaQWZq+SIMdx4UWR6paqvvjj1GQ6qU7fFQrea93+81X/5bZu90rNX+edq8gAk3hP/zX&#10;PmgFqzU8vsQfIMtfAAAA//8DAFBLAQItABQABgAIAAAAIQDb4fbL7gAAAIUBAAATAAAAAAAAAAAA&#10;AAAAAAAAAABbQ29udGVudF9UeXBlc10ueG1sUEsBAi0AFAAGAAgAAAAhAFr0LFu/AAAAFQEAAAsA&#10;AAAAAAAAAAAAAAAAHwEAAF9yZWxzLy5yZWxzUEsBAi0AFAAGAAgAAAAhAABuSqjEAAAA2wAAAA8A&#10;AAAAAAAAAAAAAAAABwIAAGRycy9kb3ducmV2LnhtbFBLBQYAAAAAAwADALcAAAD4AgAAAAA=&#10;" fillcolor="gray" stroked="f"/>
                <v:rect id="Rectangle 7" o:spid="_x0000_s1052" style="position:absolute;left:1190;top:240;width:10;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d0SwwAAANsAAAAPAAAAZHJzL2Rvd25yZXYueG1sRI9Pa8JA&#10;FMTvBb/D8oTemo2hiEZXCUKglx4aFa+P7Msfzb5Ns9uYfntXKPQ4zMxvmO1+Mp0YaXCtZQWLKAZB&#10;XFrdcq3gdMzfViCcR9bYWSYFv+Rgv5u9bDHV9s5fNBa+FgHCLkUFjfd9KqUrGzLoItsTB6+yg0Ef&#10;5FBLPeA9wE0nkzheSoMth4UGezo0VN6KH6PgO7l+5mtZZefiOGZxd9DTBbVSr/Mp24DwNPn/8F/7&#10;Qyt4X8LzS/gBcvcAAAD//wMAUEsBAi0AFAAGAAgAAAAhANvh9svuAAAAhQEAABMAAAAAAAAAAAAA&#10;AAAAAAAAAFtDb250ZW50X1R5cGVzXS54bWxQSwECLQAUAAYACAAAACEAWvQsW78AAAAVAQAACwAA&#10;AAAAAAAAAAAAAAAfAQAAX3JlbHMvLnJlbHNQSwECLQAUAAYACAAAACEAHI3dEsMAAADbAAAADwAA&#10;AAAAAAAAAAAAAAAHAgAAZHJzL2Rvd25yZXYueG1sUEsFBgAAAAADAAMAtwAAAPcCAAAAAA==&#10;" fillcolor="#a6a6a6" stroked="f"/>
                <v:shape id="Text Box 6" o:spid="_x0000_s1053" type="#_x0000_t202" style="position:absolute;left:1200;top:240;width:21586;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223260BD" w14:textId="34804C79" w:rsidR="004C7625" w:rsidRPr="002665EF" w:rsidRDefault="004C7625" w:rsidP="00B85248">
                        <w:pPr>
                          <w:bidi/>
                          <w:spacing w:before="92"/>
                          <w:ind w:left="7274" w:right="5580" w:hanging="3892"/>
                          <w:jc w:val="center"/>
                          <w:rPr>
                            <w:b/>
                            <w:szCs w:val="28"/>
                            <w:rtl/>
                          </w:rPr>
                        </w:pPr>
                        <w:r w:rsidRPr="002665EF">
                          <w:rPr>
                            <w:rFonts w:hint="cs"/>
                            <w:b/>
                            <w:bCs/>
                            <w:color w:val="FFFFFF"/>
                            <w:rtl/>
                          </w:rPr>
                          <w:t xml:space="preserve">عمليات إعادة الاستخدام/ إعادة التدوير/ </w:t>
                        </w:r>
                        <w:r w:rsidR="006570AC">
                          <w:rPr>
                            <w:rFonts w:hint="cs"/>
                            <w:b/>
                            <w:bCs/>
                            <w:color w:val="FFFFFF"/>
                            <w:rtl/>
                          </w:rPr>
                          <w:t xml:space="preserve"> الاسترجاع </w:t>
                        </w:r>
                        <w:r w:rsidRPr="002665EF">
                          <w:rPr>
                            <w:rFonts w:hint="cs"/>
                            <w:b/>
                            <w:bCs/>
                            <w:color w:val="FFFFFF"/>
                            <w:rtl/>
                          </w:rPr>
                          <w:t>/ التخلص</w:t>
                        </w:r>
                        <w:r w:rsidR="004A049F">
                          <w:rPr>
                            <w:rFonts w:hint="cs"/>
                            <w:b/>
                            <w:bCs/>
                            <w:color w:val="FFFFFF"/>
                            <w:rtl/>
                          </w:rPr>
                          <w:t xml:space="preserve"> النهائي</w:t>
                        </w:r>
                        <w:r w:rsidRPr="002665EF">
                          <w:rPr>
                            <w:rFonts w:hint="cs"/>
                            <w:b/>
                            <w:bCs/>
                            <w:color w:val="FFFFFF"/>
                            <w:rtl/>
                          </w:rPr>
                          <w:t xml:space="preserve"> المقترح تنفيذها </w:t>
                        </w:r>
                        <w:r w:rsidR="006E1268">
                          <w:rPr>
                            <w:rFonts w:hint="cs"/>
                            <w:b/>
                            <w:bCs/>
                            <w:color w:val="FFFFFF"/>
                            <w:rtl/>
                          </w:rPr>
                          <w:t>من قبل مقدم خدمة خارجي مسجل</w:t>
                        </w:r>
                        <w:r w:rsidR="004A049F">
                          <w:rPr>
                            <w:rFonts w:hint="cs"/>
                            <w:b/>
                            <w:bCs/>
                            <w:color w:val="FFFFFF"/>
                            <w:rtl/>
                          </w:rPr>
                          <w:t xml:space="preserve"> ومرخص</w:t>
                        </w:r>
                        <w:r w:rsidRPr="002665EF">
                          <w:rPr>
                            <w:rFonts w:hint="cs"/>
                            <w:b/>
                            <w:bCs/>
                            <w:color w:val="FFFFFF"/>
                            <w:rtl/>
                          </w:rPr>
                          <w:t xml:space="preserve"> (عمليات</w:t>
                        </w:r>
                        <w:r w:rsidR="004A049F">
                          <w:rPr>
                            <w:rFonts w:hint="cs"/>
                            <w:b/>
                            <w:bCs/>
                            <w:color w:val="FFFFFF"/>
                            <w:rtl/>
                          </w:rPr>
                          <w:t xml:space="preserve"> خارجية </w:t>
                        </w:r>
                        <w:r w:rsidRPr="002665EF">
                          <w:rPr>
                            <w:rFonts w:hint="cs"/>
                            <w:b/>
                            <w:bCs/>
                            <w:color w:val="FFFFFF"/>
                            <w:rtl/>
                          </w:rPr>
                          <w:t>)</w:t>
                        </w:r>
                      </w:p>
                    </w:txbxContent>
                  </v:textbox>
                </v:shape>
                <w10:wrap type="topAndBottom" anchorx="page"/>
              </v:group>
            </w:pict>
          </mc:Fallback>
        </mc:AlternateContent>
      </w:r>
      <w:r w:rsidR="00FD60E5" w:rsidRPr="002665EF">
        <w:rPr>
          <w:rFonts w:hint="cs"/>
          <w:sz w:val="24"/>
          <w:szCs w:val="24"/>
          <w:rtl/>
        </w:rPr>
        <w:t>الجدول 8:</w:t>
      </w:r>
      <w:r w:rsidR="00FD60E5" w:rsidRPr="002665EF">
        <w:rPr>
          <w:sz w:val="24"/>
          <w:szCs w:val="24"/>
        </w:rPr>
        <w:t xml:space="preserve"> </w:t>
      </w:r>
      <w:r w:rsidR="00FD60E5" w:rsidRPr="002665EF">
        <w:rPr>
          <w:rFonts w:hint="cs"/>
          <w:sz w:val="24"/>
          <w:szCs w:val="24"/>
          <w:rtl/>
        </w:rPr>
        <w:t>عمليات إعادة الاستخدام/ إعادة التدوير/ الاسترجاع/ التخلص</w:t>
      </w:r>
      <w:r>
        <w:rPr>
          <w:rFonts w:hint="cs"/>
          <w:sz w:val="24"/>
          <w:szCs w:val="24"/>
          <w:rtl/>
        </w:rPr>
        <w:t xml:space="preserve"> النهائي</w:t>
      </w:r>
      <w:r w:rsidR="00FD60E5" w:rsidRPr="002665EF">
        <w:rPr>
          <w:rFonts w:hint="cs"/>
          <w:sz w:val="24"/>
          <w:szCs w:val="24"/>
          <w:rtl/>
        </w:rPr>
        <w:t xml:space="preserve"> </w:t>
      </w:r>
      <w:r w:rsidR="002665EF" w:rsidRPr="002665EF">
        <w:rPr>
          <w:rFonts w:hint="cs"/>
          <w:sz w:val="24"/>
          <w:szCs w:val="24"/>
          <w:rtl/>
        </w:rPr>
        <w:t>المقترح</w:t>
      </w:r>
      <w:r w:rsidR="00FD60E5" w:rsidRPr="002665EF">
        <w:rPr>
          <w:rFonts w:hint="cs"/>
          <w:sz w:val="24"/>
          <w:szCs w:val="24"/>
          <w:rtl/>
        </w:rPr>
        <w:t xml:space="preserve"> تنفيذها من قبل مقدم خدمة خارجي مسجل ومرخص (عمليات خارجية)</w:t>
      </w:r>
    </w:p>
    <w:p w14:paraId="3B852919" w14:textId="179BA4DC" w:rsidR="005C07AA" w:rsidRDefault="005C07AA">
      <w:pPr>
        <w:bidi/>
        <w:spacing w:before="6"/>
        <w:rPr>
          <w:b/>
          <w:sz w:val="17"/>
          <w:rtl/>
        </w:rPr>
      </w:pPr>
    </w:p>
    <w:p w14:paraId="7E867F57" w14:textId="77777777" w:rsidR="005C07AA" w:rsidRDefault="005C07AA">
      <w:pPr>
        <w:spacing w:before="5" w:after="1"/>
        <w:rPr>
          <w:b/>
          <w:sz w:val="17"/>
        </w:rPr>
      </w:pPr>
    </w:p>
    <w:tbl>
      <w:tblPr>
        <w:bidiVisual/>
        <w:tblW w:w="0" w:type="auto"/>
        <w:tblInd w:w="12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535"/>
        <w:gridCol w:w="883"/>
        <w:gridCol w:w="883"/>
        <w:gridCol w:w="885"/>
        <w:gridCol w:w="885"/>
        <w:gridCol w:w="892"/>
        <w:gridCol w:w="977"/>
        <w:gridCol w:w="976"/>
        <w:gridCol w:w="978"/>
        <w:gridCol w:w="976"/>
        <w:gridCol w:w="979"/>
        <w:gridCol w:w="976"/>
        <w:gridCol w:w="974"/>
        <w:gridCol w:w="981"/>
        <w:gridCol w:w="974"/>
        <w:gridCol w:w="981"/>
        <w:gridCol w:w="974"/>
        <w:gridCol w:w="976"/>
        <w:gridCol w:w="978"/>
        <w:gridCol w:w="976"/>
        <w:gridCol w:w="978"/>
        <w:gridCol w:w="976"/>
        <w:gridCol w:w="978"/>
      </w:tblGrid>
      <w:tr w:rsidR="002665EF" w14:paraId="49ED27BF" w14:textId="77777777">
        <w:trPr>
          <w:trHeight w:val="1655"/>
        </w:trPr>
        <w:tc>
          <w:tcPr>
            <w:tcW w:w="535" w:type="dxa"/>
            <w:shd w:val="clear" w:color="auto" w:fill="808080"/>
          </w:tcPr>
          <w:p w14:paraId="08D035F4" w14:textId="77777777" w:rsidR="002665EF" w:rsidRDefault="002665EF" w:rsidP="002665EF">
            <w:pPr>
              <w:pStyle w:val="TableParagraph"/>
              <w:spacing w:before="0"/>
              <w:jc w:val="left"/>
              <w:rPr>
                <w:b/>
                <w:sz w:val="20"/>
              </w:rPr>
            </w:pPr>
          </w:p>
          <w:p w14:paraId="36B2832B" w14:textId="77777777" w:rsidR="002665EF" w:rsidRDefault="002665EF" w:rsidP="002665EF">
            <w:pPr>
              <w:pStyle w:val="TableParagraph"/>
              <w:spacing w:before="0"/>
              <w:jc w:val="left"/>
              <w:rPr>
                <w:b/>
                <w:sz w:val="20"/>
              </w:rPr>
            </w:pPr>
          </w:p>
          <w:p w14:paraId="795EE4EE" w14:textId="77777777" w:rsidR="002665EF" w:rsidRDefault="002665EF" w:rsidP="002665EF">
            <w:pPr>
              <w:pStyle w:val="TableParagraph"/>
              <w:spacing w:before="10"/>
              <w:jc w:val="left"/>
              <w:rPr>
                <w:b/>
              </w:rPr>
            </w:pPr>
          </w:p>
          <w:p w14:paraId="48817645" w14:textId="77777777" w:rsidR="002665EF" w:rsidRDefault="002665EF" w:rsidP="002665EF">
            <w:pPr>
              <w:pStyle w:val="TableParagraph"/>
              <w:bidi/>
              <w:spacing w:before="1"/>
              <w:ind w:left="6"/>
              <w:rPr>
                <w:b/>
                <w:sz w:val="18"/>
                <w:rtl/>
              </w:rPr>
            </w:pPr>
            <w:r>
              <w:rPr>
                <w:rFonts w:hint="cs"/>
                <w:b/>
                <w:bCs/>
                <w:color w:val="FFFFFF"/>
                <w:sz w:val="18"/>
                <w:szCs w:val="18"/>
                <w:rtl/>
              </w:rPr>
              <w:t>#</w:t>
            </w:r>
          </w:p>
        </w:tc>
        <w:tc>
          <w:tcPr>
            <w:tcW w:w="883" w:type="dxa"/>
            <w:shd w:val="clear" w:color="auto" w:fill="808080"/>
          </w:tcPr>
          <w:p w14:paraId="217A2909" w14:textId="77777777" w:rsidR="002665EF" w:rsidRPr="00F02358" w:rsidRDefault="002665EF" w:rsidP="002665EF">
            <w:pPr>
              <w:pStyle w:val="TableParagraph"/>
              <w:spacing w:before="0"/>
              <w:rPr>
                <w:b/>
                <w:sz w:val="20"/>
                <w:szCs w:val="20"/>
              </w:rPr>
            </w:pPr>
          </w:p>
          <w:p w14:paraId="66851509" w14:textId="77777777" w:rsidR="002665EF" w:rsidRPr="00F02358" w:rsidRDefault="002665EF" w:rsidP="002665EF">
            <w:pPr>
              <w:pStyle w:val="TableParagraph"/>
              <w:spacing w:before="0"/>
              <w:rPr>
                <w:b/>
                <w:sz w:val="20"/>
                <w:szCs w:val="20"/>
              </w:rPr>
            </w:pPr>
          </w:p>
          <w:p w14:paraId="1A84E126" w14:textId="7519B63C" w:rsidR="002665EF" w:rsidRDefault="002665EF" w:rsidP="002665EF">
            <w:pPr>
              <w:pStyle w:val="TableParagraph"/>
              <w:bidi/>
              <w:spacing w:before="0"/>
              <w:ind w:left="134" w:right="125"/>
              <w:rPr>
                <w:b/>
                <w:bCs/>
                <w:color w:val="FFFFFF"/>
                <w:sz w:val="20"/>
                <w:szCs w:val="20"/>
              </w:rPr>
            </w:pPr>
            <w:r w:rsidRPr="00F02358">
              <w:rPr>
                <w:rFonts w:hint="cs"/>
                <w:b/>
                <w:bCs/>
                <w:color w:val="FFFFFF"/>
                <w:sz w:val="20"/>
                <w:szCs w:val="20"/>
                <w:rtl/>
              </w:rPr>
              <w:t>مصدر النفايات</w:t>
            </w:r>
          </w:p>
          <w:p w14:paraId="767117F3" w14:textId="77777777" w:rsidR="00FE5F70" w:rsidRPr="00F02358" w:rsidRDefault="00FE5F70" w:rsidP="00FE5F70">
            <w:pPr>
              <w:pStyle w:val="TableParagraph"/>
              <w:bidi/>
              <w:spacing w:before="0"/>
              <w:ind w:left="134" w:right="125"/>
              <w:rPr>
                <w:b/>
                <w:sz w:val="20"/>
                <w:szCs w:val="20"/>
                <w:rtl/>
              </w:rPr>
            </w:pPr>
          </w:p>
          <w:p w14:paraId="23313470" w14:textId="76BE3157" w:rsidR="002665EF" w:rsidRPr="002665EF" w:rsidRDefault="002665EF" w:rsidP="002665EF">
            <w:pPr>
              <w:pStyle w:val="TableParagraph"/>
              <w:bidi/>
              <w:spacing w:before="0" w:line="133" w:lineRule="exact"/>
              <w:ind w:left="134" w:right="125"/>
              <w:rPr>
                <w:b/>
                <w:sz w:val="20"/>
                <w:szCs w:val="20"/>
                <w:rtl/>
              </w:rPr>
            </w:pPr>
            <w:r w:rsidRPr="00F02358">
              <w:rPr>
                <w:rFonts w:hint="cs"/>
                <w:b/>
                <w:bCs/>
                <w:color w:val="FFFFFF"/>
                <w:sz w:val="20"/>
                <w:szCs w:val="20"/>
                <w:vertAlign w:val="superscript"/>
                <w:rtl/>
              </w:rPr>
              <w:t>(1)</w:t>
            </w:r>
          </w:p>
        </w:tc>
        <w:tc>
          <w:tcPr>
            <w:tcW w:w="883" w:type="dxa"/>
            <w:shd w:val="clear" w:color="auto" w:fill="808080"/>
          </w:tcPr>
          <w:p w14:paraId="016DC382" w14:textId="77777777" w:rsidR="002665EF" w:rsidRPr="00F02358" w:rsidRDefault="002665EF" w:rsidP="002665EF">
            <w:pPr>
              <w:pStyle w:val="TableParagraph"/>
              <w:spacing w:before="0"/>
              <w:rPr>
                <w:b/>
                <w:sz w:val="20"/>
                <w:szCs w:val="20"/>
              </w:rPr>
            </w:pPr>
          </w:p>
          <w:p w14:paraId="6AF1FFB5" w14:textId="77777777" w:rsidR="002665EF" w:rsidRPr="00F02358" w:rsidRDefault="002665EF" w:rsidP="002665EF">
            <w:pPr>
              <w:pStyle w:val="TableParagraph"/>
              <w:spacing w:before="1"/>
              <w:rPr>
                <w:b/>
                <w:sz w:val="20"/>
                <w:szCs w:val="20"/>
              </w:rPr>
            </w:pPr>
          </w:p>
          <w:p w14:paraId="3421A512" w14:textId="3657415C" w:rsidR="002665EF" w:rsidRDefault="00FE5F70" w:rsidP="002665EF">
            <w:pPr>
              <w:pStyle w:val="TableParagraph"/>
              <w:bidi/>
              <w:spacing w:before="1" w:line="237" w:lineRule="auto"/>
              <w:ind w:left="137" w:right="122" w:firstLine="48"/>
              <w:jc w:val="both"/>
              <w:rPr>
                <w:b/>
                <w:bCs/>
                <w:color w:val="FFFFFF"/>
                <w:sz w:val="20"/>
                <w:szCs w:val="20"/>
                <w:rtl/>
              </w:rPr>
            </w:pPr>
            <w:r>
              <w:rPr>
                <w:rFonts w:hint="cs"/>
                <w:b/>
                <w:bCs/>
                <w:color w:val="FFFFFF"/>
                <w:sz w:val="20"/>
                <w:szCs w:val="20"/>
                <w:rtl/>
              </w:rPr>
              <w:t xml:space="preserve">رقم فئة </w:t>
            </w:r>
            <w:r w:rsidR="002665EF" w:rsidRPr="00F02358">
              <w:rPr>
                <w:rFonts w:hint="cs"/>
                <w:b/>
                <w:bCs/>
                <w:color w:val="FFFFFF"/>
                <w:sz w:val="20"/>
                <w:szCs w:val="20"/>
                <w:rtl/>
              </w:rPr>
              <w:t>النفايات</w:t>
            </w:r>
            <w:r w:rsidR="00181F1F">
              <w:rPr>
                <w:rFonts w:hint="cs"/>
                <w:b/>
                <w:bCs/>
                <w:color w:val="FFFFFF"/>
                <w:sz w:val="20"/>
                <w:szCs w:val="20"/>
                <w:rtl/>
              </w:rPr>
              <w:t xml:space="preserve"> </w:t>
            </w:r>
          </w:p>
          <w:p w14:paraId="792B7051" w14:textId="3E861D2E" w:rsidR="00181F1F" w:rsidRPr="002665EF" w:rsidRDefault="00181F1F" w:rsidP="00181F1F">
            <w:pPr>
              <w:pStyle w:val="TableParagraph"/>
              <w:bidi/>
              <w:spacing w:before="1" w:line="237" w:lineRule="auto"/>
              <w:ind w:left="137" w:right="122" w:firstLine="48"/>
              <w:jc w:val="both"/>
              <w:rPr>
                <w:b/>
                <w:sz w:val="20"/>
                <w:szCs w:val="20"/>
                <w:rtl/>
              </w:rPr>
            </w:pPr>
            <w:r w:rsidRPr="00D34920">
              <w:rPr>
                <w:b/>
                <w:bCs/>
                <w:color w:val="FFFFFF"/>
                <w:sz w:val="14"/>
                <w:szCs w:val="14"/>
                <w:rtl/>
              </w:rPr>
              <w:t>(1)</w:t>
            </w:r>
          </w:p>
        </w:tc>
        <w:tc>
          <w:tcPr>
            <w:tcW w:w="885" w:type="dxa"/>
            <w:shd w:val="clear" w:color="auto" w:fill="808080"/>
          </w:tcPr>
          <w:p w14:paraId="1E9993FB" w14:textId="77777777" w:rsidR="002665EF" w:rsidRPr="00F02358" w:rsidRDefault="002665EF" w:rsidP="002665EF">
            <w:pPr>
              <w:pStyle w:val="TableParagraph"/>
              <w:spacing w:before="0"/>
              <w:rPr>
                <w:b/>
                <w:sz w:val="20"/>
                <w:szCs w:val="20"/>
              </w:rPr>
            </w:pPr>
          </w:p>
          <w:p w14:paraId="04CEC84C" w14:textId="77777777" w:rsidR="002665EF" w:rsidRPr="00F02358" w:rsidRDefault="002665EF" w:rsidP="002665EF">
            <w:pPr>
              <w:pStyle w:val="TableParagraph"/>
              <w:spacing w:before="1"/>
              <w:rPr>
                <w:b/>
                <w:sz w:val="20"/>
                <w:szCs w:val="20"/>
              </w:rPr>
            </w:pPr>
          </w:p>
          <w:p w14:paraId="38681860" w14:textId="0BE6C35C" w:rsidR="002665EF" w:rsidRPr="002665EF" w:rsidRDefault="002665EF" w:rsidP="002665EF">
            <w:pPr>
              <w:pStyle w:val="TableParagraph"/>
              <w:bidi/>
              <w:spacing w:before="1" w:line="237" w:lineRule="auto"/>
              <w:ind w:left="113" w:right="97"/>
              <w:rPr>
                <w:b/>
                <w:sz w:val="20"/>
                <w:szCs w:val="20"/>
                <w:rtl/>
              </w:rPr>
            </w:pPr>
            <w:r w:rsidRPr="00F02358">
              <w:rPr>
                <w:rFonts w:hint="cs"/>
                <w:b/>
                <w:bCs/>
                <w:color w:val="FFFFFF"/>
                <w:sz w:val="20"/>
                <w:szCs w:val="20"/>
                <w:rtl/>
              </w:rPr>
              <w:t xml:space="preserve">وصف نوع النفايات </w:t>
            </w:r>
            <w:r w:rsidRPr="00F02358">
              <w:rPr>
                <w:rFonts w:hint="cs"/>
                <w:b/>
                <w:bCs/>
                <w:color w:val="FFFFFF"/>
                <w:sz w:val="20"/>
                <w:szCs w:val="20"/>
                <w:vertAlign w:val="superscript"/>
                <w:rtl/>
              </w:rPr>
              <w:t>(2)</w:t>
            </w:r>
          </w:p>
        </w:tc>
        <w:tc>
          <w:tcPr>
            <w:tcW w:w="885" w:type="dxa"/>
            <w:shd w:val="clear" w:color="auto" w:fill="808080"/>
          </w:tcPr>
          <w:p w14:paraId="162B66EB" w14:textId="77777777" w:rsidR="002665EF" w:rsidRPr="00F02358" w:rsidRDefault="002665EF" w:rsidP="002665EF">
            <w:pPr>
              <w:pStyle w:val="TableParagraph"/>
              <w:spacing w:before="0"/>
              <w:rPr>
                <w:b/>
                <w:sz w:val="20"/>
                <w:szCs w:val="20"/>
              </w:rPr>
            </w:pPr>
          </w:p>
          <w:p w14:paraId="1A180297" w14:textId="77777777" w:rsidR="002665EF" w:rsidRPr="00F02358" w:rsidRDefault="002665EF" w:rsidP="002665EF">
            <w:pPr>
              <w:pStyle w:val="TableParagraph"/>
              <w:spacing w:before="1"/>
              <w:rPr>
                <w:b/>
                <w:sz w:val="20"/>
                <w:szCs w:val="20"/>
              </w:rPr>
            </w:pPr>
          </w:p>
          <w:p w14:paraId="61DD289F" w14:textId="26281DB2" w:rsidR="002665EF" w:rsidRPr="002665EF" w:rsidRDefault="002665EF" w:rsidP="002665EF">
            <w:pPr>
              <w:pStyle w:val="TableParagraph"/>
              <w:bidi/>
              <w:spacing w:before="1" w:line="237" w:lineRule="auto"/>
              <w:ind w:left="135" w:right="118" w:hanging="6"/>
              <w:rPr>
                <w:b/>
                <w:sz w:val="20"/>
                <w:szCs w:val="20"/>
                <w:rtl/>
              </w:rPr>
            </w:pPr>
            <w:r w:rsidRPr="00F02358">
              <w:rPr>
                <w:rFonts w:hint="cs"/>
                <w:b/>
                <w:bCs/>
                <w:color w:val="FFFFFF"/>
                <w:sz w:val="20"/>
                <w:szCs w:val="20"/>
                <w:rtl/>
              </w:rPr>
              <w:t xml:space="preserve">رمز نوع النفايات </w:t>
            </w:r>
            <w:r w:rsidRPr="00F02358">
              <w:rPr>
                <w:rFonts w:hint="cs"/>
                <w:b/>
                <w:bCs/>
                <w:color w:val="FFFFFF"/>
                <w:sz w:val="20"/>
                <w:szCs w:val="20"/>
                <w:vertAlign w:val="superscript"/>
                <w:rtl/>
              </w:rPr>
              <w:t>(2)</w:t>
            </w:r>
          </w:p>
        </w:tc>
        <w:tc>
          <w:tcPr>
            <w:tcW w:w="892" w:type="dxa"/>
            <w:shd w:val="clear" w:color="auto" w:fill="808080"/>
          </w:tcPr>
          <w:p w14:paraId="06AA5A34" w14:textId="77777777" w:rsidR="002665EF" w:rsidRPr="00F02358" w:rsidRDefault="002665EF" w:rsidP="002665EF">
            <w:pPr>
              <w:pStyle w:val="TableParagraph"/>
              <w:spacing w:before="0"/>
              <w:rPr>
                <w:b/>
                <w:sz w:val="20"/>
                <w:szCs w:val="20"/>
              </w:rPr>
            </w:pPr>
          </w:p>
          <w:p w14:paraId="505324FA" w14:textId="77777777" w:rsidR="002665EF" w:rsidRPr="00F02358" w:rsidRDefault="002665EF" w:rsidP="002665EF">
            <w:pPr>
              <w:pStyle w:val="TableParagraph"/>
              <w:spacing w:before="0"/>
              <w:rPr>
                <w:b/>
                <w:sz w:val="20"/>
                <w:szCs w:val="20"/>
              </w:rPr>
            </w:pPr>
          </w:p>
          <w:p w14:paraId="07280925" w14:textId="3E49B9B8" w:rsidR="002665EF" w:rsidRPr="002665EF" w:rsidRDefault="00FE5F70" w:rsidP="002665EF">
            <w:pPr>
              <w:pStyle w:val="TableParagraph"/>
              <w:bidi/>
              <w:spacing w:before="0"/>
              <w:ind w:left="148" w:right="129"/>
              <w:rPr>
                <w:b/>
                <w:sz w:val="20"/>
                <w:szCs w:val="20"/>
                <w:rtl/>
              </w:rPr>
            </w:pPr>
            <w:r>
              <w:rPr>
                <w:rFonts w:hint="cs"/>
                <w:b/>
                <w:bCs/>
                <w:color w:val="FFFFFF"/>
                <w:sz w:val="20"/>
                <w:szCs w:val="20"/>
                <w:rtl/>
              </w:rPr>
              <w:t xml:space="preserve">هل يوجد </w:t>
            </w:r>
            <w:r w:rsidR="002665EF" w:rsidRPr="00F02358">
              <w:rPr>
                <w:rFonts w:hint="cs"/>
                <w:b/>
                <w:bCs/>
                <w:color w:val="FFFFFF"/>
                <w:sz w:val="20"/>
                <w:szCs w:val="20"/>
                <w:rtl/>
              </w:rPr>
              <w:t>نفايات خطرة (نعم/ لا)</w:t>
            </w:r>
          </w:p>
        </w:tc>
        <w:tc>
          <w:tcPr>
            <w:tcW w:w="977" w:type="dxa"/>
            <w:shd w:val="clear" w:color="auto" w:fill="808080"/>
          </w:tcPr>
          <w:p w14:paraId="35C0FE9E" w14:textId="77777777" w:rsidR="002665EF" w:rsidRPr="00F02358" w:rsidRDefault="002665EF" w:rsidP="002665EF">
            <w:pPr>
              <w:pStyle w:val="TableParagraph"/>
              <w:spacing w:before="9"/>
              <w:rPr>
                <w:b/>
                <w:sz w:val="20"/>
                <w:szCs w:val="20"/>
              </w:rPr>
            </w:pPr>
          </w:p>
          <w:p w14:paraId="0B85AF9F" w14:textId="47F4BD5A" w:rsidR="002665EF" w:rsidRPr="002665EF" w:rsidRDefault="002665EF" w:rsidP="002665EF">
            <w:pPr>
              <w:pStyle w:val="TableParagraph"/>
              <w:bidi/>
              <w:spacing w:before="1"/>
              <w:ind w:left="115" w:right="98" w:hanging="4"/>
              <w:rPr>
                <w:b/>
                <w:sz w:val="20"/>
                <w:szCs w:val="20"/>
                <w:rtl/>
              </w:rPr>
            </w:pPr>
            <w:r w:rsidRPr="00F02358">
              <w:rPr>
                <w:rFonts w:hint="cs"/>
                <w:b/>
                <w:bCs/>
                <w:color w:val="FFFFFF"/>
                <w:sz w:val="20"/>
                <w:szCs w:val="20"/>
                <w:rtl/>
              </w:rPr>
              <w:t xml:space="preserve">المجموع التقديري لكميات النفايات (طن/ سنويًا) </w:t>
            </w:r>
            <w:r w:rsidRPr="00F02358">
              <w:rPr>
                <w:rFonts w:hint="cs"/>
                <w:b/>
                <w:bCs/>
                <w:color w:val="FFFFFF"/>
                <w:sz w:val="20"/>
                <w:szCs w:val="20"/>
                <w:vertAlign w:val="superscript"/>
                <w:rtl/>
              </w:rPr>
              <w:t>(3)</w:t>
            </w:r>
          </w:p>
        </w:tc>
        <w:tc>
          <w:tcPr>
            <w:tcW w:w="976" w:type="dxa"/>
            <w:shd w:val="clear" w:color="auto" w:fill="808080"/>
          </w:tcPr>
          <w:p w14:paraId="13110A41" w14:textId="77777777" w:rsidR="002665EF" w:rsidRPr="00F02358" w:rsidRDefault="002665EF" w:rsidP="002665EF">
            <w:pPr>
              <w:pStyle w:val="TableParagraph"/>
              <w:bidi/>
              <w:spacing w:before="0"/>
              <w:ind w:left="135" w:right="117" w:hanging="3"/>
              <w:rPr>
                <w:b/>
                <w:sz w:val="20"/>
                <w:szCs w:val="20"/>
                <w:rtl/>
              </w:rPr>
            </w:pPr>
            <w:r w:rsidRPr="00F02358">
              <w:rPr>
                <w:rFonts w:hint="cs"/>
                <w:b/>
                <w:bCs/>
                <w:color w:val="FFFFFF"/>
                <w:sz w:val="20"/>
                <w:szCs w:val="20"/>
                <w:rtl/>
              </w:rPr>
              <w:t xml:space="preserve">جمع </w:t>
            </w:r>
            <w:r>
              <w:rPr>
                <w:rFonts w:hint="cs"/>
                <w:b/>
                <w:bCs/>
                <w:color w:val="FFFFFF"/>
                <w:sz w:val="20"/>
                <w:szCs w:val="20"/>
                <w:rtl/>
              </w:rPr>
              <w:t>و</w:t>
            </w:r>
            <w:r w:rsidRPr="00F02358">
              <w:rPr>
                <w:rFonts w:hint="cs"/>
                <w:b/>
                <w:bCs/>
                <w:color w:val="FFFFFF"/>
                <w:sz w:val="20"/>
                <w:szCs w:val="20"/>
                <w:rtl/>
              </w:rPr>
              <w:t>نقل النفايات - معلومات مقدم الخدمة</w:t>
            </w:r>
          </w:p>
          <w:p w14:paraId="348B30F1" w14:textId="77777777" w:rsidR="002665EF" w:rsidRPr="002665EF" w:rsidRDefault="002665EF" w:rsidP="002665EF">
            <w:pPr>
              <w:pStyle w:val="TableParagraph"/>
              <w:bidi/>
              <w:spacing w:before="0" w:line="187" w:lineRule="exact"/>
              <w:ind w:left="110" w:right="94"/>
              <w:rPr>
                <w:b/>
                <w:sz w:val="20"/>
                <w:szCs w:val="20"/>
                <w:rtl/>
              </w:rPr>
            </w:pPr>
          </w:p>
        </w:tc>
        <w:tc>
          <w:tcPr>
            <w:tcW w:w="978" w:type="dxa"/>
            <w:shd w:val="clear" w:color="auto" w:fill="808080"/>
          </w:tcPr>
          <w:p w14:paraId="5AE1666A" w14:textId="6D37775C" w:rsidR="002665EF" w:rsidRPr="002665EF" w:rsidRDefault="002665EF" w:rsidP="002665EF">
            <w:pPr>
              <w:pStyle w:val="TableParagraph"/>
              <w:bidi/>
              <w:spacing w:before="98"/>
              <w:ind w:left="121" w:right="101" w:hanging="2"/>
              <w:rPr>
                <w:b/>
                <w:sz w:val="20"/>
                <w:szCs w:val="20"/>
                <w:rtl/>
              </w:rPr>
            </w:pPr>
            <w:r w:rsidRPr="00F02358">
              <w:rPr>
                <w:rFonts w:hint="cs"/>
                <w:b/>
                <w:bCs/>
                <w:color w:val="FFFFFF"/>
                <w:sz w:val="20"/>
                <w:szCs w:val="20"/>
                <w:rtl/>
              </w:rPr>
              <w:t xml:space="preserve">أول </w:t>
            </w:r>
            <w:r w:rsidR="00FE5F70">
              <w:rPr>
                <w:rFonts w:hint="cs"/>
                <w:b/>
                <w:bCs/>
                <w:color w:val="FFFFFF"/>
                <w:sz w:val="20"/>
                <w:szCs w:val="20"/>
                <w:rtl/>
              </w:rPr>
              <w:t xml:space="preserve">منشأة </w:t>
            </w:r>
            <w:r w:rsidR="00FE5F70" w:rsidRPr="00F02358">
              <w:rPr>
                <w:rFonts w:hint="cs"/>
                <w:b/>
                <w:bCs/>
                <w:color w:val="FFFFFF"/>
                <w:sz w:val="20"/>
                <w:szCs w:val="20"/>
                <w:rtl/>
              </w:rPr>
              <w:t xml:space="preserve"> </w:t>
            </w:r>
            <w:r w:rsidR="00FE5F70">
              <w:rPr>
                <w:rFonts w:hint="cs"/>
                <w:b/>
                <w:bCs/>
                <w:color w:val="FFFFFF"/>
                <w:sz w:val="20"/>
                <w:szCs w:val="20"/>
                <w:rtl/>
              </w:rPr>
              <w:t>ت</w:t>
            </w:r>
            <w:r w:rsidRPr="00F02358">
              <w:rPr>
                <w:rFonts w:hint="cs"/>
                <w:b/>
                <w:bCs/>
                <w:color w:val="FFFFFF"/>
                <w:sz w:val="20"/>
                <w:szCs w:val="20"/>
                <w:rtl/>
              </w:rPr>
              <w:t>ستلم كميات النفايات - التفاصيل</w:t>
            </w:r>
          </w:p>
        </w:tc>
        <w:tc>
          <w:tcPr>
            <w:tcW w:w="976" w:type="dxa"/>
            <w:shd w:val="clear" w:color="auto" w:fill="808080"/>
          </w:tcPr>
          <w:p w14:paraId="497D5A50" w14:textId="77777777" w:rsidR="002665EF" w:rsidRPr="00F02358" w:rsidRDefault="002665EF" w:rsidP="002665EF">
            <w:pPr>
              <w:pStyle w:val="TableParagraph"/>
              <w:spacing w:before="9"/>
              <w:rPr>
                <w:b/>
                <w:sz w:val="20"/>
                <w:szCs w:val="20"/>
              </w:rPr>
            </w:pPr>
          </w:p>
          <w:p w14:paraId="182C2DD0" w14:textId="03EAFE56" w:rsidR="002665EF" w:rsidRPr="002665EF" w:rsidRDefault="002665EF" w:rsidP="002665EF">
            <w:pPr>
              <w:pStyle w:val="TableParagraph"/>
              <w:bidi/>
              <w:spacing w:before="0"/>
              <w:ind w:left="122" w:right="102" w:firstLine="2"/>
              <w:rPr>
                <w:b/>
                <w:sz w:val="20"/>
                <w:szCs w:val="20"/>
                <w:rtl/>
              </w:rPr>
            </w:pPr>
            <w:r w:rsidRPr="00F02358">
              <w:rPr>
                <w:rFonts w:hint="cs"/>
                <w:b/>
                <w:bCs/>
                <w:color w:val="FFFFFF"/>
                <w:sz w:val="20"/>
                <w:szCs w:val="20"/>
                <w:rtl/>
              </w:rPr>
              <w:t xml:space="preserve">مكونات النفايات </w:t>
            </w:r>
            <w:r>
              <w:rPr>
                <w:rFonts w:hint="cs"/>
                <w:b/>
                <w:bCs/>
                <w:color w:val="FFFFFF"/>
                <w:sz w:val="20"/>
                <w:szCs w:val="20"/>
                <w:rtl/>
              </w:rPr>
              <w:t>المخصصة لإعادة الاستخدام</w:t>
            </w:r>
            <w:r w:rsidRPr="00F02358">
              <w:rPr>
                <w:rFonts w:hint="cs"/>
                <w:b/>
                <w:bCs/>
                <w:color w:val="FFFFFF"/>
                <w:sz w:val="20"/>
                <w:szCs w:val="20"/>
                <w:rtl/>
              </w:rPr>
              <w:t xml:space="preserve"> </w:t>
            </w:r>
            <w:r w:rsidRPr="00F02358">
              <w:rPr>
                <w:rFonts w:hint="cs"/>
                <w:b/>
                <w:bCs/>
                <w:color w:val="FFFFFF"/>
                <w:sz w:val="20"/>
                <w:szCs w:val="20"/>
                <w:vertAlign w:val="superscript"/>
                <w:rtl/>
              </w:rPr>
              <w:t>(4)</w:t>
            </w:r>
          </w:p>
        </w:tc>
        <w:tc>
          <w:tcPr>
            <w:tcW w:w="979" w:type="dxa"/>
            <w:shd w:val="clear" w:color="auto" w:fill="808080"/>
          </w:tcPr>
          <w:p w14:paraId="4C7202A6" w14:textId="77777777" w:rsidR="002665EF" w:rsidRPr="00F02358" w:rsidRDefault="002665EF" w:rsidP="002665EF">
            <w:pPr>
              <w:pStyle w:val="TableParagraph"/>
              <w:spacing w:before="9"/>
              <w:rPr>
                <w:b/>
                <w:sz w:val="20"/>
                <w:szCs w:val="20"/>
              </w:rPr>
            </w:pPr>
          </w:p>
          <w:p w14:paraId="2B48038B" w14:textId="4CDC6EAC" w:rsidR="002665EF" w:rsidRPr="002665EF" w:rsidRDefault="002665EF" w:rsidP="002665EF">
            <w:pPr>
              <w:pStyle w:val="TableParagraph"/>
              <w:bidi/>
              <w:spacing w:before="1"/>
              <w:ind w:left="118" w:right="95"/>
              <w:rPr>
                <w:b/>
                <w:sz w:val="20"/>
                <w:szCs w:val="20"/>
                <w:rtl/>
              </w:rPr>
            </w:pPr>
            <w:r w:rsidRPr="00F02358">
              <w:rPr>
                <w:rFonts w:hint="cs"/>
                <w:b/>
                <w:bCs/>
                <w:color w:val="FFFFFF"/>
                <w:sz w:val="20"/>
                <w:szCs w:val="20"/>
                <w:rtl/>
              </w:rPr>
              <w:t xml:space="preserve">الكميات التقديرية للنفايات </w:t>
            </w:r>
            <w:r>
              <w:rPr>
                <w:rFonts w:hint="cs"/>
                <w:b/>
                <w:bCs/>
                <w:color w:val="FFFFFF"/>
                <w:sz w:val="20"/>
                <w:szCs w:val="20"/>
                <w:rtl/>
              </w:rPr>
              <w:t>المخصصة لإعادة الاستخدام</w:t>
            </w:r>
            <w:r w:rsidRPr="00F02358">
              <w:rPr>
                <w:rFonts w:hint="cs"/>
                <w:b/>
                <w:bCs/>
                <w:color w:val="FFFFFF"/>
                <w:sz w:val="20"/>
                <w:szCs w:val="20"/>
                <w:rtl/>
              </w:rPr>
              <w:t xml:space="preserve"> (طن/ سنويًّا)</w:t>
            </w:r>
          </w:p>
        </w:tc>
        <w:tc>
          <w:tcPr>
            <w:tcW w:w="976" w:type="dxa"/>
            <w:shd w:val="clear" w:color="auto" w:fill="808080"/>
          </w:tcPr>
          <w:p w14:paraId="5F31DCE8" w14:textId="77777777" w:rsidR="002665EF" w:rsidRPr="00F02358" w:rsidRDefault="002665EF" w:rsidP="002665EF">
            <w:pPr>
              <w:pStyle w:val="TableParagraph"/>
              <w:spacing w:before="9"/>
              <w:rPr>
                <w:b/>
                <w:sz w:val="20"/>
                <w:szCs w:val="20"/>
              </w:rPr>
            </w:pPr>
          </w:p>
          <w:p w14:paraId="56C35EBE" w14:textId="16F48986" w:rsidR="002665EF" w:rsidRPr="002665EF" w:rsidRDefault="002665EF" w:rsidP="002665EF">
            <w:pPr>
              <w:pStyle w:val="TableParagraph"/>
              <w:bidi/>
              <w:spacing w:before="1"/>
              <w:ind w:left="124" w:right="96" w:hanging="3"/>
              <w:rPr>
                <w:b/>
                <w:sz w:val="20"/>
                <w:szCs w:val="20"/>
                <w:rtl/>
              </w:rPr>
            </w:pPr>
            <w:r w:rsidRPr="00F02358">
              <w:rPr>
                <w:rFonts w:hint="cs"/>
                <w:b/>
                <w:bCs/>
                <w:color w:val="FFFFFF"/>
                <w:sz w:val="20"/>
                <w:szCs w:val="20"/>
                <w:rtl/>
              </w:rPr>
              <w:t xml:space="preserve">مكونات النفايات </w:t>
            </w:r>
            <w:r>
              <w:rPr>
                <w:rFonts w:hint="cs"/>
                <w:b/>
                <w:bCs/>
                <w:color w:val="FFFFFF"/>
                <w:sz w:val="20"/>
                <w:szCs w:val="20"/>
                <w:rtl/>
              </w:rPr>
              <w:t>المخصصة لإعادة التدوير</w:t>
            </w:r>
            <w:r w:rsidRPr="00F02358">
              <w:rPr>
                <w:rFonts w:hint="cs"/>
                <w:b/>
                <w:bCs/>
                <w:color w:val="FFFFFF"/>
                <w:sz w:val="20"/>
                <w:szCs w:val="20"/>
                <w:rtl/>
              </w:rPr>
              <w:t xml:space="preserve"> </w:t>
            </w:r>
            <w:r w:rsidRPr="00F02358">
              <w:rPr>
                <w:rFonts w:hint="cs"/>
                <w:b/>
                <w:bCs/>
                <w:color w:val="FFFFFF"/>
                <w:sz w:val="20"/>
                <w:szCs w:val="20"/>
                <w:vertAlign w:val="superscript"/>
                <w:rtl/>
              </w:rPr>
              <w:t>(5)</w:t>
            </w:r>
          </w:p>
        </w:tc>
        <w:tc>
          <w:tcPr>
            <w:tcW w:w="974" w:type="dxa"/>
            <w:shd w:val="clear" w:color="auto" w:fill="808080"/>
          </w:tcPr>
          <w:p w14:paraId="1BBB9317" w14:textId="77777777" w:rsidR="002665EF" w:rsidRPr="00F02358" w:rsidRDefault="002665EF" w:rsidP="002665EF">
            <w:pPr>
              <w:pStyle w:val="TableParagraph"/>
              <w:bidi/>
              <w:spacing w:before="102"/>
              <w:ind w:left="120" w:right="89"/>
              <w:rPr>
                <w:b/>
                <w:sz w:val="20"/>
                <w:szCs w:val="20"/>
                <w:rtl/>
              </w:rPr>
            </w:pPr>
            <w:r w:rsidRPr="00F02358">
              <w:rPr>
                <w:rFonts w:hint="cs"/>
                <w:b/>
                <w:bCs/>
                <w:color w:val="FFFFFF"/>
                <w:sz w:val="20"/>
                <w:szCs w:val="20"/>
                <w:rtl/>
              </w:rPr>
              <w:t xml:space="preserve">الكميات التقديرية </w:t>
            </w:r>
            <w:r>
              <w:rPr>
                <w:rFonts w:hint="cs"/>
                <w:b/>
                <w:bCs/>
                <w:color w:val="FFFFFF"/>
                <w:sz w:val="20"/>
                <w:szCs w:val="20"/>
                <w:rtl/>
              </w:rPr>
              <w:t>للنفايات المخصصة لإعادة التدوير</w:t>
            </w:r>
            <w:r w:rsidRPr="00F02358">
              <w:rPr>
                <w:rFonts w:hint="cs"/>
                <w:b/>
                <w:bCs/>
                <w:color w:val="FFFFFF"/>
                <w:sz w:val="20"/>
                <w:szCs w:val="20"/>
                <w:rtl/>
              </w:rPr>
              <w:t xml:space="preserve"> </w:t>
            </w:r>
            <w:r w:rsidRPr="00F02358">
              <w:rPr>
                <w:rFonts w:hint="cs"/>
                <w:b/>
                <w:bCs/>
                <w:color w:val="FFFFFF"/>
                <w:sz w:val="20"/>
                <w:szCs w:val="20"/>
                <w:vertAlign w:val="superscript"/>
                <w:rtl/>
              </w:rPr>
              <w:t>(5)</w:t>
            </w:r>
          </w:p>
          <w:p w14:paraId="1CAE1F5A" w14:textId="0606A496" w:rsidR="002665EF" w:rsidRPr="002665EF" w:rsidRDefault="002665EF" w:rsidP="002665EF">
            <w:pPr>
              <w:pStyle w:val="TableParagraph"/>
              <w:bidi/>
              <w:spacing w:before="0" w:line="205" w:lineRule="exact"/>
              <w:ind w:left="116" w:right="89"/>
              <w:rPr>
                <w:b/>
                <w:sz w:val="20"/>
                <w:szCs w:val="20"/>
                <w:rtl/>
              </w:rPr>
            </w:pPr>
            <w:r w:rsidRPr="00F02358">
              <w:rPr>
                <w:rFonts w:hint="cs"/>
                <w:b/>
                <w:bCs/>
                <w:color w:val="FFFFFF"/>
                <w:sz w:val="20"/>
                <w:szCs w:val="20"/>
                <w:rtl/>
              </w:rPr>
              <w:t>(طن/ سنويًّا)</w:t>
            </w:r>
          </w:p>
        </w:tc>
        <w:tc>
          <w:tcPr>
            <w:tcW w:w="981" w:type="dxa"/>
            <w:shd w:val="clear" w:color="auto" w:fill="808080"/>
          </w:tcPr>
          <w:p w14:paraId="300E8074" w14:textId="77777777" w:rsidR="002665EF" w:rsidRPr="00F02358" w:rsidRDefault="002665EF" w:rsidP="002665EF">
            <w:pPr>
              <w:pStyle w:val="TableParagraph"/>
              <w:spacing w:before="0"/>
              <w:rPr>
                <w:b/>
                <w:sz w:val="20"/>
                <w:szCs w:val="20"/>
              </w:rPr>
            </w:pPr>
          </w:p>
          <w:p w14:paraId="3762B40A" w14:textId="77777777" w:rsidR="002665EF" w:rsidRPr="00F02358" w:rsidRDefault="002665EF" w:rsidP="002665EF">
            <w:pPr>
              <w:pStyle w:val="TableParagraph"/>
              <w:spacing w:before="0"/>
              <w:rPr>
                <w:b/>
                <w:sz w:val="20"/>
                <w:szCs w:val="20"/>
              </w:rPr>
            </w:pPr>
          </w:p>
          <w:p w14:paraId="40B60FFD" w14:textId="66FCA3E8" w:rsidR="002665EF" w:rsidRPr="002665EF" w:rsidRDefault="002665EF" w:rsidP="002665EF">
            <w:pPr>
              <w:pStyle w:val="TableParagraph"/>
              <w:bidi/>
              <w:spacing w:before="164" w:line="235" w:lineRule="auto"/>
              <w:ind w:left="173" w:right="131" w:firstLine="117"/>
              <w:jc w:val="left"/>
              <w:rPr>
                <w:b/>
                <w:sz w:val="20"/>
                <w:szCs w:val="20"/>
                <w:rtl/>
              </w:rPr>
            </w:pPr>
            <w:r w:rsidRPr="00F02358">
              <w:rPr>
                <w:rFonts w:hint="cs"/>
                <w:b/>
                <w:bCs/>
                <w:color w:val="FFFFFF"/>
                <w:sz w:val="20"/>
                <w:szCs w:val="20"/>
                <w:rtl/>
              </w:rPr>
              <w:t>رمز الاسترجاع والتخلص</w:t>
            </w:r>
            <w:r w:rsidR="00DD6C2B">
              <w:rPr>
                <w:rFonts w:hint="cs"/>
                <w:b/>
                <w:bCs/>
                <w:color w:val="FFFFFF"/>
                <w:sz w:val="20"/>
                <w:szCs w:val="20"/>
                <w:rtl/>
              </w:rPr>
              <w:t xml:space="preserve"> النهائي</w:t>
            </w:r>
            <w:r w:rsidRPr="00F02358">
              <w:rPr>
                <w:rFonts w:hint="cs"/>
                <w:b/>
                <w:bCs/>
                <w:color w:val="FFFFFF"/>
                <w:sz w:val="20"/>
                <w:szCs w:val="20"/>
                <w:rtl/>
              </w:rPr>
              <w:t xml:space="preserve"> </w:t>
            </w:r>
            <w:r w:rsidRPr="00F02358">
              <w:rPr>
                <w:rFonts w:hint="cs"/>
                <w:b/>
                <w:bCs/>
                <w:color w:val="FFFFFF"/>
                <w:sz w:val="20"/>
                <w:szCs w:val="20"/>
                <w:vertAlign w:val="superscript"/>
                <w:rtl/>
              </w:rPr>
              <w:t>(6)</w:t>
            </w:r>
          </w:p>
        </w:tc>
        <w:tc>
          <w:tcPr>
            <w:tcW w:w="974" w:type="dxa"/>
            <w:shd w:val="clear" w:color="auto" w:fill="808080"/>
          </w:tcPr>
          <w:p w14:paraId="2390363A" w14:textId="692BCABC" w:rsidR="002665EF" w:rsidRPr="002665EF" w:rsidRDefault="002665EF" w:rsidP="002665EF">
            <w:pPr>
              <w:pStyle w:val="TableParagraph"/>
              <w:bidi/>
              <w:spacing w:before="102"/>
              <w:ind w:left="120" w:right="89"/>
              <w:rPr>
                <w:b/>
                <w:sz w:val="20"/>
                <w:szCs w:val="20"/>
                <w:rtl/>
              </w:rPr>
            </w:pPr>
            <w:r w:rsidRPr="00F02358">
              <w:rPr>
                <w:rFonts w:hint="cs"/>
                <w:b/>
                <w:bCs/>
                <w:color w:val="FFFFFF"/>
                <w:sz w:val="20"/>
                <w:szCs w:val="20"/>
                <w:rtl/>
              </w:rPr>
              <w:t>مكونات النفايات</w:t>
            </w:r>
            <w:r>
              <w:rPr>
                <w:rFonts w:hint="cs"/>
                <w:b/>
                <w:bCs/>
                <w:color w:val="FFFFFF"/>
                <w:sz w:val="20"/>
                <w:szCs w:val="20"/>
                <w:rtl/>
              </w:rPr>
              <w:t xml:space="preserve"> المخصصة</w:t>
            </w:r>
            <w:r w:rsidRPr="00F02358">
              <w:rPr>
                <w:rFonts w:hint="cs"/>
                <w:b/>
                <w:bCs/>
                <w:color w:val="FFFFFF"/>
                <w:sz w:val="20"/>
                <w:szCs w:val="20"/>
                <w:rtl/>
              </w:rPr>
              <w:t xml:space="preserve"> لاسترجاع الطاقة </w:t>
            </w:r>
            <w:r w:rsidRPr="00F02358">
              <w:rPr>
                <w:rFonts w:hint="cs"/>
                <w:b/>
                <w:bCs/>
                <w:color w:val="FFFFFF"/>
                <w:sz w:val="20"/>
                <w:szCs w:val="20"/>
                <w:vertAlign w:val="superscript"/>
                <w:rtl/>
              </w:rPr>
              <w:t>(7)</w:t>
            </w:r>
          </w:p>
        </w:tc>
        <w:tc>
          <w:tcPr>
            <w:tcW w:w="981" w:type="dxa"/>
            <w:shd w:val="clear" w:color="auto" w:fill="808080"/>
          </w:tcPr>
          <w:p w14:paraId="2B129C4B" w14:textId="77777777" w:rsidR="002665EF" w:rsidRPr="00F02358" w:rsidRDefault="002665EF" w:rsidP="002665EF">
            <w:pPr>
              <w:pStyle w:val="TableParagraph"/>
              <w:bidi/>
              <w:spacing w:before="0"/>
              <w:ind w:left="122" w:right="94"/>
              <w:rPr>
                <w:b/>
                <w:sz w:val="20"/>
                <w:szCs w:val="20"/>
                <w:rtl/>
              </w:rPr>
            </w:pPr>
            <w:r w:rsidRPr="00F02358">
              <w:rPr>
                <w:rFonts w:hint="cs"/>
                <w:b/>
                <w:bCs/>
                <w:color w:val="FFFFFF"/>
                <w:sz w:val="20"/>
                <w:szCs w:val="20"/>
                <w:rtl/>
              </w:rPr>
              <w:t xml:space="preserve">الكميات التقديرية للنفايات المخصصة لاسترجاع الطاقة </w:t>
            </w:r>
            <w:r w:rsidRPr="00F02358">
              <w:rPr>
                <w:rFonts w:hint="cs"/>
                <w:b/>
                <w:bCs/>
                <w:color w:val="FFFFFF"/>
                <w:sz w:val="20"/>
                <w:szCs w:val="20"/>
                <w:vertAlign w:val="superscript"/>
                <w:rtl/>
              </w:rPr>
              <w:t>(7)</w:t>
            </w:r>
          </w:p>
          <w:p w14:paraId="4FCE6463" w14:textId="0402C364" w:rsidR="002665EF" w:rsidRPr="002665EF" w:rsidRDefault="002665EF" w:rsidP="002665EF">
            <w:pPr>
              <w:pStyle w:val="TableParagraph"/>
              <w:bidi/>
              <w:spacing w:before="0" w:line="184" w:lineRule="exact"/>
              <w:ind w:left="122" w:right="93"/>
              <w:rPr>
                <w:b/>
                <w:sz w:val="20"/>
                <w:szCs w:val="20"/>
                <w:rtl/>
              </w:rPr>
            </w:pPr>
            <w:r w:rsidRPr="00F02358">
              <w:rPr>
                <w:rFonts w:hint="cs"/>
                <w:b/>
                <w:bCs/>
                <w:color w:val="FFFFFF"/>
                <w:sz w:val="20"/>
                <w:szCs w:val="20"/>
                <w:rtl/>
              </w:rPr>
              <w:t>(طن/ سنويًّا)</w:t>
            </w:r>
          </w:p>
        </w:tc>
        <w:tc>
          <w:tcPr>
            <w:tcW w:w="974" w:type="dxa"/>
            <w:shd w:val="clear" w:color="auto" w:fill="808080"/>
          </w:tcPr>
          <w:p w14:paraId="3A8A9EB6" w14:textId="77777777" w:rsidR="002665EF" w:rsidRPr="00F02358" w:rsidRDefault="002665EF" w:rsidP="002665EF">
            <w:pPr>
              <w:pStyle w:val="TableParagraph"/>
              <w:spacing w:before="0"/>
              <w:rPr>
                <w:b/>
                <w:sz w:val="20"/>
                <w:szCs w:val="20"/>
              </w:rPr>
            </w:pPr>
          </w:p>
          <w:p w14:paraId="72F77BEA" w14:textId="77777777" w:rsidR="002665EF" w:rsidRPr="00F02358" w:rsidRDefault="002665EF" w:rsidP="002665EF">
            <w:pPr>
              <w:pStyle w:val="TableParagraph"/>
              <w:spacing w:before="0"/>
              <w:rPr>
                <w:b/>
                <w:sz w:val="20"/>
                <w:szCs w:val="20"/>
              </w:rPr>
            </w:pPr>
          </w:p>
          <w:p w14:paraId="0A54A432" w14:textId="4FF1601D" w:rsidR="002665EF" w:rsidRPr="002665EF" w:rsidRDefault="002665EF" w:rsidP="002665EF">
            <w:pPr>
              <w:pStyle w:val="TableParagraph"/>
              <w:bidi/>
              <w:spacing w:before="164" w:line="235" w:lineRule="auto"/>
              <w:ind w:left="175" w:right="122" w:firstLine="117"/>
              <w:jc w:val="left"/>
              <w:rPr>
                <w:b/>
                <w:sz w:val="20"/>
                <w:szCs w:val="20"/>
                <w:rtl/>
              </w:rPr>
            </w:pPr>
            <w:r w:rsidRPr="00F02358">
              <w:rPr>
                <w:rFonts w:hint="cs"/>
                <w:b/>
                <w:bCs/>
                <w:color w:val="FFFFFF"/>
                <w:sz w:val="20"/>
                <w:szCs w:val="20"/>
                <w:rtl/>
              </w:rPr>
              <w:t xml:space="preserve">رمز الاسترجاع والتخلص </w:t>
            </w:r>
            <w:r w:rsidR="00DD6C2B">
              <w:rPr>
                <w:rFonts w:hint="cs"/>
                <w:b/>
                <w:bCs/>
                <w:color w:val="FFFFFF"/>
                <w:sz w:val="20"/>
                <w:szCs w:val="20"/>
                <w:rtl/>
              </w:rPr>
              <w:t xml:space="preserve"> النهائي</w:t>
            </w:r>
            <w:r w:rsidRPr="00F02358">
              <w:rPr>
                <w:rFonts w:hint="cs"/>
                <w:b/>
                <w:bCs/>
                <w:color w:val="FFFFFF"/>
                <w:sz w:val="20"/>
                <w:szCs w:val="20"/>
                <w:vertAlign w:val="superscript"/>
                <w:rtl/>
              </w:rPr>
              <w:t>(6)</w:t>
            </w:r>
          </w:p>
        </w:tc>
        <w:tc>
          <w:tcPr>
            <w:tcW w:w="976" w:type="dxa"/>
            <w:shd w:val="clear" w:color="auto" w:fill="808080"/>
          </w:tcPr>
          <w:p w14:paraId="6C2BC051" w14:textId="500D6F8E" w:rsidR="002665EF" w:rsidRPr="002665EF" w:rsidRDefault="002665EF" w:rsidP="002665EF">
            <w:pPr>
              <w:pStyle w:val="TableParagraph"/>
              <w:bidi/>
              <w:spacing w:before="102"/>
              <w:ind w:left="127" w:right="94"/>
              <w:rPr>
                <w:b/>
                <w:sz w:val="20"/>
                <w:szCs w:val="20"/>
                <w:rtl/>
              </w:rPr>
            </w:pPr>
            <w:r w:rsidRPr="00F02358">
              <w:rPr>
                <w:rFonts w:hint="cs"/>
                <w:b/>
                <w:bCs/>
                <w:color w:val="FFFFFF"/>
                <w:sz w:val="20"/>
                <w:szCs w:val="20"/>
                <w:rtl/>
              </w:rPr>
              <w:t>مكونات النفايات المخصص</w:t>
            </w:r>
            <w:r w:rsidR="009A1918">
              <w:rPr>
                <w:rFonts w:hint="cs"/>
                <w:b/>
                <w:bCs/>
                <w:color w:val="FFFFFF"/>
                <w:sz w:val="20"/>
                <w:szCs w:val="20"/>
                <w:rtl/>
              </w:rPr>
              <w:t>ة</w:t>
            </w:r>
            <w:r w:rsidRPr="00F02358">
              <w:rPr>
                <w:rFonts w:hint="cs"/>
                <w:b/>
                <w:bCs/>
                <w:color w:val="FFFFFF"/>
                <w:sz w:val="20"/>
                <w:szCs w:val="20"/>
                <w:rtl/>
              </w:rPr>
              <w:t xml:space="preserve"> لأنواع أخرى من الاسترجاع </w:t>
            </w:r>
            <w:r w:rsidRPr="00F02358">
              <w:rPr>
                <w:rFonts w:hint="cs"/>
                <w:b/>
                <w:bCs/>
                <w:color w:val="FFFFFF"/>
                <w:sz w:val="20"/>
                <w:szCs w:val="20"/>
                <w:vertAlign w:val="superscript"/>
                <w:rtl/>
              </w:rPr>
              <w:t>(7)</w:t>
            </w:r>
          </w:p>
        </w:tc>
        <w:tc>
          <w:tcPr>
            <w:tcW w:w="978" w:type="dxa"/>
            <w:shd w:val="clear" w:color="auto" w:fill="808080"/>
          </w:tcPr>
          <w:p w14:paraId="6EE1DF5B" w14:textId="77777777" w:rsidR="002665EF" w:rsidRPr="00F02358" w:rsidRDefault="002665EF" w:rsidP="002665EF">
            <w:pPr>
              <w:pStyle w:val="TableParagraph"/>
              <w:bidi/>
              <w:spacing w:before="0"/>
              <w:ind w:left="123" w:right="89"/>
              <w:rPr>
                <w:b/>
                <w:sz w:val="20"/>
                <w:szCs w:val="20"/>
                <w:rtl/>
              </w:rPr>
            </w:pPr>
            <w:r w:rsidRPr="00F02358">
              <w:rPr>
                <w:rFonts w:hint="cs"/>
                <w:b/>
                <w:bCs/>
                <w:color w:val="FFFFFF"/>
                <w:sz w:val="20"/>
                <w:szCs w:val="20"/>
                <w:rtl/>
              </w:rPr>
              <w:t xml:space="preserve">الكميات التقديرية لأنواع النفايات المخصصة لأنواع الاسترجاع الأخرى </w:t>
            </w:r>
            <w:r w:rsidRPr="00F02358">
              <w:rPr>
                <w:rFonts w:hint="cs"/>
                <w:b/>
                <w:bCs/>
                <w:color w:val="FFFFFF"/>
                <w:sz w:val="20"/>
                <w:szCs w:val="20"/>
                <w:vertAlign w:val="superscript"/>
                <w:rtl/>
              </w:rPr>
              <w:t>(7)</w:t>
            </w:r>
          </w:p>
          <w:p w14:paraId="28F1707B" w14:textId="6A429879" w:rsidR="002665EF" w:rsidRPr="002665EF" w:rsidRDefault="002665EF" w:rsidP="002665EF">
            <w:pPr>
              <w:pStyle w:val="TableParagraph"/>
              <w:bidi/>
              <w:spacing w:before="0" w:line="184" w:lineRule="exact"/>
              <w:ind w:left="123" w:right="87"/>
              <w:rPr>
                <w:b/>
                <w:sz w:val="20"/>
                <w:szCs w:val="20"/>
                <w:rtl/>
              </w:rPr>
            </w:pPr>
            <w:r w:rsidRPr="00F02358">
              <w:rPr>
                <w:rFonts w:hint="cs"/>
                <w:b/>
                <w:bCs/>
                <w:color w:val="FFFFFF"/>
                <w:sz w:val="20"/>
                <w:szCs w:val="20"/>
                <w:rtl/>
              </w:rPr>
              <w:t>(طن/ سنويًّا)</w:t>
            </w:r>
          </w:p>
        </w:tc>
        <w:tc>
          <w:tcPr>
            <w:tcW w:w="976" w:type="dxa"/>
            <w:shd w:val="clear" w:color="auto" w:fill="808080"/>
          </w:tcPr>
          <w:p w14:paraId="114C5279" w14:textId="77777777" w:rsidR="002665EF" w:rsidRPr="00F02358" w:rsidRDefault="002665EF" w:rsidP="002665EF">
            <w:pPr>
              <w:pStyle w:val="TableParagraph"/>
              <w:spacing w:before="0"/>
              <w:rPr>
                <w:b/>
                <w:sz w:val="20"/>
                <w:szCs w:val="20"/>
              </w:rPr>
            </w:pPr>
          </w:p>
          <w:p w14:paraId="3804977E" w14:textId="77777777" w:rsidR="002665EF" w:rsidRPr="00F02358" w:rsidRDefault="002665EF" w:rsidP="002665EF">
            <w:pPr>
              <w:pStyle w:val="TableParagraph"/>
              <w:spacing w:before="0"/>
              <w:rPr>
                <w:b/>
                <w:sz w:val="20"/>
                <w:szCs w:val="20"/>
              </w:rPr>
            </w:pPr>
          </w:p>
          <w:p w14:paraId="0F6E1FAE" w14:textId="7F643088" w:rsidR="002665EF" w:rsidRPr="002665EF" w:rsidRDefault="002665EF" w:rsidP="002665EF">
            <w:pPr>
              <w:pStyle w:val="TableParagraph"/>
              <w:bidi/>
              <w:spacing w:before="164" w:line="235" w:lineRule="auto"/>
              <w:ind w:left="177" w:right="122" w:firstLine="117"/>
              <w:jc w:val="left"/>
              <w:rPr>
                <w:b/>
                <w:sz w:val="20"/>
                <w:szCs w:val="20"/>
                <w:rtl/>
              </w:rPr>
            </w:pPr>
            <w:r w:rsidRPr="00F02358">
              <w:rPr>
                <w:rFonts w:hint="cs"/>
                <w:b/>
                <w:bCs/>
                <w:color w:val="FFFFFF"/>
                <w:sz w:val="20"/>
                <w:szCs w:val="20"/>
                <w:rtl/>
              </w:rPr>
              <w:t>رمز الاسترجاع والتخلص</w:t>
            </w:r>
            <w:r w:rsidR="009A1918">
              <w:rPr>
                <w:rFonts w:hint="cs"/>
                <w:b/>
                <w:bCs/>
                <w:color w:val="FFFFFF"/>
                <w:sz w:val="20"/>
                <w:szCs w:val="20"/>
                <w:rtl/>
              </w:rPr>
              <w:t xml:space="preserve"> النهائي</w:t>
            </w:r>
            <w:r w:rsidRPr="00F02358">
              <w:rPr>
                <w:rFonts w:hint="cs"/>
                <w:b/>
                <w:bCs/>
                <w:color w:val="FFFFFF"/>
                <w:sz w:val="20"/>
                <w:szCs w:val="20"/>
                <w:rtl/>
              </w:rPr>
              <w:t xml:space="preserve"> </w:t>
            </w:r>
            <w:r w:rsidRPr="00F02358">
              <w:rPr>
                <w:rFonts w:hint="cs"/>
                <w:b/>
                <w:bCs/>
                <w:color w:val="FFFFFF"/>
                <w:sz w:val="20"/>
                <w:szCs w:val="20"/>
                <w:vertAlign w:val="superscript"/>
                <w:rtl/>
              </w:rPr>
              <w:t>(6)</w:t>
            </w:r>
          </w:p>
        </w:tc>
        <w:tc>
          <w:tcPr>
            <w:tcW w:w="978" w:type="dxa"/>
            <w:shd w:val="clear" w:color="auto" w:fill="808080"/>
          </w:tcPr>
          <w:p w14:paraId="49B6DB46" w14:textId="77777777" w:rsidR="002665EF" w:rsidRPr="00F02358" w:rsidRDefault="002665EF" w:rsidP="002665EF">
            <w:pPr>
              <w:pStyle w:val="TableParagraph"/>
              <w:spacing w:before="9"/>
              <w:rPr>
                <w:b/>
                <w:sz w:val="20"/>
                <w:szCs w:val="20"/>
              </w:rPr>
            </w:pPr>
          </w:p>
          <w:p w14:paraId="0706F436" w14:textId="2E7D6B96" w:rsidR="002665EF" w:rsidRPr="00F02358" w:rsidRDefault="002665EF" w:rsidP="002665EF">
            <w:pPr>
              <w:pStyle w:val="TableParagraph"/>
              <w:bidi/>
              <w:spacing w:before="1"/>
              <w:ind w:left="126" w:right="87" w:firstLine="2"/>
              <w:rPr>
                <w:b/>
                <w:sz w:val="20"/>
                <w:szCs w:val="20"/>
                <w:rtl/>
              </w:rPr>
            </w:pPr>
            <w:r w:rsidRPr="00F02358">
              <w:rPr>
                <w:rFonts w:hint="cs"/>
                <w:b/>
                <w:bCs/>
                <w:color w:val="FFFFFF"/>
                <w:sz w:val="20"/>
                <w:szCs w:val="20"/>
                <w:rtl/>
              </w:rPr>
              <w:t>مكونات النفايات المخصص</w:t>
            </w:r>
            <w:r w:rsidR="009A1918">
              <w:rPr>
                <w:rFonts w:hint="cs"/>
                <w:b/>
                <w:bCs/>
                <w:color w:val="FFFFFF"/>
                <w:sz w:val="20"/>
                <w:szCs w:val="20"/>
                <w:rtl/>
              </w:rPr>
              <w:t>ة</w:t>
            </w:r>
            <w:r w:rsidRPr="00F02358">
              <w:rPr>
                <w:rFonts w:hint="cs"/>
                <w:b/>
                <w:bCs/>
                <w:color w:val="FFFFFF"/>
                <w:sz w:val="20"/>
                <w:szCs w:val="20"/>
                <w:rtl/>
              </w:rPr>
              <w:t xml:space="preserve"> للتخلص</w:t>
            </w:r>
            <w:r w:rsidR="009A1918">
              <w:rPr>
                <w:rFonts w:hint="cs"/>
                <w:b/>
                <w:bCs/>
                <w:color w:val="FFFFFF"/>
                <w:sz w:val="20"/>
                <w:szCs w:val="20"/>
                <w:rtl/>
              </w:rPr>
              <w:t xml:space="preserve"> النهائي </w:t>
            </w:r>
          </w:p>
          <w:p w14:paraId="2FA97513" w14:textId="5A932533" w:rsidR="002665EF" w:rsidRPr="002665EF" w:rsidRDefault="002665EF" w:rsidP="002665EF">
            <w:pPr>
              <w:pStyle w:val="TableParagraph"/>
              <w:bidi/>
              <w:spacing w:before="0" w:line="136" w:lineRule="exact"/>
              <w:ind w:left="123" w:right="86"/>
              <w:rPr>
                <w:b/>
                <w:sz w:val="20"/>
                <w:szCs w:val="20"/>
                <w:rtl/>
              </w:rPr>
            </w:pPr>
            <w:r w:rsidRPr="00F02358">
              <w:rPr>
                <w:rFonts w:hint="cs"/>
                <w:b/>
                <w:bCs/>
                <w:color w:val="FFFFFF"/>
                <w:sz w:val="20"/>
                <w:szCs w:val="20"/>
                <w:vertAlign w:val="superscript"/>
                <w:rtl/>
              </w:rPr>
              <w:t>(8)</w:t>
            </w:r>
            <w:r w:rsidR="009A1918">
              <w:rPr>
                <w:rFonts w:hint="cs"/>
                <w:b/>
                <w:bCs/>
                <w:color w:val="FFFFFF"/>
                <w:sz w:val="20"/>
                <w:szCs w:val="20"/>
                <w:vertAlign w:val="superscript"/>
                <w:rtl/>
              </w:rPr>
              <w:t xml:space="preserve"> </w:t>
            </w:r>
          </w:p>
        </w:tc>
        <w:tc>
          <w:tcPr>
            <w:tcW w:w="976" w:type="dxa"/>
            <w:shd w:val="clear" w:color="auto" w:fill="808080"/>
          </w:tcPr>
          <w:p w14:paraId="4986E8A9" w14:textId="77777777" w:rsidR="002665EF" w:rsidRPr="00F02358" w:rsidRDefault="002665EF" w:rsidP="002665EF">
            <w:pPr>
              <w:pStyle w:val="TableParagraph"/>
              <w:spacing w:before="9"/>
              <w:rPr>
                <w:b/>
                <w:sz w:val="20"/>
                <w:szCs w:val="20"/>
              </w:rPr>
            </w:pPr>
          </w:p>
          <w:p w14:paraId="57988AA9" w14:textId="7C3E86AA" w:rsidR="002665EF" w:rsidRPr="00F02358" w:rsidRDefault="002665EF" w:rsidP="002665EF">
            <w:pPr>
              <w:pStyle w:val="TableParagraph"/>
              <w:bidi/>
              <w:spacing w:before="1"/>
              <w:ind w:left="125" w:right="85" w:firstLine="2"/>
              <w:rPr>
                <w:b/>
                <w:sz w:val="20"/>
                <w:szCs w:val="20"/>
                <w:rtl/>
              </w:rPr>
            </w:pPr>
            <w:r w:rsidRPr="00F02358">
              <w:rPr>
                <w:rFonts w:hint="cs"/>
                <w:b/>
                <w:bCs/>
                <w:color w:val="FFFFFF"/>
                <w:sz w:val="20"/>
                <w:szCs w:val="20"/>
                <w:rtl/>
              </w:rPr>
              <w:t>الكميات التقديرية للنفايات المخصصة للتخلص</w:t>
            </w:r>
            <w:r w:rsidR="009A1918">
              <w:rPr>
                <w:rFonts w:hint="cs"/>
                <w:b/>
                <w:bCs/>
                <w:color w:val="FFFFFF"/>
                <w:sz w:val="20"/>
                <w:szCs w:val="20"/>
                <w:rtl/>
              </w:rPr>
              <w:t xml:space="preserve"> النهائي</w:t>
            </w:r>
          </w:p>
          <w:p w14:paraId="4B8FCF01" w14:textId="120C6B7C" w:rsidR="002665EF" w:rsidRPr="002665EF" w:rsidRDefault="002665EF" w:rsidP="002665EF">
            <w:pPr>
              <w:pStyle w:val="TableParagraph"/>
              <w:bidi/>
              <w:spacing w:before="0" w:line="209" w:lineRule="exact"/>
              <w:ind w:left="149"/>
              <w:jc w:val="left"/>
              <w:rPr>
                <w:b/>
                <w:sz w:val="20"/>
                <w:szCs w:val="20"/>
                <w:rtl/>
              </w:rPr>
            </w:pPr>
            <w:r w:rsidRPr="00F02358">
              <w:rPr>
                <w:rFonts w:hint="cs"/>
                <w:b/>
                <w:bCs/>
                <w:color w:val="FFFFFF"/>
                <w:sz w:val="20"/>
                <w:szCs w:val="20"/>
                <w:vertAlign w:val="superscript"/>
                <w:rtl/>
              </w:rPr>
              <w:t>(8)</w:t>
            </w:r>
            <w:r w:rsidRPr="00F02358">
              <w:rPr>
                <w:rFonts w:hint="cs"/>
                <w:b/>
                <w:bCs/>
                <w:color w:val="FFFFFF"/>
                <w:sz w:val="20"/>
                <w:szCs w:val="20"/>
                <w:rtl/>
              </w:rPr>
              <w:t xml:space="preserve"> (طن/ سنويًّا)</w:t>
            </w:r>
          </w:p>
        </w:tc>
        <w:tc>
          <w:tcPr>
            <w:tcW w:w="978" w:type="dxa"/>
            <w:shd w:val="clear" w:color="auto" w:fill="808080"/>
          </w:tcPr>
          <w:p w14:paraId="4773FFC3" w14:textId="77777777" w:rsidR="002665EF" w:rsidRPr="00F02358" w:rsidRDefault="002665EF" w:rsidP="002665EF">
            <w:pPr>
              <w:pStyle w:val="TableParagraph"/>
              <w:spacing w:before="0"/>
              <w:rPr>
                <w:b/>
                <w:sz w:val="20"/>
                <w:szCs w:val="20"/>
              </w:rPr>
            </w:pPr>
          </w:p>
          <w:p w14:paraId="4827C437" w14:textId="77777777" w:rsidR="002665EF" w:rsidRPr="00F02358" w:rsidRDefault="002665EF" w:rsidP="002665EF">
            <w:pPr>
              <w:pStyle w:val="TableParagraph"/>
              <w:spacing w:before="0"/>
              <w:rPr>
                <w:b/>
                <w:sz w:val="20"/>
                <w:szCs w:val="20"/>
              </w:rPr>
            </w:pPr>
          </w:p>
          <w:p w14:paraId="108E9B6C" w14:textId="1A53B406" w:rsidR="002665EF" w:rsidRPr="002665EF" w:rsidRDefault="002665EF" w:rsidP="002665EF">
            <w:pPr>
              <w:pStyle w:val="TableParagraph"/>
              <w:bidi/>
              <w:spacing w:before="164" w:line="235" w:lineRule="auto"/>
              <w:ind w:left="181" w:right="120" w:firstLine="117"/>
              <w:jc w:val="left"/>
              <w:rPr>
                <w:b/>
                <w:sz w:val="20"/>
                <w:szCs w:val="20"/>
                <w:rtl/>
              </w:rPr>
            </w:pPr>
            <w:r w:rsidRPr="00F02358">
              <w:rPr>
                <w:rFonts w:hint="cs"/>
                <w:b/>
                <w:bCs/>
                <w:color w:val="FFFFFF"/>
                <w:sz w:val="20"/>
                <w:szCs w:val="20"/>
                <w:rtl/>
              </w:rPr>
              <w:t>رمز الاسترجاع والتخلص</w:t>
            </w:r>
            <w:r w:rsidR="009A1918">
              <w:rPr>
                <w:rFonts w:hint="cs"/>
                <w:b/>
                <w:bCs/>
                <w:color w:val="FFFFFF"/>
                <w:sz w:val="20"/>
                <w:szCs w:val="20"/>
                <w:rtl/>
              </w:rPr>
              <w:t xml:space="preserve"> النهائي</w:t>
            </w:r>
            <w:r w:rsidRPr="00F02358">
              <w:rPr>
                <w:rFonts w:hint="cs"/>
                <w:b/>
                <w:bCs/>
                <w:color w:val="FFFFFF"/>
                <w:sz w:val="20"/>
                <w:szCs w:val="20"/>
                <w:rtl/>
              </w:rPr>
              <w:t xml:space="preserve"> </w:t>
            </w:r>
            <w:r w:rsidRPr="00F02358">
              <w:rPr>
                <w:rFonts w:hint="cs"/>
                <w:b/>
                <w:bCs/>
                <w:color w:val="FFFFFF"/>
                <w:sz w:val="20"/>
                <w:szCs w:val="20"/>
                <w:vertAlign w:val="superscript"/>
                <w:rtl/>
              </w:rPr>
              <w:t>(6)</w:t>
            </w:r>
          </w:p>
        </w:tc>
      </w:tr>
      <w:tr w:rsidR="005C07AA" w14:paraId="53006DFB" w14:textId="77777777">
        <w:trPr>
          <w:trHeight w:val="398"/>
        </w:trPr>
        <w:tc>
          <w:tcPr>
            <w:tcW w:w="535" w:type="dxa"/>
          </w:tcPr>
          <w:p w14:paraId="2A1A95FE" w14:textId="77777777" w:rsidR="005C07AA" w:rsidRDefault="00FD60E5">
            <w:pPr>
              <w:pStyle w:val="TableParagraph"/>
              <w:bidi/>
              <w:ind w:left="6"/>
              <w:rPr>
                <w:sz w:val="18"/>
                <w:rtl/>
              </w:rPr>
            </w:pPr>
            <w:r>
              <w:rPr>
                <w:rFonts w:hint="cs"/>
                <w:color w:val="404040"/>
                <w:sz w:val="18"/>
                <w:szCs w:val="18"/>
                <w:rtl/>
              </w:rPr>
              <w:t>1</w:t>
            </w:r>
          </w:p>
        </w:tc>
        <w:tc>
          <w:tcPr>
            <w:tcW w:w="883" w:type="dxa"/>
          </w:tcPr>
          <w:p w14:paraId="58F8EF50" w14:textId="28E6EDC3" w:rsidR="005C07AA" w:rsidRDefault="00FD60E5">
            <w:pPr>
              <w:pStyle w:val="TableParagraph"/>
              <w:bidi/>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6101B92F" w14:textId="25562488" w:rsidR="005C07AA" w:rsidRDefault="00FD60E5">
            <w:pPr>
              <w:pStyle w:val="TableParagraph"/>
              <w:bidi/>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1A2A3A36" w14:textId="276674FD" w:rsidR="005C07AA" w:rsidRDefault="00FD60E5">
            <w:pPr>
              <w:pStyle w:val="TableParagraph"/>
              <w:bidi/>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6107DFF0" w14:textId="1F6BBE6E" w:rsidR="005C07AA" w:rsidRDefault="00FD60E5">
            <w:pPr>
              <w:pStyle w:val="TableParagraph"/>
              <w:bidi/>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0626EE7B" w14:textId="47586444" w:rsidR="005C07AA" w:rsidRDefault="00FD60E5">
            <w:pPr>
              <w:pStyle w:val="TableParagraph"/>
              <w:bidi/>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1E979491" w14:textId="41843D2B" w:rsidR="005C07AA" w:rsidRDefault="00FD60E5">
            <w:pPr>
              <w:pStyle w:val="TableParagraph"/>
              <w:bidi/>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82B34C6" w14:textId="606803D6" w:rsidR="005C07AA" w:rsidRDefault="00FD60E5">
            <w:pPr>
              <w:pStyle w:val="TableParagraph"/>
              <w:bidi/>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6C946F50" w14:textId="5E20E0D5" w:rsidR="005C07AA" w:rsidRDefault="00FD60E5">
            <w:pPr>
              <w:pStyle w:val="TableParagraph"/>
              <w:bidi/>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157F32AC" w14:textId="71A62EE3" w:rsidR="005C07AA" w:rsidRDefault="00FD60E5">
            <w:pPr>
              <w:pStyle w:val="TableParagraph"/>
              <w:bidi/>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4BC7A575" w14:textId="2F9FADC5" w:rsidR="005C07AA" w:rsidRDefault="00FD60E5">
            <w:pPr>
              <w:pStyle w:val="TableParagraph"/>
              <w:bidi/>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45236374" w14:textId="1D8D6123" w:rsidR="005C07AA" w:rsidRDefault="00FD60E5">
            <w:pPr>
              <w:pStyle w:val="TableParagraph"/>
              <w:bidi/>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79AB2CD5" w14:textId="10598300" w:rsidR="005C07AA" w:rsidRDefault="00FD60E5">
            <w:pPr>
              <w:pStyle w:val="TableParagraph"/>
              <w:bidi/>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36E3E376" w14:textId="794D2780" w:rsidR="005C07AA" w:rsidRDefault="00FD60E5">
            <w:pPr>
              <w:pStyle w:val="TableParagraph"/>
              <w:bidi/>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5F99F7E9" w14:textId="06731DF1" w:rsidR="005C07AA" w:rsidRDefault="00FD60E5">
            <w:pPr>
              <w:pStyle w:val="TableParagraph"/>
              <w:bidi/>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30C8A1E0" w14:textId="69783D46" w:rsidR="005C07AA" w:rsidRDefault="00FD60E5">
            <w:pPr>
              <w:pStyle w:val="TableParagraph"/>
              <w:bidi/>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1BF6EE5C" w14:textId="05BDD143" w:rsidR="005C07AA" w:rsidRDefault="00FD60E5">
            <w:pPr>
              <w:pStyle w:val="TableParagraph"/>
              <w:bidi/>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B230D0C" w14:textId="66460BEF" w:rsidR="005C07AA" w:rsidRDefault="00FD60E5">
            <w:pPr>
              <w:pStyle w:val="TableParagraph"/>
              <w:bidi/>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3AB86618" w14:textId="6EA07FBE" w:rsidR="005C07AA" w:rsidRDefault="00FD60E5">
            <w:pPr>
              <w:pStyle w:val="TableParagraph"/>
              <w:bidi/>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4F316D60" w14:textId="3CA3C63A" w:rsidR="005C07AA" w:rsidRDefault="00FD60E5">
            <w:pPr>
              <w:pStyle w:val="TableParagraph"/>
              <w:bidi/>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363DE0BB" w14:textId="65266A19" w:rsidR="005C07AA" w:rsidRDefault="00FD60E5">
            <w:pPr>
              <w:pStyle w:val="TableParagraph"/>
              <w:bidi/>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7EE32C23" w14:textId="4718400A" w:rsidR="005C07AA" w:rsidRDefault="00FD60E5">
            <w:pPr>
              <w:pStyle w:val="TableParagraph"/>
              <w:bidi/>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6C21427C" w14:textId="0B67F687" w:rsidR="005C07AA" w:rsidRDefault="00FD60E5">
            <w:pPr>
              <w:pStyle w:val="TableParagraph"/>
              <w:bidi/>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2C00F330" w14:textId="77777777">
        <w:trPr>
          <w:trHeight w:val="395"/>
        </w:trPr>
        <w:tc>
          <w:tcPr>
            <w:tcW w:w="535" w:type="dxa"/>
          </w:tcPr>
          <w:p w14:paraId="5288156B" w14:textId="77777777" w:rsidR="005C07AA" w:rsidRDefault="00FD60E5">
            <w:pPr>
              <w:pStyle w:val="TableParagraph"/>
              <w:bidi/>
              <w:spacing w:before="92"/>
              <w:ind w:left="6"/>
              <w:rPr>
                <w:sz w:val="18"/>
                <w:rtl/>
              </w:rPr>
            </w:pPr>
            <w:r>
              <w:rPr>
                <w:rFonts w:hint="cs"/>
                <w:color w:val="404040"/>
                <w:sz w:val="18"/>
                <w:szCs w:val="18"/>
                <w:rtl/>
              </w:rPr>
              <w:t>2</w:t>
            </w:r>
          </w:p>
        </w:tc>
        <w:tc>
          <w:tcPr>
            <w:tcW w:w="883" w:type="dxa"/>
          </w:tcPr>
          <w:p w14:paraId="49AA7E8A" w14:textId="185E9F5A" w:rsidR="005C07AA" w:rsidRDefault="00FD60E5">
            <w:pPr>
              <w:pStyle w:val="TableParagraph"/>
              <w:bidi/>
              <w:spacing w:before="92"/>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2CC557B7" w14:textId="79E27CEC" w:rsidR="005C07AA" w:rsidRDefault="00FD60E5">
            <w:pPr>
              <w:pStyle w:val="TableParagraph"/>
              <w:bidi/>
              <w:spacing w:before="92"/>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29C2CA51" w14:textId="160CB82F" w:rsidR="005C07AA" w:rsidRDefault="00FD60E5">
            <w:pPr>
              <w:pStyle w:val="TableParagraph"/>
              <w:bidi/>
              <w:spacing w:before="92"/>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30D8602A" w14:textId="5BBB17DE" w:rsidR="005C07AA" w:rsidRDefault="00FD60E5">
            <w:pPr>
              <w:pStyle w:val="TableParagraph"/>
              <w:bidi/>
              <w:spacing w:before="92"/>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77EE03D2" w14:textId="25B6D52C" w:rsidR="005C07AA" w:rsidRDefault="00FD60E5">
            <w:pPr>
              <w:pStyle w:val="TableParagraph"/>
              <w:bidi/>
              <w:spacing w:before="92"/>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011583F5" w14:textId="52CBA89F" w:rsidR="005C07AA" w:rsidRDefault="00FD60E5">
            <w:pPr>
              <w:pStyle w:val="TableParagraph"/>
              <w:bidi/>
              <w:spacing w:before="92"/>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173FA70" w14:textId="20A30922" w:rsidR="005C07AA" w:rsidRDefault="00FD60E5">
            <w:pPr>
              <w:pStyle w:val="TableParagraph"/>
              <w:bidi/>
              <w:spacing w:before="92"/>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495B6983" w14:textId="4C4685D7" w:rsidR="005C07AA" w:rsidRDefault="00FD60E5">
            <w:pPr>
              <w:pStyle w:val="TableParagraph"/>
              <w:bidi/>
              <w:spacing w:before="92"/>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52EBAF3A" w14:textId="57F0C33E" w:rsidR="005C07AA" w:rsidRDefault="00FD60E5">
            <w:pPr>
              <w:pStyle w:val="TableParagraph"/>
              <w:bidi/>
              <w:spacing w:before="92"/>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36AE2421" w14:textId="064F9B83" w:rsidR="005C07AA" w:rsidRDefault="00FD60E5">
            <w:pPr>
              <w:pStyle w:val="TableParagraph"/>
              <w:bidi/>
              <w:spacing w:before="92"/>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51ACDA95" w14:textId="1EFA8D44" w:rsidR="005C07AA" w:rsidRDefault="00FD60E5">
            <w:pPr>
              <w:pStyle w:val="TableParagraph"/>
              <w:bidi/>
              <w:spacing w:before="92"/>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6F4A62BD" w14:textId="5C6F4CF2" w:rsidR="005C07AA" w:rsidRDefault="00FD60E5">
            <w:pPr>
              <w:pStyle w:val="TableParagraph"/>
              <w:bidi/>
              <w:spacing w:before="92"/>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13BAD9FC" w14:textId="3957EC94" w:rsidR="005C07AA" w:rsidRDefault="00FD60E5">
            <w:pPr>
              <w:pStyle w:val="TableParagraph"/>
              <w:bidi/>
              <w:spacing w:before="92"/>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02494CA0" w14:textId="2C34AE1B" w:rsidR="005C07AA" w:rsidRDefault="00FD60E5">
            <w:pPr>
              <w:pStyle w:val="TableParagraph"/>
              <w:bidi/>
              <w:spacing w:before="92"/>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510D52D1" w14:textId="59A73430" w:rsidR="005C07AA" w:rsidRDefault="00FD60E5">
            <w:pPr>
              <w:pStyle w:val="TableParagraph"/>
              <w:bidi/>
              <w:spacing w:before="92"/>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072EFAB7" w14:textId="0FBB254B" w:rsidR="005C07AA" w:rsidRDefault="00FD60E5">
            <w:pPr>
              <w:pStyle w:val="TableParagraph"/>
              <w:bidi/>
              <w:spacing w:before="92"/>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0550058" w14:textId="1E6E56E2" w:rsidR="005C07AA" w:rsidRDefault="00FD60E5">
            <w:pPr>
              <w:pStyle w:val="TableParagraph"/>
              <w:bidi/>
              <w:spacing w:before="92"/>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47FAFCD8" w14:textId="6B4854B1" w:rsidR="005C07AA" w:rsidRDefault="00FD60E5">
            <w:pPr>
              <w:pStyle w:val="TableParagraph"/>
              <w:bidi/>
              <w:spacing w:before="92"/>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2C2D240" w14:textId="200BF834" w:rsidR="005C07AA" w:rsidRDefault="00FD60E5">
            <w:pPr>
              <w:pStyle w:val="TableParagraph"/>
              <w:bidi/>
              <w:spacing w:before="92"/>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07088452" w14:textId="07C65765" w:rsidR="005C07AA" w:rsidRDefault="00FD60E5">
            <w:pPr>
              <w:pStyle w:val="TableParagraph"/>
              <w:bidi/>
              <w:spacing w:before="92"/>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CC8F190" w14:textId="0A59143C" w:rsidR="005C07AA" w:rsidRDefault="00FD60E5">
            <w:pPr>
              <w:pStyle w:val="TableParagraph"/>
              <w:bidi/>
              <w:spacing w:before="92"/>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73E825D9" w14:textId="78190570" w:rsidR="005C07AA" w:rsidRDefault="00FD60E5">
            <w:pPr>
              <w:pStyle w:val="TableParagraph"/>
              <w:bidi/>
              <w:spacing w:before="92"/>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02F7A1B5" w14:textId="77777777">
        <w:trPr>
          <w:trHeight w:val="398"/>
        </w:trPr>
        <w:tc>
          <w:tcPr>
            <w:tcW w:w="535" w:type="dxa"/>
          </w:tcPr>
          <w:p w14:paraId="3B7E4DEE" w14:textId="77777777" w:rsidR="005C07AA" w:rsidRDefault="00FD60E5">
            <w:pPr>
              <w:pStyle w:val="TableParagraph"/>
              <w:bidi/>
              <w:ind w:left="6"/>
              <w:rPr>
                <w:sz w:val="18"/>
                <w:rtl/>
              </w:rPr>
            </w:pPr>
            <w:r>
              <w:rPr>
                <w:rFonts w:hint="cs"/>
                <w:color w:val="404040"/>
                <w:sz w:val="18"/>
                <w:szCs w:val="18"/>
                <w:rtl/>
              </w:rPr>
              <w:t>3</w:t>
            </w:r>
          </w:p>
        </w:tc>
        <w:tc>
          <w:tcPr>
            <w:tcW w:w="883" w:type="dxa"/>
          </w:tcPr>
          <w:p w14:paraId="778086F6" w14:textId="5E600482" w:rsidR="005C07AA" w:rsidRDefault="00FD60E5">
            <w:pPr>
              <w:pStyle w:val="TableParagraph"/>
              <w:bidi/>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18C693F7" w14:textId="3F412F1E" w:rsidR="005C07AA" w:rsidRDefault="00FD60E5">
            <w:pPr>
              <w:pStyle w:val="TableParagraph"/>
              <w:bidi/>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1527234E" w14:textId="5E83C20A" w:rsidR="005C07AA" w:rsidRDefault="00FD60E5">
            <w:pPr>
              <w:pStyle w:val="TableParagraph"/>
              <w:bidi/>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19822022" w14:textId="49BA2052" w:rsidR="005C07AA" w:rsidRDefault="00FD60E5">
            <w:pPr>
              <w:pStyle w:val="TableParagraph"/>
              <w:bidi/>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3017860E" w14:textId="599DDBC8" w:rsidR="005C07AA" w:rsidRDefault="00FD60E5">
            <w:pPr>
              <w:pStyle w:val="TableParagraph"/>
              <w:bidi/>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117E886D" w14:textId="241AB88C" w:rsidR="005C07AA" w:rsidRDefault="00FD60E5">
            <w:pPr>
              <w:pStyle w:val="TableParagraph"/>
              <w:bidi/>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E44800F" w14:textId="55E1AA87" w:rsidR="005C07AA" w:rsidRDefault="00FD60E5">
            <w:pPr>
              <w:pStyle w:val="TableParagraph"/>
              <w:bidi/>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64F19DB5" w14:textId="3EBBA3B0" w:rsidR="005C07AA" w:rsidRDefault="00FD60E5">
            <w:pPr>
              <w:pStyle w:val="TableParagraph"/>
              <w:bidi/>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243C15ED" w14:textId="2E4B6DD5" w:rsidR="005C07AA" w:rsidRDefault="00FD60E5">
            <w:pPr>
              <w:pStyle w:val="TableParagraph"/>
              <w:bidi/>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3021F187" w14:textId="78403EEE" w:rsidR="005C07AA" w:rsidRDefault="00FD60E5">
            <w:pPr>
              <w:pStyle w:val="TableParagraph"/>
              <w:bidi/>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213B8603" w14:textId="4F3B3C05" w:rsidR="005C07AA" w:rsidRDefault="00FD60E5">
            <w:pPr>
              <w:pStyle w:val="TableParagraph"/>
              <w:bidi/>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0390DCE3" w14:textId="2C0D2800" w:rsidR="005C07AA" w:rsidRDefault="00FD60E5">
            <w:pPr>
              <w:pStyle w:val="TableParagraph"/>
              <w:bidi/>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6776A1FE" w14:textId="7BF8A621" w:rsidR="005C07AA" w:rsidRDefault="00FD60E5">
            <w:pPr>
              <w:pStyle w:val="TableParagraph"/>
              <w:bidi/>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4D316996" w14:textId="5A25ADF6" w:rsidR="005C07AA" w:rsidRDefault="00FD60E5">
            <w:pPr>
              <w:pStyle w:val="TableParagraph"/>
              <w:bidi/>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7BAC70F0" w14:textId="0BB28F5D" w:rsidR="005C07AA" w:rsidRDefault="00FD60E5">
            <w:pPr>
              <w:pStyle w:val="TableParagraph"/>
              <w:bidi/>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2175920A" w14:textId="1E507C45" w:rsidR="005C07AA" w:rsidRDefault="00FD60E5">
            <w:pPr>
              <w:pStyle w:val="TableParagraph"/>
              <w:bidi/>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6703E02" w14:textId="1C57918C" w:rsidR="005C07AA" w:rsidRDefault="00FD60E5">
            <w:pPr>
              <w:pStyle w:val="TableParagraph"/>
              <w:bidi/>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0B07AB4C" w14:textId="0EF46184" w:rsidR="005C07AA" w:rsidRDefault="00FD60E5">
            <w:pPr>
              <w:pStyle w:val="TableParagraph"/>
              <w:bidi/>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40432A8C" w14:textId="530A8A37" w:rsidR="005C07AA" w:rsidRDefault="00FD60E5">
            <w:pPr>
              <w:pStyle w:val="TableParagraph"/>
              <w:bidi/>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6BC40F94" w14:textId="05A430BD" w:rsidR="005C07AA" w:rsidRDefault="00FD60E5">
            <w:pPr>
              <w:pStyle w:val="TableParagraph"/>
              <w:bidi/>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5B968EFC" w14:textId="0633E303" w:rsidR="005C07AA" w:rsidRDefault="00FD60E5">
            <w:pPr>
              <w:pStyle w:val="TableParagraph"/>
              <w:bidi/>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39F83AE1" w14:textId="6A357420" w:rsidR="005C07AA" w:rsidRDefault="00FD60E5">
            <w:pPr>
              <w:pStyle w:val="TableParagraph"/>
              <w:bidi/>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78BE8454" w14:textId="77777777">
        <w:trPr>
          <w:trHeight w:val="395"/>
        </w:trPr>
        <w:tc>
          <w:tcPr>
            <w:tcW w:w="535" w:type="dxa"/>
          </w:tcPr>
          <w:p w14:paraId="710359AB" w14:textId="77777777" w:rsidR="005C07AA" w:rsidRDefault="00FD60E5">
            <w:pPr>
              <w:pStyle w:val="TableParagraph"/>
              <w:bidi/>
              <w:ind w:left="6"/>
              <w:rPr>
                <w:sz w:val="18"/>
                <w:rtl/>
              </w:rPr>
            </w:pPr>
            <w:r>
              <w:rPr>
                <w:rFonts w:hint="cs"/>
                <w:color w:val="404040"/>
                <w:sz w:val="18"/>
                <w:szCs w:val="18"/>
                <w:rtl/>
              </w:rPr>
              <w:t>4</w:t>
            </w:r>
          </w:p>
        </w:tc>
        <w:tc>
          <w:tcPr>
            <w:tcW w:w="883" w:type="dxa"/>
          </w:tcPr>
          <w:p w14:paraId="2893E8D1" w14:textId="78D2072C" w:rsidR="005C07AA" w:rsidRDefault="00FD60E5">
            <w:pPr>
              <w:pStyle w:val="TableParagraph"/>
              <w:bidi/>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4D574F80" w14:textId="7BD81C95" w:rsidR="005C07AA" w:rsidRDefault="00FD60E5">
            <w:pPr>
              <w:pStyle w:val="TableParagraph"/>
              <w:bidi/>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2991B678" w14:textId="61487F7E" w:rsidR="005C07AA" w:rsidRDefault="00FD60E5">
            <w:pPr>
              <w:pStyle w:val="TableParagraph"/>
              <w:bidi/>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5611F2AF" w14:textId="54751AB2" w:rsidR="005C07AA" w:rsidRDefault="00FD60E5">
            <w:pPr>
              <w:pStyle w:val="TableParagraph"/>
              <w:bidi/>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0997FC4B" w14:textId="044BF2F5" w:rsidR="005C07AA" w:rsidRDefault="00FD60E5">
            <w:pPr>
              <w:pStyle w:val="TableParagraph"/>
              <w:bidi/>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26B67F1F" w14:textId="4FE07274" w:rsidR="005C07AA" w:rsidRDefault="00FD60E5">
            <w:pPr>
              <w:pStyle w:val="TableParagraph"/>
              <w:bidi/>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423792BE" w14:textId="6998B3C5" w:rsidR="005C07AA" w:rsidRDefault="00FD60E5">
            <w:pPr>
              <w:pStyle w:val="TableParagraph"/>
              <w:bidi/>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69054BA0" w14:textId="78B45246" w:rsidR="005C07AA" w:rsidRDefault="00FD60E5">
            <w:pPr>
              <w:pStyle w:val="TableParagraph"/>
              <w:bidi/>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B3339B5" w14:textId="0206B2DD" w:rsidR="005C07AA" w:rsidRDefault="00FD60E5">
            <w:pPr>
              <w:pStyle w:val="TableParagraph"/>
              <w:bidi/>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47397C8A" w14:textId="1D9DA3BC" w:rsidR="005C07AA" w:rsidRDefault="00FD60E5">
            <w:pPr>
              <w:pStyle w:val="TableParagraph"/>
              <w:bidi/>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36BA549" w14:textId="49A6B6B0" w:rsidR="005C07AA" w:rsidRDefault="00FD60E5">
            <w:pPr>
              <w:pStyle w:val="TableParagraph"/>
              <w:bidi/>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53B08B41" w14:textId="7C99452B" w:rsidR="005C07AA" w:rsidRDefault="00FD60E5">
            <w:pPr>
              <w:pStyle w:val="TableParagraph"/>
              <w:bidi/>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36DB1D1F" w14:textId="4C1F60D4" w:rsidR="005C07AA" w:rsidRDefault="00FD60E5">
            <w:pPr>
              <w:pStyle w:val="TableParagraph"/>
              <w:bidi/>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0EF9064E" w14:textId="299E3A9E" w:rsidR="005C07AA" w:rsidRDefault="00FD60E5">
            <w:pPr>
              <w:pStyle w:val="TableParagraph"/>
              <w:bidi/>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0273A23A" w14:textId="269814AA" w:rsidR="005C07AA" w:rsidRDefault="00FD60E5">
            <w:pPr>
              <w:pStyle w:val="TableParagraph"/>
              <w:bidi/>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29232DEA" w14:textId="23AE1262" w:rsidR="005C07AA" w:rsidRDefault="00FD60E5">
            <w:pPr>
              <w:pStyle w:val="TableParagraph"/>
              <w:bidi/>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45A52F3E" w14:textId="7D2BC196" w:rsidR="005C07AA" w:rsidRDefault="00FD60E5">
            <w:pPr>
              <w:pStyle w:val="TableParagraph"/>
              <w:bidi/>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6D124812" w14:textId="4BF63C54" w:rsidR="005C07AA" w:rsidRDefault="00FD60E5">
            <w:pPr>
              <w:pStyle w:val="TableParagraph"/>
              <w:bidi/>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7163BF9D" w14:textId="6D991538" w:rsidR="005C07AA" w:rsidRDefault="00FD60E5">
            <w:pPr>
              <w:pStyle w:val="TableParagraph"/>
              <w:bidi/>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1ABAEB97" w14:textId="58276393" w:rsidR="005C07AA" w:rsidRDefault="00FD60E5">
            <w:pPr>
              <w:pStyle w:val="TableParagraph"/>
              <w:bidi/>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FECB595" w14:textId="4B2BBFB4" w:rsidR="005C07AA" w:rsidRDefault="00FD60E5">
            <w:pPr>
              <w:pStyle w:val="TableParagraph"/>
              <w:bidi/>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06FED1AD" w14:textId="3765E2A3" w:rsidR="005C07AA" w:rsidRDefault="00FD60E5">
            <w:pPr>
              <w:pStyle w:val="TableParagraph"/>
              <w:bidi/>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3F616238" w14:textId="77777777">
        <w:trPr>
          <w:trHeight w:val="397"/>
        </w:trPr>
        <w:tc>
          <w:tcPr>
            <w:tcW w:w="535" w:type="dxa"/>
          </w:tcPr>
          <w:p w14:paraId="3FE78A58" w14:textId="77777777" w:rsidR="005C07AA" w:rsidRDefault="00FD60E5">
            <w:pPr>
              <w:pStyle w:val="TableParagraph"/>
              <w:bidi/>
              <w:ind w:left="6"/>
              <w:rPr>
                <w:sz w:val="18"/>
                <w:rtl/>
              </w:rPr>
            </w:pPr>
            <w:r>
              <w:rPr>
                <w:rFonts w:hint="cs"/>
                <w:color w:val="404040"/>
                <w:sz w:val="18"/>
                <w:szCs w:val="18"/>
                <w:rtl/>
              </w:rPr>
              <w:t>5</w:t>
            </w:r>
          </w:p>
        </w:tc>
        <w:tc>
          <w:tcPr>
            <w:tcW w:w="883" w:type="dxa"/>
          </w:tcPr>
          <w:p w14:paraId="30B32750" w14:textId="533BBBEF" w:rsidR="005C07AA" w:rsidRDefault="00FD60E5">
            <w:pPr>
              <w:pStyle w:val="TableParagraph"/>
              <w:bidi/>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63F7FDA1" w14:textId="2B8F313E" w:rsidR="005C07AA" w:rsidRDefault="00FD60E5">
            <w:pPr>
              <w:pStyle w:val="TableParagraph"/>
              <w:bidi/>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3BC9F3F6" w14:textId="34D35190" w:rsidR="005C07AA" w:rsidRDefault="00FD60E5">
            <w:pPr>
              <w:pStyle w:val="TableParagraph"/>
              <w:bidi/>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4DA1027A" w14:textId="7C22158C" w:rsidR="005C07AA" w:rsidRDefault="00FD60E5">
            <w:pPr>
              <w:pStyle w:val="TableParagraph"/>
              <w:bidi/>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34E8E18E" w14:textId="4BFB6E6C" w:rsidR="005C07AA" w:rsidRDefault="00FD60E5">
            <w:pPr>
              <w:pStyle w:val="TableParagraph"/>
              <w:bidi/>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6521D941" w14:textId="1FADE0C6" w:rsidR="005C07AA" w:rsidRDefault="00FD60E5">
            <w:pPr>
              <w:pStyle w:val="TableParagraph"/>
              <w:bidi/>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5E987631" w14:textId="2388130C" w:rsidR="005C07AA" w:rsidRDefault="00FD60E5">
            <w:pPr>
              <w:pStyle w:val="TableParagraph"/>
              <w:bidi/>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19FB1F01" w14:textId="224DCD34" w:rsidR="005C07AA" w:rsidRDefault="00FD60E5">
            <w:pPr>
              <w:pStyle w:val="TableParagraph"/>
              <w:bidi/>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51E11DBD" w14:textId="53EB268E" w:rsidR="005C07AA" w:rsidRDefault="00FD60E5">
            <w:pPr>
              <w:pStyle w:val="TableParagraph"/>
              <w:bidi/>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443EB43A" w14:textId="5FB07EEC" w:rsidR="005C07AA" w:rsidRDefault="00FD60E5">
            <w:pPr>
              <w:pStyle w:val="TableParagraph"/>
              <w:bidi/>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494E35F" w14:textId="195A892C" w:rsidR="005C07AA" w:rsidRDefault="00FD60E5">
            <w:pPr>
              <w:pStyle w:val="TableParagraph"/>
              <w:bidi/>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4EE3863B" w14:textId="48A4E0B0" w:rsidR="005C07AA" w:rsidRDefault="00FD60E5">
            <w:pPr>
              <w:pStyle w:val="TableParagraph"/>
              <w:bidi/>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09A173A8" w14:textId="2F18A8EE" w:rsidR="005C07AA" w:rsidRDefault="00FD60E5">
            <w:pPr>
              <w:pStyle w:val="TableParagraph"/>
              <w:bidi/>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11DEAEEE" w14:textId="33D14D5F" w:rsidR="005C07AA" w:rsidRDefault="00FD60E5">
            <w:pPr>
              <w:pStyle w:val="TableParagraph"/>
              <w:bidi/>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26E98B19" w14:textId="21977F0B" w:rsidR="005C07AA" w:rsidRDefault="00FD60E5">
            <w:pPr>
              <w:pStyle w:val="TableParagraph"/>
              <w:bidi/>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6889FF1E" w14:textId="0A917C03" w:rsidR="005C07AA" w:rsidRDefault="00FD60E5">
            <w:pPr>
              <w:pStyle w:val="TableParagraph"/>
              <w:bidi/>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110D1537" w14:textId="1B36F7A5" w:rsidR="005C07AA" w:rsidRDefault="00FD60E5">
            <w:pPr>
              <w:pStyle w:val="TableParagraph"/>
              <w:bidi/>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3DF3A75D" w14:textId="41C25E68" w:rsidR="005C07AA" w:rsidRDefault="00FD60E5">
            <w:pPr>
              <w:pStyle w:val="TableParagraph"/>
              <w:bidi/>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47686018" w14:textId="6D5FA42D" w:rsidR="005C07AA" w:rsidRDefault="00FD60E5">
            <w:pPr>
              <w:pStyle w:val="TableParagraph"/>
              <w:bidi/>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0A3B533C" w14:textId="35ED5125" w:rsidR="005C07AA" w:rsidRDefault="00FD60E5">
            <w:pPr>
              <w:pStyle w:val="TableParagraph"/>
              <w:bidi/>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20F4E876" w14:textId="267B8A9D" w:rsidR="005C07AA" w:rsidRDefault="00FD60E5">
            <w:pPr>
              <w:pStyle w:val="TableParagraph"/>
              <w:bidi/>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6E86AB2A" w14:textId="3F52DF60" w:rsidR="005C07AA" w:rsidRDefault="00FD60E5">
            <w:pPr>
              <w:pStyle w:val="TableParagraph"/>
              <w:bidi/>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1977F765" w14:textId="77777777">
        <w:trPr>
          <w:trHeight w:val="397"/>
        </w:trPr>
        <w:tc>
          <w:tcPr>
            <w:tcW w:w="535" w:type="dxa"/>
          </w:tcPr>
          <w:p w14:paraId="1601D0D8" w14:textId="77777777" w:rsidR="005C07AA" w:rsidRDefault="00FD60E5">
            <w:pPr>
              <w:pStyle w:val="TableParagraph"/>
              <w:bidi/>
              <w:ind w:left="6"/>
              <w:rPr>
                <w:sz w:val="18"/>
                <w:rtl/>
              </w:rPr>
            </w:pPr>
            <w:r>
              <w:rPr>
                <w:rFonts w:hint="cs"/>
                <w:color w:val="404040"/>
                <w:sz w:val="18"/>
                <w:szCs w:val="18"/>
                <w:rtl/>
              </w:rPr>
              <w:t>6</w:t>
            </w:r>
          </w:p>
        </w:tc>
        <w:tc>
          <w:tcPr>
            <w:tcW w:w="883" w:type="dxa"/>
          </w:tcPr>
          <w:p w14:paraId="5EB5A16B" w14:textId="46362653" w:rsidR="005C07AA" w:rsidRDefault="00FD60E5">
            <w:pPr>
              <w:pStyle w:val="TableParagraph"/>
              <w:bidi/>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78FE737D" w14:textId="2A6DEA11" w:rsidR="005C07AA" w:rsidRDefault="00FD60E5">
            <w:pPr>
              <w:pStyle w:val="TableParagraph"/>
              <w:bidi/>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54A178A5" w14:textId="40D8E12A" w:rsidR="005C07AA" w:rsidRDefault="00FD60E5">
            <w:pPr>
              <w:pStyle w:val="TableParagraph"/>
              <w:bidi/>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519E440E" w14:textId="313BDB7F" w:rsidR="005C07AA" w:rsidRDefault="00FD60E5">
            <w:pPr>
              <w:pStyle w:val="TableParagraph"/>
              <w:bidi/>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3FA5BF6D" w14:textId="6AE72603" w:rsidR="005C07AA" w:rsidRDefault="00FD60E5">
            <w:pPr>
              <w:pStyle w:val="TableParagraph"/>
              <w:bidi/>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54AD997B" w14:textId="5D72792F" w:rsidR="005C07AA" w:rsidRDefault="00FD60E5">
            <w:pPr>
              <w:pStyle w:val="TableParagraph"/>
              <w:bidi/>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22E5D834" w14:textId="0F328F47" w:rsidR="005C07AA" w:rsidRDefault="00FD60E5">
            <w:pPr>
              <w:pStyle w:val="TableParagraph"/>
              <w:bidi/>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66A41888" w14:textId="5CC9AA59" w:rsidR="005C07AA" w:rsidRDefault="00FD60E5">
            <w:pPr>
              <w:pStyle w:val="TableParagraph"/>
              <w:bidi/>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404E0AD9" w14:textId="6D63878E" w:rsidR="005C07AA" w:rsidRDefault="00FD60E5">
            <w:pPr>
              <w:pStyle w:val="TableParagraph"/>
              <w:bidi/>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0D0300D3" w14:textId="20472BC1" w:rsidR="005C07AA" w:rsidRDefault="00FD60E5">
            <w:pPr>
              <w:pStyle w:val="TableParagraph"/>
              <w:bidi/>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474357E6" w14:textId="22786A9E" w:rsidR="005C07AA" w:rsidRDefault="00FD60E5">
            <w:pPr>
              <w:pStyle w:val="TableParagraph"/>
              <w:bidi/>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7D8FE3B3" w14:textId="6F5AA487" w:rsidR="005C07AA" w:rsidRDefault="00FD60E5">
            <w:pPr>
              <w:pStyle w:val="TableParagraph"/>
              <w:bidi/>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141F3F5E" w14:textId="1A6B9E20" w:rsidR="005C07AA" w:rsidRDefault="00FD60E5">
            <w:pPr>
              <w:pStyle w:val="TableParagraph"/>
              <w:bidi/>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0DCEBE03" w14:textId="203C67A9" w:rsidR="005C07AA" w:rsidRDefault="00FD60E5">
            <w:pPr>
              <w:pStyle w:val="TableParagraph"/>
              <w:bidi/>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4F5C29CB" w14:textId="5D7FA800" w:rsidR="005C07AA" w:rsidRDefault="00FD60E5">
            <w:pPr>
              <w:pStyle w:val="TableParagraph"/>
              <w:bidi/>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1DBC2D23" w14:textId="5AB7BF97" w:rsidR="005C07AA" w:rsidRDefault="00FD60E5">
            <w:pPr>
              <w:pStyle w:val="TableParagraph"/>
              <w:bidi/>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571C49C4" w14:textId="20F58A3D" w:rsidR="005C07AA" w:rsidRDefault="00FD60E5">
            <w:pPr>
              <w:pStyle w:val="TableParagraph"/>
              <w:bidi/>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7346CAED" w14:textId="525E1DB3" w:rsidR="005C07AA" w:rsidRDefault="00FD60E5">
            <w:pPr>
              <w:pStyle w:val="TableParagraph"/>
              <w:bidi/>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7DE3E76C" w14:textId="264DB8BF" w:rsidR="005C07AA" w:rsidRDefault="00FD60E5">
            <w:pPr>
              <w:pStyle w:val="TableParagraph"/>
              <w:bidi/>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2B3207DB" w14:textId="58372693" w:rsidR="005C07AA" w:rsidRDefault="00FD60E5">
            <w:pPr>
              <w:pStyle w:val="TableParagraph"/>
              <w:bidi/>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9642C82" w14:textId="7B964BC2" w:rsidR="005C07AA" w:rsidRDefault="00FD60E5">
            <w:pPr>
              <w:pStyle w:val="TableParagraph"/>
              <w:bidi/>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530C49CC" w14:textId="28EBEF72" w:rsidR="005C07AA" w:rsidRDefault="00FD60E5">
            <w:pPr>
              <w:pStyle w:val="TableParagraph"/>
              <w:bidi/>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66B1CD87" w14:textId="77777777">
        <w:trPr>
          <w:trHeight w:val="395"/>
        </w:trPr>
        <w:tc>
          <w:tcPr>
            <w:tcW w:w="535" w:type="dxa"/>
          </w:tcPr>
          <w:p w14:paraId="2A5AA0D4" w14:textId="77777777" w:rsidR="005C07AA" w:rsidRDefault="00FD60E5">
            <w:pPr>
              <w:pStyle w:val="TableParagraph"/>
              <w:bidi/>
              <w:spacing w:before="92"/>
              <w:ind w:left="6"/>
              <w:rPr>
                <w:sz w:val="18"/>
                <w:rtl/>
              </w:rPr>
            </w:pPr>
            <w:r>
              <w:rPr>
                <w:rFonts w:hint="cs"/>
                <w:color w:val="404040"/>
                <w:sz w:val="18"/>
                <w:szCs w:val="18"/>
                <w:rtl/>
              </w:rPr>
              <w:t>7</w:t>
            </w:r>
          </w:p>
        </w:tc>
        <w:tc>
          <w:tcPr>
            <w:tcW w:w="883" w:type="dxa"/>
          </w:tcPr>
          <w:p w14:paraId="71D8B543" w14:textId="0630BFAA" w:rsidR="005C07AA" w:rsidRDefault="00FD60E5">
            <w:pPr>
              <w:pStyle w:val="TableParagraph"/>
              <w:bidi/>
              <w:spacing w:before="92"/>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21AEB9C9" w14:textId="7A787BA9" w:rsidR="005C07AA" w:rsidRDefault="00FD60E5">
            <w:pPr>
              <w:pStyle w:val="TableParagraph"/>
              <w:bidi/>
              <w:spacing w:before="92"/>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471A23F8" w14:textId="055FA0A6" w:rsidR="005C07AA" w:rsidRDefault="00FD60E5">
            <w:pPr>
              <w:pStyle w:val="TableParagraph"/>
              <w:bidi/>
              <w:spacing w:before="92"/>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50E2B3AA" w14:textId="3BDADCB6" w:rsidR="005C07AA" w:rsidRDefault="00FD60E5">
            <w:pPr>
              <w:pStyle w:val="TableParagraph"/>
              <w:bidi/>
              <w:spacing w:before="92"/>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2413610B" w14:textId="216B6CAA" w:rsidR="005C07AA" w:rsidRDefault="00FD60E5">
            <w:pPr>
              <w:pStyle w:val="TableParagraph"/>
              <w:bidi/>
              <w:spacing w:before="92"/>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167EA622" w14:textId="46CC4565" w:rsidR="005C07AA" w:rsidRDefault="00FD60E5">
            <w:pPr>
              <w:pStyle w:val="TableParagraph"/>
              <w:bidi/>
              <w:spacing w:before="92"/>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13B8369A" w14:textId="7B603393" w:rsidR="005C07AA" w:rsidRDefault="00FD60E5">
            <w:pPr>
              <w:pStyle w:val="TableParagraph"/>
              <w:bidi/>
              <w:spacing w:before="92"/>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1D137A07" w14:textId="1C589393" w:rsidR="005C07AA" w:rsidRDefault="00FD60E5">
            <w:pPr>
              <w:pStyle w:val="TableParagraph"/>
              <w:bidi/>
              <w:spacing w:before="92"/>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F3D2E58" w14:textId="72469D3A" w:rsidR="005C07AA" w:rsidRDefault="00FD60E5">
            <w:pPr>
              <w:pStyle w:val="TableParagraph"/>
              <w:bidi/>
              <w:spacing w:before="92"/>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3927AA9B" w14:textId="24ECEB65" w:rsidR="005C07AA" w:rsidRDefault="00FD60E5">
            <w:pPr>
              <w:pStyle w:val="TableParagraph"/>
              <w:bidi/>
              <w:spacing w:before="92"/>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41C8BE78" w14:textId="53211CA9" w:rsidR="005C07AA" w:rsidRDefault="00FD60E5">
            <w:pPr>
              <w:pStyle w:val="TableParagraph"/>
              <w:bidi/>
              <w:spacing w:before="92"/>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4D3FEA58" w14:textId="410A5967" w:rsidR="005C07AA" w:rsidRDefault="00FD60E5">
            <w:pPr>
              <w:pStyle w:val="TableParagraph"/>
              <w:bidi/>
              <w:spacing w:before="92"/>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280E0943" w14:textId="44472D4B" w:rsidR="005C07AA" w:rsidRDefault="00FD60E5">
            <w:pPr>
              <w:pStyle w:val="TableParagraph"/>
              <w:bidi/>
              <w:spacing w:before="92"/>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3D861A45" w14:textId="41B4A966" w:rsidR="005C07AA" w:rsidRDefault="00FD60E5">
            <w:pPr>
              <w:pStyle w:val="TableParagraph"/>
              <w:bidi/>
              <w:spacing w:before="92"/>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5CAA951E" w14:textId="2CE0D298" w:rsidR="005C07AA" w:rsidRDefault="00FD60E5">
            <w:pPr>
              <w:pStyle w:val="TableParagraph"/>
              <w:bidi/>
              <w:spacing w:before="92"/>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172787C0" w14:textId="238FD17D" w:rsidR="005C07AA" w:rsidRDefault="00FD60E5">
            <w:pPr>
              <w:pStyle w:val="TableParagraph"/>
              <w:bidi/>
              <w:spacing w:before="92"/>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28FA125" w14:textId="2C30B695" w:rsidR="005C07AA" w:rsidRDefault="00FD60E5">
            <w:pPr>
              <w:pStyle w:val="TableParagraph"/>
              <w:bidi/>
              <w:spacing w:before="92"/>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3B2604D3" w14:textId="1E562808" w:rsidR="005C07AA" w:rsidRDefault="00FD60E5">
            <w:pPr>
              <w:pStyle w:val="TableParagraph"/>
              <w:bidi/>
              <w:spacing w:before="92"/>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C93DA36" w14:textId="47D7D07A" w:rsidR="005C07AA" w:rsidRDefault="00FD60E5">
            <w:pPr>
              <w:pStyle w:val="TableParagraph"/>
              <w:bidi/>
              <w:spacing w:before="92"/>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0F270F01" w14:textId="0011F059" w:rsidR="005C07AA" w:rsidRDefault="00FD60E5">
            <w:pPr>
              <w:pStyle w:val="TableParagraph"/>
              <w:bidi/>
              <w:spacing w:before="92"/>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877547B" w14:textId="2DC685AB" w:rsidR="005C07AA" w:rsidRDefault="00FD60E5">
            <w:pPr>
              <w:pStyle w:val="TableParagraph"/>
              <w:bidi/>
              <w:spacing w:before="92"/>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44F0D896" w14:textId="658546D6" w:rsidR="005C07AA" w:rsidRDefault="00FD60E5">
            <w:pPr>
              <w:pStyle w:val="TableParagraph"/>
              <w:bidi/>
              <w:spacing w:before="92"/>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361E71EB" w14:textId="77777777">
        <w:trPr>
          <w:trHeight w:val="398"/>
        </w:trPr>
        <w:tc>
          <w:tcPr>
            <w:tcW w:w="535" w:type="dxa"/>
          </w:tcPr>
          <w:p w14:paraId="4E26A87B" w14:textId="77777777" w:rsidR="005C07AA" w:rsidRDefault="00FD60E5">
            <w:pPr>
              <w:pStyle w:val="TableParagraph"/>
              <w:bidi/>
              <w:ind w:left="6"/>
              <w:rPr>
                <w:sz w:val="18"/>
                <w:rtl/>
              </w:rPr>
            </w:pPr>
            <w:r>
              <w:rPr>
                <w:rFonts w:hint="cs"/>
                <w:color w:val="404040"/>
                <w:sz w:val="18"/>
                <w:szCs w:val="18"/>
                <w:rtl/>
              </w:rPr>
              <w:t>8</w:t>
            </w:r>
          </w:p>
        </w:tc>
        <w:tc>
          <w:tcPr>
            <w:tcW w:w="883" w:type="dxa"/>
          </w:tcPr>
          <w:p w14:paraId="3C1A5ADD" w14:textId="7D8B0E0D" w:rsidR="005C07AA" w:rsidRDefault="00FD60E5">
            <w:pPr>
              <w:pStyle w:val="TableParagraph"/>
              <w:bidi/>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5A1CA481" w14:textId="5405C9BE" w:rsidR="005C07AA" w:rsidRDefault="00FD60E5">
            <w:pPr>
              <w:pStyle w:val="TableParagraph"/>
              <w:bidi/>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17DFC900" w14:textId="509A2777" w:rsidR="005C07AA" w:rsidRDefault="00FD60E5">
            <w:pPr>
              <w:pStyle w:val="TableParagraph"/>
              <w:bidi/>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7F2EBA32" w14:textId="3486F043" w:rsidR="005C07AA" w:rsidRDefault="00FD60E5">
            <w:pPr>
              <w:pStyle w:val="TableParagraph"/>
              <w:bidi/>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3EAA0F05" w14:textId="45A3F747" w:rsidR="005C07AA" w:rsidRDefault="00FD60E5">
            <w:pPr>
              <w:pStyle w:val="TableParagraph"/>
              <w:bidi/>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1D0EFA3A" w14:textId="75AF155D" w:rsidR="005C07AA" w:rsidRDefault="00FD60E5">
            <w:pPr>
              <w:pStyle w:val="TableParagraph"/>
              <w:bidi/>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2A23A84" w14:textId="4426B16C" w:rsidR="005C07AA" w:rsidRDefault="00FD60E5">
            <w:pPr>
              <w:pStyle w:val="TableParagraph"/>
              <w:bidi/>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04ABC3AE" w14:textId="6356A739" w:rsidR="005C07AA" w:rsidRDefault="00FD60E5">
            <w:pPr>
              <w:pStyle w:val="TableParagraph"/>
              <w:bidi/>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4C7EA900" w14:textId="32A581EB" w:rsidR="005C07AA" w:rsidRDefault="00FD60E5">
            <w:pPr>
              <w:pStyle w:val="TableParagraph"/>
              <w:bidi/>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32264715" w14:textId="4DBCA7C4" w:rsidR="005C07AA" w:rsidRDefault="00FD60E5">
            <w:pPr>
              <w:pStyle w:val="TableParagraph"/>
              <w:bidi/>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181C18E" w14:textId="2AC90331" w:rsidR="005C07AA" w:rsidRDefault="00FD60E5">
            <w:pPr>
              <w:pStyle w:val="TableParagraph"/>
              <w:bidi/>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69EB1EA7" w14:textId="29255748" w:rsidR="005C07AA" w:rsidRDefault="00FD60E5">
            <w:pPr>
              <w:pStyle w:val="TableParagraph"/>
              <w:bidi/>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7C03E41A" w14:textId="3CF7D4C6" w:rsidR="005C07AA" w:rsidRDefault="00FD60E5">
            <w:pPr>
              <w:pStyle w:val="TableParagraph"/>
              <w:bidi/>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3C52B347" w14:textId="4D850471" w:rsidR="005C07AA" w:rsidRDefault="00FD60E5">
            <w:pPr>
              <w:pStyle w:val="TableParagraph"/>
              <w:bidi/>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4BB4921E" w14:textId="6F5C79C1" w:rsidR="005C07AA" w:rsidRDefault="00FD60E5">
            <w:pPr>
              <w:pStyle w:val="TableParagraph"/>
              <w:bidi/>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6956753E" w14:textId="2CD05A2C" w:rsidR="005C07AA" w:rsidRDefault="00FD60E5">
            <w:pPr>
              <w:pStyle w:val="TableParagraph"/>
              <w:bidi/>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4DCBE64" w14:textId="7BA68BD9" w:rsidR="005C07AA" w:rsidRDefault="00FD60E5">
            <w:pPr>
              <w:pStyle w:val="TableParagraph"/>
              <w:bidi/>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1380C744" w14:textId="7A44CFC5" w:rsidR="005C07AA" w:rsidRDefault="00FD60E5">
            <w:pPr>
              <w:pStyle w:val="TableParagraph"/>
              <w:bidi/>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4E693360" w14:textId="0867C18E" w:rsidR="005C07AA" w:rsidRDefault="00FD60E5">
            <w:pPr>
              <w:pStyle w:val="TableParagraph"/>
              <w:bidi/>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34E4C224" w14:textId="32CB18ED" w:rsidR="005C07AA" w:rsidRDefault="00FD60E5">
            <w:pPr>
              <w:pStyle w:val="TableParagraph"/>
              <w:bidi/>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46F8B7DE" w14:textId="62C4551C" w:rsidR="005C07AA" w:rsidRDefault="00FD60E5">
            <w:pPr>
              <w:pStyle w:val="TableParagraph"/>
              <w:bidi/>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4EB2A2DA" w14:textId="63D9E7A5" w:rsidR="005C07AA" w:rsidRDefault="00FD60E5">
            <w:pPr>
              <w:pStyle w:val="TableParagraph"/>
              <w:bidi/>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7C6FF093" w14:textId="77777777">
        <w:trPr>
          <w:trHeight w:val="395"/>
        </w:trPr>
        <w:tc>
          <w:tcPr>
            <w:tcW w:w="535" w:type="dxa"/>
          </w:tcPr>
          <w:p w14:paraId="49050D5A" w14:textId="77777777" w:rsidR="005C07AA" w:rsidRDefault="00FD60E5">
            <w:pPr>
              <w:pStyle w:val="TableParagraph"/>
              <w:bidi/>
              <w:spacing w:before="92"/>
              <w:ind w:left="6"/>
              <w:rPr>
                <w:sz w:val="18"/>
                <w:rtl/>
              </w:rPr>
            </w:pPr>
            <w:r>
              <w:rPr>
                <w:rFonts w:hint="cs"/>
                <w:color w:val="404040"/>
                <w:sz w:val="18"/>
                <w:szCs w:val="18"/>
                <w:rtl/>
              </w:rPr>
              <w:t>9</w:t>
            </w:r>
          </w:p>
        </w:tc>
        <w:tc>
          <w:tcPr>
            <w:tcW w:w="883" w:type="dxa"/>
          </w:tcPr>
          <w:p w14:paraId="61DE0C63" w14:textId="2DD3C755" w:rsidR="005C07AA" w:rsidRDefault="00FD60E5">
            <w:pPr>
              <w:pStyle w:val="TableParagraph"/>
              <w:bidi/>
              <w:spacing w:before="92"/>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1E8E11E0" w14:textId="0D8B45C9" w:rsidR="005C07AA" w:rsidRDefault="00FD60E5">
            <w:pPr>
              <w:pStyle w:val="TableParagraph"/>
              <w:bidi/>
              <w:spacing w:before="92"/>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4B508508" w14:textId="47350D81" w:rsidR="005C07AA" w:rsidRDefault="00FD60E5">
            <w:pPr>
              <w:pStyle w:val="TableParagraph"/>
              <w:bidi/>
              <w:spacing w:before="92"/>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6B0C68C2" w14:textId="00FB6C71" w:rsidR="005C07AA" w:rsidRDefault="00FD60E5">
            <w:pPr>
              <w:pStyle w:val="TableParagraph"/>
              <w:bidi/>
              <w:spacing w:before="92"/>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561BC70C" w14:textId="509F2F0A" w:rsidR="005C07AA" w:rsidRDefault="00FD60E5">
            <w:pPr>
              <w:pStyle w:val="TableParagraph"/>
              <w:bidi/>
              <w:spacing w:before="92"/>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02AFF8D8" w14:textId="73263C0B" w:rsidR="005C07AA" w:rsidRDefault="00FD60E5">
            <w:pPr>
              <w:pStyle w:val="TableParagraph"/>
              <w:bidi/>
              <w:spacing w:before="92"/>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3EA3602" w14:textId="7F56CE92" w:rsidR="005C07AA" w:rsidRDefault="00FD60E5">
            <w:pPr>
              <w:pStyle w:val="TableParagraph"/>
              <w:bidi/>
              <w:spacing w:before="92"/>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3B26C5C4" w14:textId="65408FE5" w:rsidR="005C07AA" w:rsidRDefault="00FD60E5">
            <w:pPr>
              <w:pStyle w:val="TableParagraph"/>
              <w:bidi/>
              <w:spacing w:before="92"/>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597DD548" w14:textId="58BE6915" w:rsidR="005C07AA" w:rsidRDefault="00FD60E5">
            <w:pPr>
              <w:pStyle w:val="TableParagraph"/>
              <w:bidi/>
              <w:spacing w:before="92"/>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4B6C0645" w14:textId="68C51624" w:rsidR="005C07AA" w:rsidRDefault="00FD60E5">
            <w:pPr>
              <w:pStyle w:val="TableParagraph"/>
              <w:bidi/>
              <w:spacing w:before="92"/>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0A395A1D" w14:textId="5850A361" w:rsidR="005C07AA" w:rsidRDefault="00FD60E5">
            <w:pPr>
              <w:pStyle w:val="TableParagraph"/>
              <w:bidi/>
              <w:spacing w:before="92"/>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5542C43B" w14:textId="05A011CC" w:rsidR="005C07AA" w:rsidRDefault="00FD60E5">
            <w:pPr>
              <w:pStyle w:val="TableParagraph"/>
              <w:bidi/>
              <w:spacing w:before="92"/>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7D6EE006" w14:textId="2D4AEB0B" w:rsidR="005C07AA" w:rsidRDefault="00FD60E5">
            <w:pPr>
              <w:pStyle w:val="TableParagraph"/>
              <w:bidi/>
              <w:spacing w:before="92"/>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21954928" w14:textId="492C99F8" w:rsidR="005C07AA" w:rsidRDefault="00FD60E5">
            <w:pPr>
              <w:pStyle w:val="TableParagraph"/>
              <w:bidi/>
              <w:spacing w:before="92"/>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77244A7C" w14:textId="6F45ABD3" w:rsidR="005C07AA" w:rsidRDefault="00FD60E5">
            <w:pPr>
              <w:pStyle w:val="TableParagraph"/>
              <w:bidi/>
              <w:spacing w:before="92"/>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464A77C6" w14:textId="783CF52B" w:rsidR="005C07AA" w:rsidRDefault="00FD60E5">
            <w:pPr>
              <w:pStyle w:val="TableParagraph"/>
              <w:bidi/>
              <w:spacing w:before="92"/>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1E1C32B" w14:textId="086972D9" w:rsidR="005C07AA" w:rsidRDefault="00FD60E5">
            <w:pPr>
              <w:pStyle w:val="TableParagraph"/>
              <w:bidi/>
              <w:spacing w:before="92"/>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3D09131A" w14:textId="32DEA178" w:rsidR="005C07AA" w:rsidRDefault="00FD60E5">
            <w:pPr>
              <w:pStyle w:val="TableParagraph"/>
              <w:bidi/>
              <w:spacing w:before="92"/>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202E950E" w14:textId="7134508F" w:rsidR="005C07AA" w:rsidRDefault="00FD60E5">
            <w:pPr>
              <w:pStyle w:val="TableParagraph"/>
              <w:bidi/>
              <w:spacing w:before="92"/>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3618EDF0" w14:textId="43FD10A3" w:rsidR="005C07AA" w:rsidRDefault="00FD60E5">
            <w:pPr>
              <w:pStyle w:val="TableParagraph"/>
              <w:bidi/>
              <w:spacing w:before="92"/>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756CDE56" w14:textId="26044D00" w:rsidR="005C07AA" w:rsidRDefault="00FD60E5">
            <w:pPr>
              <w:pStyle w:val="TableParagraph"/>
              <w:bidi/>
              <w:spacing w:before="92"/>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6C9A7463" w14:textId="504D1385" w:rsidR="005C07AA" w:rsidRDefault="00FD60E5">
            <w:pPr>
              <w:pStyle w:val="TableParagraph"/>
              <w:bidi/>
              <w:spacing w:before="92"/>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1A6B8CAE" w14:textId="77777777">
        <w:trPr>
          <w:trHeight w:val="398"/>
        </w:trPr>
        <w:tc>
          <w:tcPr>
            <w:tcW w:w="535" w:type="dxa"/>
          </w:tcPr>
          <w:p w14:paraId="6D6D25EB" w14:textId="77777777" w:rsidR="005C07AA" w:rsidRDefault="00FD60E5">
            <w:pPr>
              <w:pStyle w:val="TableParagraph"/>
              <w:bidi/>
              <w:ind w:left="145" w:right="138"/>
              <w:rPr>
                <w:sz w:val="18"/>
                <w:rtl/>
              </w:rPr>
            </w:pPr>
            <w:r>
              <w:rPr>
                <w:rFonts w:hint="cs"/>
                <w:color w:val="404040"/>
                <w:sz w:val="18"/>
                <w:szCs w:val="18"/>
                <w:rtl/>
              </w:rPr>
              <w:t>10</w:t>
            </w:r>
          </w:p>
        </w:tc>
        <w:tc>
          <w:tcPr>
            <w:tcW w:w="883" w:type="dxa"/>
          </w:tcPr>
          <w:p w14:paraId="0F54A594" w14:textId="72E8F234" w:rsidR="005C07AA" w:rsidRDefault="00FD60E5">
            <w:pPr>
              <w:pStyle w:val="TableParagraph"/>
              <w:bidi/>
              <w:ind w:left="133" w:right="12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3" w:type="dxa"/>
          </w:tcPr>
          <w:p w14:paraId="3D60E653" w14:textId="46258FEF" w:rsidR="005C07AA" w:rsidRDefault="00FD60E5">
            <w:pPr>
              <w:pStyle w:val="TableParagraph"/>
              <w:bidi/>
              <w:ind w:left="134" w:right="12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4970C389" w14:textId="36CC75A7" w:rsidR="005C07AA" w:rsidRDefault="00FD60E5">
            <w:pPr>
              <w:pStyle w:val="TableParagraph"/>
              <w:bidi/>
              <w:ind w:left="110"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85" w:type="dxa"/>
          </w:tcPr>
          <w:p w14:paraId="060A4041" w14:textId="57B8B02E" w:rsidR="005C07AA" w:rsidRDefault="00FD60E5">
            <w:pPr>
              <w:pStyle w:val="TableParagraph"/>
              <w:bidi/>
              <w:ind w:left="111" w:right="9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892" w:type="dxa"/>
          </w:tcPr>
          <w:p w14:paraId="524FBD27" w14:textId="6837F71E" w:rsidR="005C07AA" w:rsidRDefault="00FD60E5">
            <w:pPr>
              <w:pStyle w:val="TableParagraph"/>
              <w:bidi/>
              <w:ind w:left="142" w:right="12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7" w:type="dxa"/>
          </w:tcPr>
          <w:p w14:paraId="58185C34" w14:textId="7672560C" w:rsidR="005C07AA" w:rsidRDefault="00FD60E5">
            <w:pPr>
              <w:pStyle w:val="TableParagraph"/>
              <w:bidi/>
              <w:ind w:left="166" w:right="14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9962B54" w14:textId="338159E8" w:rsidR="005C07AA" w:rsidRDefault="00FD60E5">
            <w:pPr>
              <w:pStyle w:val="TableParagraph"/>
              <w:bidi/>
              <w:ind w:left="110" w:right="9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510919B2" w14:textId="630D1E52" w:rsidR="005C07AA" w:rsidRDefault="00FD60E5">
            <w:pPr>
              <w:pStyle w:val="TableParagraph"/>
              <w:bidi/>
              <w:ind w:left="106"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52B95E2" w14:textId="06B4429A" w:rsidR="005C07AA" w:rsidRDefault="00FD60E5">
            <w:pPr>
              <w:pStyle w:val="TableParagraph"/>
              <w:bidi/>
              <w:ind w:left="110" w:right="8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9" w:type="dxa"/>
          </w:tcPr>
          <w:p w14:paraId="5421DF3C" w14:textId="5C6103FC" w:rsidR="005C07AA" w:rsidRDefault="00FD60E5">
            <w:pPr>
              <w:pStyle w:val="TableParagraph"/>
              <w:bidi/>
              <w:ind w:left="219"/>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327DDC5C" w14:textId="6465A92D" w:rsidR="005C07AA" w:rsidRDefault="00FD60E5">
            <w:pPr>
              <w:pStyle w:val="TableParagraph"/>
              <w:bidi/>
              <w:ind w:left="110" w:right="85"/>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217B8DEA" w14:textId="57CB0D63" w:rsidR="005C07AA" w:rsidRDefault="00FD60E5">
            <w:pPr>
              <w:pStyle w:val="TableParagraph"/>
              <w:bidi/>
              <w:ind w:left="117"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1C001158" w14:textId="19969FE2" w:rsidR="005C07AA" w:rsidRDefault="00FD60E5">
            <w:pPr>
              <w:pStyle w:val="TableParagraph"/>
              <w:bidi/>
              <w:ind w:left="116"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49A60D72" w14:textId="50DD5C11" w:rsidR="005C07AA" w:rsidRDefault="00FD60E5">
            <w:pPr>
              <w:pStyle w:val="TableParagraph"/>
              <w:bidi/>
              <w:ind w:left="119" w:right="8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81" w:type="dxa"/>
          </w:tcPr>
          <w:p w14:paraId="025EBC43" w14:textId="46BC5E0C" w:rsidR="005C07AA" w:rsidRDefault="00FD60E5">
            <w:pPr>
              <w:pStyle w:val="TableParagraph"/>
              <w:bidi/>
              <w:ind w:left="119" w:right="9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4" w:type="dxa"/>
          </w:tcPr>
          <w:p w14:paraId="076914C2" w14:textId="5BA3D7B0" w:rsidR="005C07AA" w:rsidRDefault="00FD60E5">
            <w:pPr>
              <w:pStyle w:val="TableParagraph"/>
              <w:bidi/>
              <w:ind w:left="120" w:right="87"/>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654E15B7" w14:textId="1D0E4A2A" w:rsidR="005C07AA" w:rsidRDefault="00FD60E5">
            <w:pPr>
              <w:pStyle w:val="TableParagraph"/>
              <w:bidi/>
              <w:ind w:left="110" w:right="78"/>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7FA40A00" w14:textId="5A4C080A" w:rsidR="005C07AA" w:rsidRDefault="00FD60E5">
            <w:pPr>
              <w:pStyle w:val="TableParagraph"/>
              <w:bidi/>
              <w:ind w:left="224"/>
              <w:jc w:val="left"/>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53208E92" w14:textId="114223D4" w:rsidR="005C07AA" w:rsidRDefault="00FD60E5">
            <w:pPr>
              <w:pStyle w:val="TableParagraph"/>
              <w:bidi/>
              <w:ind w:left="110" w:right="74"/>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230A5886" w14:textId="13E40F0A" w:rsidR="005C07AA" w:rsidRDefault="00FD60E5">
            <w:pPr>
              <w:pStyle w:val="TableParagraph"/>
              <w:bidi/>
              <w:ind w:left="123" w:right="86"/>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6" w:type="dxa"/>
          </w:tcPr>
          <w:p w14:paraId="5EF2CC38" w14:textId="3C104DC3" w:rsidR="005C07AA" w:rsidRDefault="00FD60E5">
            <w:pPr>
              <w:pStyle w:val="TableParagraph"/>
              <w:bidi/>
              <w:ind w:left="110" w:right="69"/>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c>
          <w:tcPr>
            <w:tcW w:w="978" w:type="dxa"/>
          </w:tcPr>
          <w:p w14:paraId="23915B62" w14:textId="5CDAC2B8" w:rsidR="005C07AA" w:rsidRDefault="00FD60E5">
            <w:pPr>
              <w:pStyle w:val="TableParagraph"/>
              <w:bidi/>
              <w:ind w:left="123" w:right="82"/>
              <w:rPr>
                <w:sz w:val="18"/>
                <w:rtl/>
              </w:rPr>
            </w:pPr>
            <w:r>
              <w:rPr>
                <w:rFonts w:hint="cs"/>
                <w:color w:val="00406F"/>
                <w:sz w:val="18"/>
                <w:szCs w:val="18"/>
                <w:rtl/>
              </w:rPr>
              <w:t>[</w:t>
            </w:r>
            <w:r w:rsidR="00DE606D">
              <w:rPr>
                <w:rFonts w:hint="cs"/>
                <w:color w:val="00406F"/>
                <w:sz w:val="18"/>
                <w:szCs w:val="18"/>
                <w:rtl/>
              </w:rPr>
              <w:t>إدخال</w:t>
            </w:r>
            <w:r>
              <w:rPr>
                <w:rFonts w:hint="cs"/>
                <w:color w:val="00406F"/>
                <w:sz w:val="18"/>
                <w:szCs w:val="18"/>
                <w:rtl/>
              </w:rPr>
              <w:t>]</w:t>
            </w:r>
          </w:p>
        </w:tc>
      </w:tr>
      <w:tr w:rsidR="005C07AA" w14:paraId="3A9DAD47" w14:textId="77777777">
        <w:trPr>
          <w:trHeight w:val="397"/>
        </w:trPr>
        <w:tc>
          <w:tcPr>
            <w:tcW w:w="4963" w:type="dxa"/>
            <w:gridSpan w:val="6"/>
            <w:shd w:val="clear" w:color="auto" w:fill="808080"/>
          </w:tcPr>
          <w:p w14:paraId="2B00AD07" w14:textId="77777777" w:rsidR="005C07AA" w:rsidRDefault="00FD60E5">
            <w:pPr>
              <w:pStyle w:val="TableParagraph"/>
              <w:bidi/>
              <w:ind w:right="91"/>
              <w:jc w:val="right"/>
              <w:rPr>
                <w:b/>
                <w:sz w:val="18"/>
                <w:rtl/>
              </w:rPr>
            </w:pPr>
            <w:r>
              <w:rPr>
                <w:rFonts w:hint="cs"/>
                <w:b/>
                <w:bCs/>
                <w:color w:val="FFFFFF"/>
                <w:sz w:val="18"/>
                <w:szCs w:val="18"/>
                <w:rtl/>
              </w:rPr>
              <w:t>المجموع</w:t>
            </w:r>
          </w:p>
        </w:tc>
        <w:tc>
          <w:tcPr>
            <w:tcW w:w="977" w:type="dxa"/>
            <w:shd w:val="clear" w:color="auto" w:fill="808080"/>
          </w:tcPr>
          <w:p w14:paraId="53FAB9C3" w14:textId="1FFA37D3" w:rsidR="005C07AA" w:rsidRDefault="00FD60E5">
            <w:pPr>
              <w:pStyle w:val="TableParagraph"/>
              <w:bidi/>
              <w:ind w:left="166" w:right="150"/>
              <w:rPr>
                <w:b/>
                <w:sz w:val="18"/>
                <w:rtl/>
              </w:rPr>
            </w:pPr>
            <w:r>
              <w:rPr>
                <w:rFonts w:hint="cs"/>
                <w:b/>
                <w:bCs/>
                <w:color w:val="00406F"/>
                <w:sz w:val="18"/>
                <w:szCs w:val="18"/>
                <w:rtl/>
              </w:rPr>
              <w:t>[</w:t>
            </w:r>
            <w:r w:rsidR="00DE606D">
              <w:rPr>
                <w:rFonts w:hint="cs"/>
                <w:b/>
                <w:bCs/>
                <w:color w:val="00406F"/>
                <w:sz w:val="18"/>
                <w:szCs w:val="18"/>
                <w:rtl/>
              </w:rPr>
              <w:t>إدخال</w:t>
            </w:r>
            <w:r>
              <w:rPr>
                <w:rFonts w:hint="cs"/>
                <w:b/>
                <w:bCs/>
                <w:color w:val="00406F"/>
                <w:sz w:val="18"/>
                <w:szCs w:val="18"/>
                <w:rtl/>
              </w:rPr>
              <w:t>]</w:t>
            </w:r>
          </w:p>
        </w:tc>
        <w:tc>
          <w:tcPr>
            <w:tcW w:w="976" w:type="dxa"/>
            <w:shd w:val="clear" w:color="auto" w:fill="808080"/>
          </w:tcPr>
          <w:p w14:paraId="54B54DF9" w14:textId="77777777" w:rsidR="005C07AA" w:rsidRDefault="00FD60E5">
            <w:pPr>
              <w:pStyle w:val="TableParagraph"/>
              <w:bidi/>
              <w:ind w:left="17"/>
              <w:rPr>
                <w:b/>
                <w:sz w:val="18"/>
                <w:rtl/>
              </w:rPr>
            </w:pPr>
            <w:r>
              <w:rPr>
                <w:rFonts w:hint="cs"/>
                <w:b/>
                <w:bCs/>
                <w:color w:val="00406F"/>
                <w:sz w:val="18"/>
                <w:szCs w:val="18"/>
                <w:rtl/>
              </w:rPr>
              <w:t>-</w:t>
            </w:r>
          </w:p>
        </w:tc>
        <w:tc>
          <w:tcPr>
            <w:tcW w:w="978" w:type="dxa"/>
            <w:shd w:val="clear" w:color="auto" w:fill="808080"/>
          </w:tcPr>
          <w:p w14:paraId="4A7D2505" w14:textId="77777777" w:rsidR="005C07AA" w:rsidRDefault="00FD60E5">
            <w:pPr>
              <w:pStyle w:val="TableParagraph"/>
              <w:bidi/>
              <w:ind w:left="16"/>
              <w:rPr>
                <w:b/>
                <w:sz w:val="18"/>
                <w:rtl/>
              </w:rPr>
            </w:pPr>
            <w:r>
              <w:rPr>
                <w:rFonts w:hint="cs"/>
                <w:b/>
                <w:bCs/>
                <w:color w:val="00406F"/>
                <w:sz w:val="18"/>
                <w:szCs w:val="18"/>
                <w:rtl/>
              </w:rPr>
              <w:t>-</w:t>
            </w:r>
          </w:p>
        </w:tc>
        <w:tc>
          <w:tcPr>
            <w:tcW w:w="976" w:type="dxa"/>
            <w:shd w:val="clear" w:color="auto" w:fill="808080"/>
          </w:tcPr>
          <w:p w14:paraId="3E02094F" w14:textId="77777777" w:rsidR="005C07AA" w:rsidRDefault="00FD60E5">
            <w:pPr>
              <w:pStyle w:val="TableParagraph"/>
              <w:bidi/>
              <w:ind w:left="21"/>
              <w:rPr>
                <w:b/>
                <w:sz w:val="18"/>
                <w:rtl/>
              </w:rPr>
            </w:pPr>
            <w:r>
              <w:rPr>
                <w:rFonts w:hint="cs"/>
                <w:b/>
                <w:bCs/>
                <w:color w:val="00406F"/>
                <w:sz w:val="18"/>
                <w:szCs w:val="18"/>
                <w:rtl/>
              </w:rPr>
              <w:t>-</w:t>
            </w:r>
          </w:p>
        </w:tc>
        <w:tc>
          <w:tcPr>
            <w:tcW w:w="979" w:type="dxa"/>
            <w:shd w:val="clear" w:color="auto" w:fill="808080"/>
          </w:tcPr>
          <w:p w14:paraId="6F2BE307" w14:textId="720AE73F" w:rsidR="005C07AA" w:rsidRDefault="00FD60E5">
            <w:pPr>
              <w:pStyle w:val="TableParagraph"/>
              <w:bidi/>
              <w:ind w:left="190"/>
              <w:jc w:val="left"/>
              <w:rPr>
                <w:b/>
                <w:sz w:val="18"/>
                <w:rtl/>
              </w:rPr>
            </w:pPr>
            <w:r>
              <w:rPr>
                <w:rFonts w:hint="cs"/>
                <w:b/>
                <w:bCs/>
                <w:color w:val="00406F"/>
                <w:sz w:val="18"/>
                <w:szCs w:val="18"/>
                <w:rtl/>
              </w:rPr>
              <w:t>[</w:t>
            </w:r>
            <w:r w:rsidR="00DE606D">
              <w:rPr>
                <w:rFonts w:hint="cs"/>
                <w:b/>
                <w:bCs/>
                <w:color w:val="00406F"/>
                <w:sz w:val="18"/>
                <w:szCs w:val="18"/>
                <w:rtl/>
              </w:rPr>
              <w:t>إدخال</w:t>
            </w:r>
            <w:r>
              <w:rPr>
                <w:rFonts w:hint="cs"/>
                <w:b/>
                <w:bCs/>
                <w:color w:val="00406F"/>
                <w:sz w:val="18"/>
                <w:szCs w:val="18"/>
                <w:rtl/>
              </w:rPr>
              <w:t>]</w:t>
            </w:r>
          </w:p>
        </w:tc>
        <w:tc>
          <w:tcPr>
            <w:tcW w:w="976" w:type="dxa"/>
            <w:shd w:val="clear" w:color="auto" w:fill="808080"/>
          </w:tcPr>
          <w:p w14:paraId="01B180C1" w14:textId="77777777" w:rsidR="005C07AA" w:rsidRDefault="00FD60E5">
            <w:pPr>
              <w:pStyle w:val="TableParagraph"/>
              <w:bidi/>
              <w:ind w:left="23"/>
              <w:rPr>
                <w:b/>
                <w:sz w:val="18"/>
                <w:rtl/>
              </w:rPr>
            </w:pPr>
            <w:r>
              <w:rPr>
                <w:rFonts w:hint="cs"/>
                <w:b/>
                <w:bCs/>
                <w:color w:val="00406F"/>
                <w:sz w:val="18"/>
                <w:szCs w:val="18"/>
                <w:rtl/>
              </w:rPr>
              <w:t>-</w:t>
            </w:r>
          </w:p>
        </w:tc>
        <w:tc>
          <w:tcPr>
            <w:tcW w:w="974" w:type="dxa"/>
            <w:shd w:val="clear" w:color="auto" w:fill="808080"/>
          </w:tcPr>
          <w:p w14:paraId="11A50D4F" w14:textId="34ECE923" w:rsidR="005C07AA" w:rsidRDefault="00FD60E5">
            <w:pPr>
              <w:pStyle w:val="TableParagraph"/>
              <w:bidi/>
              <w:ind w:left="116" w:right="89"/>
              <w:rPr>
                <w:b/>
                <w:sz w:val="18"/>
                <w:rtl/>
              </w:rPr>
            </w:pPr>
            <w:r>
              <w:rPr>
                <w:rFonts w:hint="cs"/>
                <w:b/>
                <w:bCs/>
                <w:color w:val="00406F"/>
                <w:sz w:val="18"/>
                <w:szCs w:val="18"/>
                <w:rtl/>
              </w:rPr>
              <w:t>[</w:t>
            </w:r>
            <w:r w:rsidR="00DE606D">
              <w:rPr>
                <w:rFonts w:hint="cs"/>
                <w:b/>
                <w:bCs/>
                <w:color w:val="00406F"/>
                <w:sz w:val="18"/>
                <w:szCs w:val="18"/>
                <w:rtl/>
              </w:rPr>
              <w:t>إدخال</w:t>
            </w:r>
            <w:r>
              <w:rPr>
                <w:rFonts w:hint="cs"/>
                <w:b/>
                <w:bCs/>
                <w:color w:val="00406F"/>
                <w:sz w:val="18"/>
                <w:szCs w:val="18"/>
                <w:rtl/>
              </w:rPr>
              <w:t>]</w:t>
            </w:r>
          </w:p>
        </w:tc>
        <w:tc>
          <w:tcPr>
            <w:tcW w:w="981" w:type="dxa"/>
            <w:shd w:val="clear" w:color="auto" w:fill="808080"/>
          </w:tcPr>
          <w:p w14:paraId="03FC5517" w14:textId="77777777" w:rsidR="005C07AA" w:rsidRDefault="00FD60E5">
            <w:pPr>
              <w:pStyle w:val="TableParagraph"/>
              <w:bidi/>
              <w:ind w:left="21"/>
              <w:rPr>
                <w:b/>
                <w:sz w:val="18"/>
                <w:rtl/>
              </w:rPr>
            </w:pPr>
            <w:r>
              <w:rPr>
                <w:rFonts w:hint="cs"/>
                <w:b/>
                <w:bCs/>
                <w:color w:val="00406F"/>
                <w:sz w:val="18"/>
                <w:szCs w:val="18"/>
                <w:rtl/>
              </w:rPr>
              <w:t>-</w:t>
            </w:r>
          </w:p>
        </w:tc>
        <w:tc>
          <w:tcPr>
            <w:tcW w:w="974" w:type="dxa"/>
            <w:shd w:val="clear" w:color="auto" w:fill="808080"/>
          </w:tcPr>
          <w:p w14:paraId="0258FF1E" w14:textId="77777777" w:rsidR="005C07AA" w:rsidRDefault="00FD60E5">
            <w:pPr>
              <w:pStyle w:val="TableParagraph"/>
              <w:bidi/>
              <w:ind w:left="29"/>
              <w:rPr>
                <w:b/>
                <w:sz w:val="18"/>
                <w:rtl/>
              </w:rPr>
            </w:pPr>
            <w:r>
              <w:rPr>
                <w:rFonts w:hint="cs"/>
                <w:b/>
                <w:bCs/>
                <w:color w:val="00406F"/>
                <w:sz w:val="18"/>
                <w:szCs w:val="18"/>
                <w:rtl/>
              </w:rPr>
              <w:t>-</w:t>
            </w:r>
          </w:p>
        </w:tc>
        <w:tc>
          <w:tcPr>
            <w:tcW w:w="981" w:type="dxa"/>
            <w:shd w:val="clear" w:color="auto" w:fill="808080"/>
          </w:tcPr>
          <w:p w14:paraId="2B3FD85F" w14:textId="6DC85CB2" w:rsidR="005C07AA" w:rsidRDefault="00FD60E5">
            <w:pPr>
              <w:pStyle w:val="TableParagraph"/>
              <w:bidi/>
              <w:ind w:left="122" w:right="93"/>
              <w:rPr>
                <w:b/>
                <w:sz w:val="18"/>
                <w:rtl/>
              </w:rPr>
            </w:pPr>
            <w:r>
              <w:rPr>
                <w:rFonts w:hint="cs"/>
                <w:b/>
                <w:bCs/>
                <w:color w:val="00406F"/>
                <w:sz w:val="18"/>
                <w:szCs w:val="18"/>
                <w:rtl/>
              </w:rPr>
              <w:t>[</w:t>
            </w:r>
            <w:r w:rsidR="00DE606D">
              <w:rPr>
                <w:rFonts w:hint="cs"/>
                <w:b/>
                <w:bCs/>
                <w:color w:val="00406F"/>
                <w:sz w:val="18"/>
                <w:szCs w:val="18"/>
                <w:rtl/>
              </w:rPr>
              <w:t>إدخال</w:t>
            </w:r>
            <w:r>
              <w:rPr>
                <w:rFonts w:hint="cs"/>
                <w:b/>
                <w:bCs/>
                <w:color w:val="00406F"/>
                <w:sz w:val="18"/>
                <w:szCs w:val="18"/>
                <w:rtl/>
              </w:rPr>
              <w:t>]</w:t>
            </w:r>
          </w:p>
        </w:tc>
        <w:tc>
          <w:tcPr>
            <w:tcW w:w="974" w:type="dxa"/>
            <w:shd w:val="clear" w:color="auto" w:fill="808080"/>
          </w:tcPr>
          <w:p w14:paraId="4B5C9060" w14:textId="77777777" w:rsidR="005C07AA" w:rsidRDefault="00FD60E5">
            <w:pPr>
              <w:pStyle w:val="TableParagraph"/>
              <w:bidi/>
              <w:ind w:left="32"/>
              <w:rPr>
                <w:b/>
                <w:sz w:val="18"/>
                <w:rtl/>
              </w:rPr>
            </w:pPr>
            <w:r>
              <w:rPr>
                <w:rFonts w:hint="cs"/>
                <w:b/>
                <w:bCs/>
                <w:color w:val="00406F"/>
                <w:sz w:val="18"/>
                <w:szCs w:val="18"/>
                <w:rtl/>
              </w:rPr>
              <w:t>-</w:t>
            </w:r>
          </w:p>
        </w:tc>
        <w:tc>
          <w:tcPr>
            <w:tcW w:w="976" w:type="dxa"/>
            <w:shd w:val="clear" w:color="auto" w:fill="808080"/>
          </w:tcPr>
          <w:p w14:paraId="391B97E1" w14:textId="77777777" w:rsidR="005C07AA" w:rsidRDefault="00FD60E5">
            <w:pPr>
              <w:pStyle w:val="TableParagraph"/>
              <w:bidi/>
              <w:ind w:left="31"/>
              <w:rPr>
                <w:b/>
                <w:sz w:val="18"/>
                <w:rtl/>
              </w:rPr>
            </w:pPr>
            <w:r>
              <w:rPr>
                <w:rFonts w:hint="cs"/>
                <w:b/>
                <w:bCs/>
                <w:color w:val="00406F"/>
                <w:sz w:val="18"/>
                <w:szCs w:val="18"/>
                <w:rtl/>
              </w:rPr>
              <w:t>-</w:t>
            </w:r>
          </w:p>
        </w:tc>
        <w:tc>
          <w:tcPr>
            <w:tcW w:w="978" w:type="dxa"/>
            <w:shd w:val="clear" w:color="auto" w:fill="808080"/>
          </w:tcPr>
          <w:p w14:paraId="729E66E1" w14:textId="1ABE380A" w:rsidR="005C07AA" w:rsidRDefault="00FD60E5">
            <w:pPr>
              <w:pStyle w:val="TableParagraph"/>
              <w:bidi/>
              <w:ind w:left="195"/>
              <w:jc w:val="left"/>
              <w:rPr>
                <w:b/>
                <w:sz w:val="18"/>
                <w:rtl/>
              </w:rPr>
            </w:pPr>
            <w:r>
              <w:rPr>
                <w:rFonts w:hint="cs"/>
                <w:b/>
                <w:bCs/>
                <w:color w:val="00406F"/>
                <w:sz w:val="18"/>
                <w:szCs w:val="18"/>
                <w:rtl/>
              </w:rPr>
              <w:t>[</w:t>
            </w:r>
            <w:r w:rsidR="00DE606D">
              <w:rPr>
                <w:rFonts w:hint="cs"/>
                <w:b/>
                <w:bCs/>
                <w:color w:val="00406F"/>
                <w:sz w:val="18"/>
                <w:szCs w:val="18"/>
                <w:rtl/>
              </w:rPr>
              <w:t>إدخال</w:t>
            </w:r>
            <w:r>
              <w:rPr>
                <w:rFonts w:hint="cs"/>
                <w:b/>
                <w:bCs/>
                <w:color w:val="00406F"/>
                <w:sz w:val="18"/>
                <w:szCs w:val="18"/>
                <w:rtl/>
              </w:rPr>
              <w:t>]</w:t>
            </w:r>
          </w:p>
        </w:tc>
        <w:tc>
          <w:tcPr>
            <w:tcW w:w="976" w:type="dxa"/>
            <w:shd w:val="clear" w:color="auto" w:fill="808080"/>
          </w:tcPr>
          <w:p w14:paraId="41DDC544" w14:textId="77777777" w:rsidR="005C07AA" w:rsidRDefault="00FD60E5">
            <w:pPr>
              <w:pStyle w:val="TableParagraph"/>
              <w:bidi/>
              <w:ind w:left="36"/>
              <w:rPr>
                <w:b/>
                <w:sz w:val="18"/>
                <w:rtl/>
              </w:rPr>
            </w:pPr>
            <w:r>
              <w:rPr>
                <w:rFonts w:hint="cs"/>
                <w:b/>
                <w:bCs/>
                <w:color w:val="00406F"/>
                <w:sz w:val="18"/>
                <w:szCs w:val="18"/>
                <w:rtl/>
              </w:rPr>
              <w:t>-</w:t>
            </w:r>
          </w:p>
        </w:tc>
        <w:tc>
          <w:tcPr>
            <w:tcW w:w="978" w:type="dxa"/>
            <w:shd w:val="clear" w:color="auto" w:fill="808080"/>
          </w:tcPr>
          <w:p w14:paraId="73E5A189" w14:textId="77777777" w:rsidR="005C07AA" w:rsidRDefault="00FD60E5">
            <w:pPr>
              <w:pStyle w:val="TableParagraph"/>
              <w:bidi/>
              <w:ind w:left="35"/>
              <w:rPr>
                <w:b/>
                <w:sz w:val="18"/>
                <w:rtl/>
              </w:rPr>
            </w:pPr>
            <w:r>
              <w:rPr>
                <w:rFonts w:hint="cs"/>
                <w:b/>
                <w:bCs/>
                <w:color w:val="00406F"/>
                <w:sz w:val="18"/>
                <w:szCs w:val="18"/>
                <w:rtl/>
              </w:rPr>
              <w:t>-</w:t>
            </w:r>
          </w:p>
        </w:tc>
        <w:tc>
          <w:tcPr>
            <w:tcW w:w="976" w:type="dxa"/>
            <w:shd w:val="clear" w:color="auto" w:fill="808080"/>
          </w:tcPr>
          <w:p w14:paraId="4B72EAD2" w14:textId="45DBB089" w:rsidR="005C07AA" w:rsidRDefault="00FD60E5">
            <w:pPr>
              <w:pStyle w:val="TableParagraph"/>
              <w:bidi/>
              <w:ind w:left="110" w:right="70"/>
              <w:rPr>
                <w:b/>
                <w:sz w:val="18"/>
                <w:rtl/>
              </w:rPr>
            </w:pPr>
            <w:r>
              <w:rPr>
                <w:rFonts w:hint="cs"/>
                <w:b/>
                <w:bCs/>
                <w:color w:val="00406F"/>
                <w:sz w:val="18"/>
                <w:szCs w:val="18"/>
                <w:rtl/>
              </w:rPr>
              <w:t>[</w:t>
            </w:r>
            <w:r w:rsidR="00DE606D">
              <w:rPr>
                <w:rFonts w:hint="cs"/>
                <w:b/>
                <w:bCs/>
                <w:color w:val="00406F"/>
                <w:sz w:val="18"/>
                <w:szCs w:val="18"/>
                <w:rtl/>
              </w:rPr>
              <w:t>إدخال</w:t>
            </w:r>
            <w:r>
              <w:rPr>
                <w:rFonts w:hint="cs"/>
                <w:b/>
                <w:bCs/>
                <w:color w:val="00406F"/>
                <w:sz w:val="18"/>
                <w:szCs w:val="18"/>
                <w:rtl/>
              </w:rPr>
              <w:t>]</w:t>
            </w:r>
          </w:p>
        </w:tc>
        <w:tc>
          <w:tcPr>
            <w:tcW w:w="978" w:type="dxa"/>
            <w:shd w:val="clear" w:color="auto" w:fill="808080"/>
          </w:tcPr>
          <w:p w14:paraId="12A7636B" w14:textId="77777777" w:rsidR="005C07AA" w:rsidRDefault="00FD60E5">
            <w:pPr>
              <w:pStyle w:val="TableParagraph"/>
              <w:bidi/>
              <w:ind w:left="39"/>
              <w:rPr>
                <w:b/>
                <w:sz w:val="18"/>
                <w:rtl/>
              </w:rPr>
            </w:pPr>
            <w:r>
              <w:rPr>
                <w:rFonts w:hint="cs"/>
                <w:b/>
                <w:bCs/>
                <w:color w:val="00406F"/>
                <w:sz w:val="18"/>
                <w:szCs w:val="18"/>
                <w:rtl/>
              </w:rPr>
              <w:t>-</w:t>
            </w:r>
          </w:p>
        </w:tc>
      </w:tr>
    </w:tbl>
    <w:p w14:paraId="4E0D597B" w14:textId="77777777" w:rsidR="005C07AA" w:rsidRDefault="005C07AA">
      <w:pPr>
        <w:spacing w:before="9" w:after="1"/>
        <w:rPr>
          <w:b/>
          <w:sz w:val="19"/>
        </w:rPr>
      </w:pPr>
    </w:p>
    <w:tbl>
      <w:tblPr>
        <w:bidiVisual/>
        <w:tblW w:w="27373" w:type="dxa"/>
        <w:tblInd w:w="122" w:type="dxa"/>
        <w:tblLayout w:type="fixed"/>
        <w:tblCellMar>
          <w:left w:w="0" w:type="dxa"/>
          <w:right w:w="0" w:type="dxa"/>
        </w:tblCellMar>
        <w:tblLook w:val="01E0" w:firstRow="1" w:lastRow="1" w:firstColumn="1" w:lastColumn="1" w:noHBand="0" w:noVBand="0"/>
      </w:tblPr>
      <w:tblGrid>
        <w:gridCol w:w="535"/>
        <w:gridCol w:w="13419"/>
        <w:gridCol w:w="13419"/>
      </w:tblGrid>
      <w:tr w:rsidR="002665EF" w14:paraId="44F8648B" w14:textId="77777777" w:rsidTr="002665EF">
        <w:trPr>
          <w:trHeight w:val="396"/>
        </w:trPr>
        <w:tc>
          <w:tcPr>
            <w:tcW w:w="535" w:type="dxa"/>
            <w:shd w:val="clear" w:color="auto" w:fill="808080"/>
          </w:tcPr>
          <w:p w14:paraId="712E919B" w14:textId="77777777" w:rsidR="002665EF" w:rsidRDefault="002665EF" w:rsidP="002665EF">
            <w:pPr>
              <w:pStyle w:val="TableParagraph"/>
              <w:bidi/>
              <w:spacing w:before="91"/>
              <w:ind w:left="141"/>
              <w:jc w:val="left"/>
              <w:rPr>
                <w:b/>
                <w:sz w:val="12"/>
                <w:rtl/>
              </w:rPr>
            </w:pPr>
            <w:r>
              <w:rPr>
                <w:rFonts w:hint="cs"/>
                <w:b/>
                <w:bCs/>
                <w:color w:val="FFFFFF"/>
                <w:sz w:val="12"/>
                <w:szCs w:val="12"/>
                <w:rtl/>
              </w:rPr>
              <w:t>(1)</w:t>
            </w:r>
          </w:p>
        </w:tc>
        <w:tc>
          <w:tcPr>
            <w:tcW w:w="13419" w:type="dxa"/>
          </w:tcPr>
          <w:p w14:paraId="3A37B65C" w14:textId="7C94F124" w:rsidR="002665EF" w:rsidRDefault="00EB7A07" w:rsidP="002665EF">
            <w:pPr>
              <w:pStyle w:val="TableParagraph"/>
              <w:bidi/>
              <w:ind w:left="108"/>
              <w:jc w:val="left"/>
              <w:rPr>
                <w:color w:val="404040"/>
                <w:sz w:val="18"/>
                <w:szCs w:val="18"/>
                <w:rtl/>
              </w:rPr>
            </w:pPr>
            <w:r>
              <w:rPr>
                <w:rFonts w:hint="cs"/>
                <w:color w:val="404040"/>
                <w:rtl/>
              </w:rPr>
              <w:t>فئة</w:t>
            </w:r>
            <w:r w:rsidRPr="002665EF">
              <w:rPr>
                <w:rFonts w:hint="cs"/>
                <w:color w:val="404040"/>
                <w:rtl/>
              </w:rPr>
              <w:t xml:space="preserve"> </w:t>
            </w:r>
            <w:r w:rsidR="002665EF" w:rsidRPr="002665EF">
              <w:rPr>
                <w:rFonts w:hint="cs"/>
                <w:color w:val="404040"/>
                <w:rtl/>
              </w:rPr>
              <w:t>النفايات وفقًا للجدول (1) من القانون الإطاري لإدارة النفايات رقم 16/ 2020</w:t>
            </w:r>
            <w:r w:rsidR="002665EF" w:rsidRPr="002665EF">
              <w:rPr>
                <w:color w:val="404040"/>
              </w:rPr>
              <w:t xml:space="preserve"> </w:t>
            </w:r>
          </w:p>
        </w:tc>
        <w:tc>
          <w:tcPr>
            <w:tcW w:w="13419" w:type="dxa"/>
          </w:tcPr>
          <w:p w14:paraId="2294E3EB" w14:textId="00FA8BD8" w:rsidR="002665EF" w:rsidRDefault="002665EF" w:rsidP="002665EF">
            <w:pPr>
              <w:pStyle w:val="TableParagraph"/>
              <w:bidi/>
              <w:ind w:left="108"/>
              <w:jc w:val="left"/>
              <w:rPr>
                <w:sz w:val="18"/>
                <w:rtl/>
              </w:rPr>
            </w:pPr>
          </w:p>
        </w:tc>
      </w:tr>
      <w:tr w:rsidR="002665EF" w14:paraId="040EF424" w14:textId="77777777" w:rsidTr="002665EF">
        <w:trPr>
          <w:trHeight w:val="397"/>
        </w:trPr>
        <w:tc>
          <w:tcPr>
            <w:tcW w:w="535" w:type="dxa"/>
            <w:shd w:val="clear" w:color="auto" w:fill="808080"/>
          </w:tcPr>
          <w:p w14:paraId="08360EDA" w14:textId="77777777" w:rsidR="002665EF" w:rsidRDefault="002665EF" w:rsidP="002665EF">
            <w:pPr>
              <w:pStyle w:val="TableParagraph"/>
              <w:bidi/>
              <w:spacing w:before="90"/>
              <w:ind w:left="141"/>
              <w:jc w:val="left"/>
              <w:rPr>
                <w:b/>
                <w:sz w:val="12"/>
                <w:rtl/>
              </w:rPr>
            </w:pPr>
            <w:r>
              <w:rPr>
                <w:rFonts w:hint="cs"/>
                <w:b/>
                <w:bCs/>
                <w:color w:val="FFFFFF"/>
                <w:sz w:val="12"/>
                <w:szCs w:val="12"/>
                <w:rtl/>
              </w:rPr>
              <w:t>(2)</w:t>
            </w:r>
          </w:p>
        </w:tc>
        <w:tc>
          <w:tcPr>
            <w:tcW w:w="13419" w:type="dxa"/>
          </w:tcPr>
          <w:p w14:paraId="0640797A" w14:textId="26D37DB1" w:rsidR="002665EF" w:rsidRDefault="002665EF" w:rsidP="002665EF">
            <w:pPr>
              <w:pStyle w:val="TableParagraph"/>
              <w:bidi/>
              <w:spacing w:before="94"/>
              <w:ind w:left="108"/>
              <w:jc w:val="left"/>
              <w:rPr>
                <w:color w:val="404040"/>
                <w:sz w:val="18"/>
                <w:szCs w:val="18"/>
                <w:rtl/>
              </w:rPr>
            </w:pPr>
            <w:r w:rsidRPr="002665EF">
              <w:rPr>
                <w:rFonts w:hint="cs"/>
                <w:color w:val="404040"/>
                <w:rtl/>
              </w:rPr>
              <w:t>وفقًا لكتالوج النفايات الأوروبي (</w:t>
            </w:r>
            <w:r w:rsidRPr="002665EF">
              <w:rPr>
                <w:color w:val="404040"/>
              </w:rPr>
              <w:t>EWC</w:t>
            </w:r>
            <w:r w:rsidRPr="002665EF">
              <w:rPr>
                <w:rFonts w:hint="cs"/>
                <w:color w:val="404040"/>
                <w:rtl/>
              </w:rPr>
              <w:t>).</w:t>
            </w:r>
            <w:r w:rsidRPr="002665EF">
              <w:rPr>
                <w:color w:val="404040"/>
              </w:rPr>
              <w:t xml:space="preserve"> </w:t>
            </w:r>
          </w:p>
        </w:tc>
        <w:tc>
          <w:tcPr>
            <w:tcW w:w="13419" w:type="dxa"/>
          </w:tcPr>
          <w:p w14:paraId="1CE47952" w14:textId="65770F36" w:rsidR="002665EF" w:rsidRDefault="002665EF" w:rsidP="002665EF">
            <w:pPr>
              <w:pStyle w:val="TableParagraph"/>
              <w:bidi/>
              <w:spacing w:before="94"/>
              <w:ind w:left="108"/>
              <w:jc w:val="left"/>
              <w:rPr>
                <w:sz w:val="18"/>
                <w:rtl/>
              </w:rPr>
            </w:pPr>
          </w:p>
        </w:tc>
      </w:tr>
      <w:tr w:rsidR="002665EF" w14:paraId="483CEBFF" w14:textId="77777777" w:rsidTr="002665EF">
        <w:trPr>
          <w:trHeight w:val="397"/>
        </w:trPr>
        <w:tc>
          <w:tcPr>
            <w:tcW w:w="535" w:type="dxa"/>
            <w:shd w:val="clear" w:color="auto" w:fill="808080"/>
          </w:tcPr>
          <w:p w14:paraId="4CB8C924" w14:textId="77777777" w:rsidR="002665EF" w:rsidRDefault="002665EF" w:rsidP="002665EF">
            <w:pPr>
              <w:pStyle w:val="TableParagraph"/>
              <w:bidi/>
              <w:spacing w:before="92"/>
              <w:ind w:left="141"/>
              <w:jc w:val="left"/>
              <w:rPr>
                <w:b/>
                <w:sz w:val="12"/>
                <w:rtl/>
              </w:rPr>
            </w:pPr>
            <w:r>
              <w:rPr>
                <w:rFonts w:hint="cs"/>
                <w:b/>
                <w:bCs/>
                <w:color w:val="FFFFFF"/>
                <w:sz w:val="12"/>
                <w:szCs w:val="12"/>
                <w:rtl/>
              </w:rPr>
              <w:t>(3)</w:t>
            </w:r>
          </w:p>
        </w:tc>
        <w:tc>
          <w:tcPr>
            <w:tcW w:w="13419" w:type="dxa"/>
          </w:tcPr>
          <w:p w14:paraId="575AB703" w14:textId="52550869" w:rsidR="002665EF" w:rsidRDefault="002665EF" w:rsidP="002665EF">
            <w:pPr>
              <w:pStyle w:val="TableParagraph"/>
              <w:bidi/>
              <w:ind w:left="108"/>
              <w:jc w:val="left"/>
              <w:rPr>
                <w:color w:val="404040"/>
                <w:sz w:val="18"/>
                <w:szCs w:val="18"/>
                <w:rtl/>
              </w:rPr>
            </w:pPr>
            <w:r w:rsidRPr="002665EF">
              <w:rPr>
                <w:rFonts w:hint="cs"/>
                <w:color w:val="404040"/>
                <w:rtl/>
              </w:rPr>
              <w:t>مجموع الكميات المنتجة حسب</w:t>
            </w:r>
            <w:r w:rsidR="00E54AC8">
              <w:rPr>
                <w:rFonts w:hint="cs"/>
                <w:color w:val="404040"/>
                <w:rtl/>
              </w:rPr>
              <w:t xml:space="preserve"> الكميات المسجلة لـِ </w:t>
            </w:r>
            <w:r w:rsidRPr="002665EF">
              <w:rPr>
                <w:rFonts w:hint="cs"/>
                <w:color w:val="404040"/>
                <w:rtl/>
              </w:rPr>
              <w:t>"</w:t>
            </w:r>
            <w:r w:rsidR="00E54AC8">
              <w:rPr>
                <w:rFonts w:hint="cs"/>
                <w:color w:val="404040"/>
                <w:rtl/>
              </w:rPr>
              <w:t xml:space="preserve">إنتاج </w:t>
            </w:r>
            <w:r w:rsidRPr="002665EF">
              <w:rPr>
                <w:rFonts w:hint="cs"/>
                <w:color w:val="404040"/>
                <w:rtl/>
              </w:rPr>
              <w:t xml:space="preserve"> النفايات".</w:t>
            </w:r>
          </w:p>
        </w:tc>
        <w:tc>
          <w:tcPr>
            <w:tcW w:w="13419" w:type="dxa"/>
          </w:tcPr>
          <w:p w14:paraId="68094F87" w14:textId="280C3201" w:rsidR="002665EF" w:rsidRDefault="002665EF" w:rsidP="002665EF">
            <w:pPr>
              <w:pStyle w:val="TableParagraph"/>
              <w:bidi/>
              <w:ind w:left="108"/>
              <w:jc w:val="left"/>
              <w:rPr>
                <w:sz w:val="18"/>
                <w:rtl/>
              </w:rPr>
            </w:pPr>
          </w:p>
        </w:tc>
      </w:tr>
      <w:tr w:rsidR="002665EF" w14:paraId="487AB4BF" w14:textId="77777777" w:rsidTr="002665EF">
        <w:trPr>
          <w:trHeight w:val="397"/>
        </w:trPr>
        <w:tc>
          <w:tcPr>
            <w:tcW w:w="535" w:type="dxa"/>
            <w:shd w:val="clear" w:color="auto" w:fill="808080"/>
          </w:tcPr>
          <w:p w14:paraId="64367C70" w14:textId="77777777" w:rsidR="002665EF" w:rsidRDefault="002665EF" w:rsidP="002665EF">
            <w:pPr>
              <w:pStyle w:val="TableParagraph"/>
              <w:bidi/>
              <w:spacing w:before="90"/>
              <w:ind w:left="141"/>
              <w:jc w:val="left"/>
              <w:rPr>
                <w:b/>
                <w:sz w:val="12"/>
                <w:rtl/>
              </w:rPr>
            </w:pPr>
            <w:r>
              <w:rPr>
                <w:rFonts w:hint="cs"/>
                <w:b/>
                <w:bCs/>
                <w:color w:val="FFFFFF"/>
                <w:sz w:val="12"/>
                <w:szCs w:val="12"/>
                <w:rtl/>
              </w:rPr>
              <w:t>(4)</w:t>
            </w:r>
          </w:p>
        </w:tc>
        <w:tc>
          <w:tcPr>
            <w:tcW w:w="13419" w:type="dxa"/>
          </w:tcPr>
          <w:p w14:paraId="04845A64" w14:textId="66005059" w:rsidR="002665EF" w:rsidRDefault="002665EF" w:rsidP="002665EF">
            <w:pPr>
              <w:pStyle w:val="TableParagraph"/>
              <w:bidi/>
              <w:spacing w:before="94"/>
              <w:ind w:left="108"/>
              <w:jc w:val="left"/>
              <w:rPr>
                <w:color w:val="404040"/>
                <w:sz w:val="18"/>
                <w:szCs w:val="18"/>
                <w:rtl/>
              </w:rPr>
            </w:pPr>
            <w:r w:rsidRPr="002665EF">
              <w:rPr>
                <w:rFonts w:hint="cs"/>
                <w:color w:val="404040"/>
                <w:rtl/>
              </w:rPr>
              <w:t>إعادة الاستخدام:</w:t>
            </w:r>
            <w:r w:rsidRPr="002665EF">
              <w:rPr>
                <w:color w:val="404040"/>
              </w:rPr>
              <w:t xml:space="preserve"> </w:t>
            </w:r>
            <w:r w:rsidRPr="002665EF">
              <w:rPr>
                <w:rFonts w:hint="cs"/>
                <w:color w:val="404040"/>
                <w:rtl/>
              </w:rPr>
              <w:t>أي عملية تتيح استخدام النفايات للغاية نفسها التي استخدمت فيها (القانون الإطاري لإدارة النفايات رقم 16 لعام 2020).</w:t>
            </w:r>
          </w:p>
        </w:tc>
        <w:tc>
          <w:tcPr>
            <w:tcW w:w="13419" w:type="dxa"/>
          </w:tcPr>
          <w:p w14:paraId="1950B69F" w14:textId="4B4414A0" w:rsidR="002665EF" w:rsidRDefault="002665EF" w:rsidP="002665EF">
            <w:pPr>
              <w:pStyle w:val="TableParagraph"/>
              <w:bidi/>
              <w:spacing w:before="94"/>
              <w:ind w:left="108"/>
              <w:jc w:val="left"/>
              <w:rPr>
                <w:sz w:val="18"/>
                <w:rtl/>
              </w:rPr>
            </w:pPr>
          </w:p>
        </w:tc>
      </w:tr>
      <w:tr w:rsidR="002665EF" w14:paraId="49A5F7C4" w14:textId="77777777" w:rsidTr="002665EF">
        <w:trPr>
          <w:trHeight w:val="397"/>
        </w:trPr>
        <w:tc>
          <w:tcPr>
            <w:tcW w:w="535" w:type="dxa"/>
            <w:shd w:val="clear" w:color="auto" w:fill="808080"/>
          </w:tcPr>
          <w:p w14:paraId="2674EC10" w14:textId="77777777" w:rsidR="002665EF" w:rsidRDefault="002665EF" w:rsidP="002665EF">
            <w:pPr>
              <w:pStyle w:val="TableParagraph"/>
              <w:bidi/>
              <w:spacing w:before="92"/>
              <w:ind w:left="141"/>
              <w:jc w:val="left"/>
              <w:rPr>
                <w:b/>
                <w:sz w:val="12"/>
                <w:rtl/>
              </w:rPr>
            </w:pPr>
            <w:r>
              <w:rPr>
                <w:rFonts w:hint="cs"/>
                <w:b/>
                <w:bCs/>
                <w:color w:val="FFFFFF"/>
                <w:sz w:val="12"/>
                <w:szCs w:val="12"/>
                <w:rtl/>
              </w:rPr>
              <w:t>(5)</w:t>
            </w:r>
          </w:p>
        </w:tc>
        <w:tc>
          <w:tcPr>
            <w:tcW w:w="13419" w:type="dxa"/>
          </w:tcPr>
          <w:p w14:paraId="77887967" w14:textId="351740EC" w:rsidR="002665EF" w:rsidRDefault="002665EF" w:rsidP="002665EF">
            <w:pPr>
              <w:pStyle w:val="TableParagraph"/>
              <w:bidi/>
              <w:ind w:left="108"/>
              <w:jc w:val="left"/>
              <w:rPr>
                <w:color w:val="404040"/>
                <w:sz w:val="18"/>
                <w:szCs w:val="18"/>
                <w:rtl/>
              </w:rPr>
            </w:pPr>
            <w:r w:rsidRPr="002665EF">
              <w:rPr>
                <w:rFonts w:hint="cs"/>
                <w:color w:val="404040"/>
                <w:rtl/>
              </w:rPr>
              <w:t>إعادة التدوير:</w:t>
            </w:r>
            <w:r w:rsidRPr="002665EF">
              <w:rPr>
                <w:color w:val="404040"/>
              </w:rPr>
              <w:t xml:space="preserve"> </w:t>
            </w:r>
            <w:r w:rsidRPr="002665EF">
              <w:rPr>
                <w:rFonts w:hint="cs"/>
                <w:color w:val="404040"/>
                <w:rtl/>
              </w:rPr>
              <w:t>أي عملية تتيح استخدام النفايات للغاية نفسها أو لغايات أخرى (القانون الإطاري لإدارة النفايات رقم 16 لعام 2020).</w:t>
            </w:r>
          </w:p>
        </w:tc>
        <w:tc>
          <w:tcPr>
            <w:tcW w:w="13419" w:type="dxa"/>
          </w:tcPr>
          <w:p w14:paraId="6E90F222" w14:textId="79C01FD6" w:rsidR="002665EF" w:rsidRDefault="002665EF" w:rsidP="002665EF">
            <w:pPr>
              <w:pStyle w:val="TableParagraph"/>
              <w:bidi/>
              <w:ind w:left="108"/>
              <w:jc w:val="left"/>
              <w:rPr>
                <w:sz w:val="18"/>
                <w:rtl/>
              </w:rPr>
            </w:pPr>
          </w:p>
        </w:tc>
      </w:tr>
      <w:tr w:rsidR="002665EF" w14:paraId="4ECD8537" w14:textId="77777777" w:rsidTr="002665EF">
        <w:trPr>
          <w:trHeight w:val="397"/>
        </w:trPr>
        <w:tc>
          <w:tcPr>
            <w:tcW w:w="535" w:type="dxa"/>
            <w:shd w:val="clear" w:color="auto" w:fill="808080"/>
          </w:tcPr>
          <w:p w14:paraId="7F1EE5F4" w14:textId="77777777" w:rsidR="002665EF" w:rsidRDefault="002665EF" w:rsidP="002665EF">
            <w:pPr>
              <w:pStyle w:val="TableParagraph"/>
              <w:bidi/>
              <w:spacing w:before="90"/>
              <w:ind w:left="141"/>
              <w:jc w:val="left"/>
              <w:rPr>
                <w:b/>
                <w:sz w:val="12"/>
                <w:rtl/>
              </w:rPr>
            </w:pPr>
            <w:r>
              <w:rPr>
                <w:rFonts w:hint="cs"/>
                <w:b/>
                <w:bCs/>
                <w:color w:val="FFFFFF"/>
                <w:sz w:val="12"/>
                <w:szCs w:val="12"/>
                <w:rtl/>
              </w:rPr>
              <w:t>(6)</w:t>
            </w:r>
          </w:p>
        </w:tc>
        <w:tc>
          <w:tcPr>
            <w:tcW w:w="13419" w:type="dxa"/>
          </w:tcPr>
          <w:p w14:paraId="0EB1420C" w14:textId="5822685D" w:rsidR="002665EF" w:rsidRDefault="002665EF" w:rsidP="002665EF">
            <w:pPr>
              <w:pStyle w:val="TableParagraph"/>
              <w:bidi/>
              <w:spacing w:before="94"/>
              <w:ind w:left="108"/>
              <w:jc w:val="left"/>
              <w:rPr>
                <w:color w:val="404040"/>
                <w:sz w:val="18"/>
                <w:szCs w:val="18"/>
                <w:rtl/>
              </w:rPr>
            </w:pPr>
            <w:r w:rsidRPr="002665EF">
              <w:rPr>
                <w:rFonts w:hint="cs"/>
                <w:color w:val="404040"/>
                <w:rtl/>
              </w:rPr>
              <w:t>أي عملية من العمليات الواردة في الجدول (3) والجدول (4) الملحق بالقانون الإطاري لإدارة النفايات رقم 16 لعام 2020.</w:t>
            </w:r>
          </w:p>
        </w:tc>
        <w:tc>
          <w:tcPr>
            <w:tcW w:w="13419" w:type="dxa"/>
          </w:tcPr>
          <w:p w14:paraId="5F68B3FB" w14:textId="3B9ADC26" w:rsidR="002665EF" w:rsidRDefault="002665EF" w:rsidP="002665EF">
            <w:pPr>
              <w:pStyle w:val="TableParagraph"/>
              <w:bidi/>
              <w:spacing w:before="94"/>
              <w:ind w:left="108"/>
              <w:jc w:val="left"/>
              <w:rPr>
                <w:sz w:val="18"/>
                <w:rtl/>
              </w:rPr>
            </w:pPr>
          </w:p>
        </w:tc>
      </w:tr>
      <w:tr w:rsidR="002665EF" w14:paraId="4E35752F" w14:textId="77777777" w:rsidTr="002665EF">
        <w:trPr>
          <w:trHeight w:val="397"/>
        </w:trPr>
        <w:tc>
          <w:tcPr>
            <w:tcW w:w="535" w:type="dxa"/>
            <w:shd w:val="clear" w:color="auto" w:fill="808080"/>
          </w:tcPr>
          <w:p w14:paraId="3D7C7170" w14:textId="77777777" w:rsidR="002665EF" w:rsidRDefault="002665EF" w:rsidP="002665EF">
            <w:pPr>
              <w:pStyle w:val="TableParagraph"/>
              <w:bidi/>
              <w:spacing w:before="92"/>
              <w:ind w:left="141"/>
              <w:jc w:val="left"/>
              <w:rPr>
                <w:b/>
                <w:sz w:val="12"/>
                <w:rtl/>
              </w:rPr>
            </w:pPr>
            <w:r>
              <w:rPr>
                <w:rFonts w:hint="cs"/>
                <w:b/>
                <w:bCs/>
                <w:color w:val="FFFFFF"/>
                <w:sz w:val="12"/>
                <w:szCs w:val="12"/>
                <w:rtl/>
              </w:rPr>
              <w:t>(7)</w:t>
            </w:r>
          </w:p>
        </w:tc>
        <w:tc>
          <w:tcPr>
            <w:tcW w:w="13419" w:type="dxa"/>
          </w:tcPr>
          <w:p w14:paraId="3CB02737" w14:textId="3B0A8E54" w:rsidR="002665EF" w:rsidRDefault="002665EF" w:rsidP="002665EF">
            <w:pPr>
              <w:pStyle w:val="TableParagraph"/>
              <w:bidi/>
              <w:ind w:left="108"/>
              <w:jc w:val="left"/>
              <w:rPr>
                <w:color w:val="404040"/>
                <w:sz w:val="18"/>
                <w:szCs w:val="18"/>
                <w:rtl/>
              </w:rPr>
            </w:pPr>
            <w:r w:rsidRPr="002665EF">
              <w:rPr>
                <w:rFonts w:hint="cs"/>
                <w:color w:val="404040"/>
                <w:rtl/>
              </w:rPr>
              <w:t>الاسترجاع:</w:t>
            </w:r>
            <w:r w:rsidRPr="002665EF">
              <w:rPr>
                <w:color w:val="404040"/>
              </w:rPr>
              <w:t xml:space="preserve"> </w:t>
            </w:r>
            <w:r w:rsidRPr="002665EF">
              <w:rPr>
                <w:rFonts w:hint="cs"/>
                <w:color w:val="404040"/>
                <w:rtl/>
              </w:rPr>
              <w:t>أي عملية من العمليات الواردة في الجدول (3) الملحق بالقانون الإطاري لإدارة النفايات رقم 16 لعام 2020.</w:t>
            </w:r>
          </w:p>
        </w:tc>
        <w:tc>
          <w:tcPr>
            <w:tcW w:w="13419" w:type="dxa"/>
          </w:tcPr>
          <w:p w14:paraId="6A18A316" w14:textId="08687988" w:rsidR="002665EF" w:rsidRDefault="002665EF" w:rsidP="002665EF">
            <w:pPr>
              <w:pStyle w:val="TableParagraph"/>
              <w:bidi/>
              <w:ind w:left="108"/>
              <w:jc w:val="left"/>
              <w:rPr>
                <w:sz w:val="18"/>
                <w:rtl/>
              </w:rPr>
            </w:pPr>
          </w:p>
        </w:tc>
      </w:tr>
      <w:tr w:rsidR="002665EF" w14:paraId="3D2F45CF" w14:textId="77777777" w:rsidTr="002665EF">
        <w:trPr>
          <w:trHeight w:val="397"/>
        </w:trPr>
        <w:tc>
          <w:tcPr>
            <w:tcW w:w="535" w:type="dxa"/>
            <w:shd w:val="clear" w:color="auto" w:fill="808080"/>
          </w:tcPr>
          <w:p w14:paraId="73DD5F04" w14:textId="77777777" w:rsidR="002665EF" w:rsidRDefault="002665EF" w:rsidP="002665EF">
            <w:pPr>
              <w:pStyle w:val="TableParagraph"/>
              <w:bidi/>
              <w:spacing w:before="91"/>
              <w:ind w:left="141"/>
              <w:jc w:val="left"/>
              <w:rPr>
                <w:b/>
                <w:sz w:val="12"/>
                <w:rtl/>
              </w:rPr>
            </w:pPr>
            <w:r>
              <w:rPr>
                <w:rFonts w:hint="cs"/>
                <w:b/>
                <w:bCs/>
                <w:color w:val="FFFFFF"/>
                <w:sz w:val="12"/>
                <w:szCs w:val="12"/>
                <w:rtl/>
              </w:rPr>
              <w:t>(8)</w:t>
            </w:r>
          </w:p>
        </w:tc>
        <w:tc>
          <w:tcPr>
            <w:tcW w:w="13419" w:type="dxa"/>
          </w:tcPr>
          <w:p w14:paraId="5DA177BF" w14:textId="1F02FE7D" w:rsidR="002665EF" w:rsidRDefault="002665EF" w:rsidP="002665EF">
            <w:pPr>
              <w:pStyle w:val="TableParagraph"/>
              <w:bidi/>
              <w:spacing w:before="94"/>
              <w:ind w:left="108"/>
              <w:jc w:val="left"/>
              <w:rPr>
                <w:color w:val="404040"/>
                <w:sz w:val="18"/>
                <w:szCs w:val="18"/>
                <w:rtl/>
              </w:rPr>
            </w:pPr>
            <w:r w:rsidRPr="002665EF">
              <w:rPr>
                <w:rFonts w:hint="cs"/>
                <w:color w:val="404040"/>
                <w:rtl/>
              </w:rPr>
              <w:t>التخلص:</w:t>
            </w:r>
            <w:r w:rsidRPr="002665EF">
              <w:rPr>
                <w:color w:val="404040"/>
              </w:rPr>
              <w:t xml:space="preserve"> </w:t>
            </w:r>
            <w:r w:rsidRPr="002665EF">
              <w:rPr>
                <w:rFonts w:hint="cs"/>
                <w:color w:val="404040"/>
                <w:rtl/>
              </w:rPr>
              <w:t>أي عملية من العمليات الواردة في الجدول (4) الملحق بالقانون الإطاري لإدارة النفايات رقم 16 لعام 2020.</w:t>
            </w:r>
          </w:p>
        </w:tc>
        <w:tc>
          <w:tcPr>
            <w:tcW w:w="13419" w:type="dxa"/>
          </w:tcPr>
          <w:p w14:paraId="0E931F95" w14:textId="370173D1" w:rsidR="002665EF" w:rsidRDefault="002665EF" w:rsidP="002665EF">
            <w:pPr>
              <w:pStyle w:val="TableParagraph"/>
              <w:bidi/>
              <w:spacing w:before="94"/>
              <w:ind w:left="108"/>
              <w:jc w:val="left"/>
              <w:rPr>
                <w:sz w:val="18"/>
                <w:rtl/>
              </w:rPr>
            </w:pPr>
          </w:p>
        </w:tc>
      </w:tr>
    </w:tbl>
    <w:p w14:paraId="5995F642" w14:textId="77777777" w:rsidR="005C07AA" w:rsidRDefault="005C07AA">
      <w:pPr>
        <w:spacing w:before="3"/>
        <w:rPr>
          <w:b/>
          <w:sz w:val="10"/>
        </w:rPr>
      </w:pPr>
    </w:p>
    <w:p w14:paraId="69151692" w14:textId="4518FC37" w:rsidR="005C07AA" w:rsidRPr="002665EF" w:rsidRDefault="00FD60E5">
      <w:pPr>
        <w:pStyle w:val="BodyText"/>
        <w:bidi/>
        <w:spacing w:before="93"/>
        <w:ind w:left="223"/>
        <w:rPr>
          <w:sz w:val="24"/>
          <w:szCs w:val="24"/>
          <w:rtl/>
        </w:rPr>
      </w:pPr>
      <w:r w:rsidRPr="002665EF">
        <w:rPr>
          <w:rFonts w:hint="cs"/>
          <w:iCs/>
          <w:color w:val="C00000"/>
          <w:sz w:val="24"/>
          <w:szCs w:val="24"/>
          <w:rtl/>
        </w:rPr>
        <w:t>[إرشاد:</w:t>
      </w:r>
      <w:r w:rsidRPr="002665EF">
        <w:rPr>
          <w:iCs/>
          <w:color w:val="C00000"/>
          <w:sz w:val="24"/>
          <w:szCs w:val="24"/>
        </w:rPr>
        <w:t xml:space="preserve"> </w:t>
      </w:r>
      <w:r w:rsidR="00081BC0">
        <w:rPr>
          <w:rFonts w:hint="cs"/>
          <w:iCs/>
          <w:color w:val="C00000"/>
          <w:sz w:val="24"/>
          <w:szCs w:val="24"/>
          <w:rtl/>
        </w:rPr>
        <w:t xml:space="preserve">يوجد </w:t>
      </w:r>
      <w:r w:rsidRPr="002665EF">
        <w:rPr>
          <w:rFonts w:hint="cs"/>
          <w:iCs/>
          <w:color w:val="C00000"/>
          <w:sz w:val="24"/>
          <w:szCs w:val="24"/>
          <w:rtl/>
        </w:rPr>
        <w:t xml:space="preserve">في ملف </w:t>
      </w:r>
      <w:r w:rsidR="00081BC0">
        <w:rPr>
          <w:rFonts w:hint="cs"/>
          <w:iCs/>
          <w:color w:val="C00000"/>
          <w:sz w:val="24"/>
          <w:szCs w:val="24"/>
          <w:rtl/>
        </w:rPr>
        <w:t>ال</w:t>
      </w:r>
      <w:r w:rsidRPr="002665EF">
        <w:rPr>
          <w:rFonts w:hint="cs"/>
          <w:iCs/>
          <w:color w:val="C00000"/>
          <w:sz w:val="24"/>
          <w:szCs w:val="24"/>
          <w:rtl/>
        </w:rPr>
        <w:t>إكسل</w:t>
      </w:r>
      <w:r w:rsidR="00081BC0">
        <w:rPr>
          <w:rFonts w:hint="cs"/>
          <w:iCs/>
          <w:color w:val="C00000"/>
          <w:sz w:val="24"/>
          <w:szCs w:val="24"/>
          <w:rtl/>
        </w:rPr>
        <w:t xml:space="preserve"> الخاص بإعداد الخطة التي يتحدث عنها هذا الدليل  إرشادات لتعبئة </w:t>
      </w:r>
      <w:r w:rsidRPr="002665EF">
        <w:rPr>
          <w:rFonts w:hint="cs"/>
          <w:iCs/>
          <w:color w:val="C00000"/>
          <w:sz w:val="24"/>
          <w:szCs w:val="24"/>
          <w:rtl/>
        </w:rPr>
        <w:t xml:space="preserve"> الجدول</w:t>
      </w:r>
      <w:r w:rsidR="00081BC0">
        <w:rPr>
          <w:rFonts w:hint="cs"/>
          <w:iCs/>
          <w:color w:val="C00000"/>
          <w:sz w:val="24"/>
          <w:szCs w:val="24"/>
          <w:rtl/>
        </w:rPr>
        <w:t xml:space="preserve"> أعلاه</w:t>
      </w:r>
      <w:r w:rsidRPr="002665EF">
        <w:rPr>
          <w:rFonts w:hint="cs"/>
          <w:iCs/>
          <w:color w:val="C00000"/>
          <w:sz w:val="24"/>
          <w:szCs w:val="24"/>
          <w:rtl/>
        </w:rPr>
        <w:t>].</w:t>
      </w:r>
    </w:p>
    <w:p w14:paraId="690FBBA6" w14:textId="77777777" w:rsidR="005C07AA" w:rsidRDefault="005C07AA">
      <w:pPr>
        <w:sectPr w:rsidR="005C07AA">
          <w:pgSz w:w="23810" w:h="16850" w:orient="landscape"/>
          <w:pgMar w:top="1660" w:right="900" w:bottom="280" w:left="1080" w:header="554" w:footer="0" w:gutter="0"/>
          <w:cols w:space="720"/>
        </w:sectPr>
      </w:pPr>
    </w:p>
    <w:p w14:paraId="536BE60B" w14:textId="34C86E43" w:rsidR="005C07AA" w:rsidRPr="00B85248" w:rsidRDefault="00FD60E5" w:rsidP="0048166A">
      <w:pPr>
        <w:pStyle w:val="Heading2"/>
        <w:numPr>
          <w:ilvl w:val="1"/>
          <w:numId w:val="19"/>
        </w:numPr>
        <w:tabs>
          <w:tab w:val="left" w:pos="800"/>
        </w:tabs>
        <w:bidi/>
        <w:spacing w:before="9"/>
        <w:ind w:left="799" w:hanging="577"/>
      </w:pPr>
      <w:bookmarkStart w:id="36" w:name="_Toc97030007"/>
      <w:r w:rsidRPr="0048166A">
        <w:rPr>
          <w:rFonts w:hint="cs"/>
          <w:color w:val="585858"/>
          <w:rtl/>
        </w:rPr>
        <w:lastRenderedPageBreak/>
        <w:t>القسم 6</w:t>
      </w:r>
      <w:r w:rsidRPr="0048166A">
        <w:rPr>
          <w:color w:val="585858"/>
        </w:rPr>
        <w:t xml:space="preserve"> </w:t>
      </w:r>
      <w:r w:rsidR="0048166A">
        <w:rPr>
          <w:rFonts w:hint="cs"/>
          <w:color w:val="585858"/>
          <w:rtl/>
        </w:rPr>
        <w:t>خطة التنفيذ</w:t>
      </w:r>
      <w:bookmarkEnd w:id="36"/>
    </w:p>
    <w:p w14:paraId="083AC5CD" w14:textId="77777777" w:rsidR="00B85248" w:rsidRPr="0048166A" w:rsidRDefault="00B85248" w:rsidP="00B85248">
      <w:pPr>
        <w:pStyle w:val="Heading2"/>
        <w:tabs>
          <w:tab w:val="left" w:pos="800"/>
        </w:tabs>
        <w:bidi/>
        <w:spacing w:before="9"/>
        <w:ind w:left="222" w:firstLine="0"/>
      </w:pPr>
    </w:p>
    <w:p w14:paraId="6D6504D7" w14:textId="463FB206" w:rsidR="005C07AA" w:rsidRPr="003C5056" w:rsidRDefault="00FD60E5">
      <w:pPr>
        <w:pStyle w:val="BodyText"/>
        <w:bidi/>
        <w:ind w:left="223"/>
        <w:rPr>
          <w:sz w:val="24"/>
          <w:szCs w:val="24"/>
          <w:rtl/>
        </w:rPr>
      </w:pPr>
      <w:r w:rsidRPr="003C5056">
        <w:rPr>
          <w:rFonts w:hint="cs"/>
          <w:iCs/>
          <w:color w:val="C00000"/>
          <w:sz w:val="24"/>
          <w:szCs w:val="24"/>
          <w:rtl/>
        </w:rPr>
        <w:t>[إرشاد:</w:t>
      </w:r>
      <w:r w:rsidRPr="003C5056">
        <w:rPr>
          <w:iCs/>
          <w:color w:val="C00000"/>
          <w:sz w:val="24"/>
          <w:szCs w:val="24"/>
        </w:rPr>
        <w:t xml:space="preserve"> </w:t>
      </w:r>
      <w:r w:rsidRPr="003C5056">
        <w:rPr>
          <w:rFonts w:hint="cs"/>
          <w:iCs/>
          <w:color w:val="C00000"/>
          <w:sz w:val="24"/>
          <w:szCs w:val="24"/>
          <w:rtl/>
        </w:rPr>
        <w:t>قم ب</w:t>
      </w:r>
      <w:r w:rsidR="00DE606D" w:rsidRPr="003C5056">
        <w:rPr>
          <w:rFonts w:hint="cs"/>
          <w:iCs/>
          <w:color w:val="C00000"/>
          <w:sz w:val="24"/>
          <w:szCs w:val="24"/>
          <w:rtl/>
        </w:rPr>
        <w:t>إدخال</w:t>
      </w:r>
      <w:r w:rsidRPr="003C5056">
        <w:rPr>
          <w:rFonts w:hint="cs"/>
          <w:iCs/>
          <w:color w:val="C00000"/>
          <w:sz w:val="24"/>
          <w:szCs w:val="24"/>
          <w:rtl/>
        </w:rPr>
        <w:t xml:space="preserve"> جميع المعلومات المطلوبة المكتوبة باللون الأزرق في النموذج.</w:t>
      </w:r>
    </w:p>
    <w:p w14:paraId="5777ABEF" w14:textId="77777777" w:rsidR="005C07AA" w:rsidRPr="003C5056" w:rsidRDefault="005C07AA">
      <w:pPr>
        <w:spacing w:before="7"/>
        <w:rPr>
          <w:i/>
          <w:sz w:val="36"/>
          <w:szCs w:val="28"/>
        </w:rPr>
      </w:pPr>
    </w:p>
    <w:p w14:paraId="250BC52B" w14:textId="6A90907C" w:rsidR="005C07AA" w:rsidRPr="003C5056" w:rsidRDefault="00FD60E5">
      <w:pPr>
        <w:pStyle w:val="BodyText"/>
        <w:bidi/>
        <w:spacing w:line="333" w:lineRule="auto"/>
        <w:ind w:left="223" w:right="237"/>
        <w:jc w:val="both"/>
        <w:rPr>
          <w:sz w:val="24"/>
          <w:szCs w:val="24"/>
          <w:rtl/>
        </w:rPr>
      </w:pPr>
      <w:r w:rsidRPr="003C5056">
        <w:rPr>
          <w:rFonts w:hint="cs"/>
          <w:iCs/>
          <w:color w:val="C00000"/>
          <w:sz w:val="24"/>
          <w:szCs w:val="24"/>
          <w:rtl/>
        </w:rPr>
        <w:t xml:space="preserve">يجب تطوير خطة لتنفيذ </w:t>
      </w:r>
      <w:r w:rsidR="003C5056">
        <w:rPr>
          <w:rFonts w:hint="cs"/>
          <w:iCs/>
          <w:color w:val="C00000"/>
          <w:sz w:val="24"/>
          <w:szCs w:val="24"/>
          <w:rtl/>
        </w:rPr>
        <w:t>الإجراءات</w:t>
      </w:r>
      <w:r w:rsidRPr="003C5056">
        <w:rPr>
          <w:rFonts w:hint="cs"/>
          <w:iCs/>
          <w:color w:val="C00000"/>
          <w:sz w:val="24"/>
          <w:szCs w:val="24"/>
          <w:rtl/>
        </w:rPr>
        <w:t xml:space="preserve"> المقترحة</w:t>
      </w:r>
      <w:r w:rsidR="00F241A2">
        <w:rPr>
          <w:rFonts w:hint="cs"/>
          <w:iCs/>
          <w:color w:val="C00000"/>
          <w:sz w:val="24"/>
          <w:szCs w:val="24"/>
          <w:rtl/>
        </w:rPr>
        <w:t>، كما</w:t>
      </w:r>
      <w:r w:rsidRPr="003C5056">
        <w:rPr>
          <w:iCs/>
          <w:color w:val="C00000"/>
          <w:sz w:val="24"/>
          <w:szCs w:val="24"/>
        </w:rPr>
        <w:t xml:space="preserve"> </w:t>
      </w:r>
      <w:r w:rsidRPr="003C5056">
        <w:rPr>
          <w:rFonts w:hint="cs"/>
          <w:color w:val="C00000"/>
          <w:sz w:val="24"/>
          <w:szCs w:val="24"/>
          <w:rtl/>
        </w:rPr>
        <w:t>ينبغي أن تتألف الخطة من عدد من الأنشطة التي تهدف لتحقيق الأهداف والمقاصد والتدابير المحددة إلى جانب الموازنة والمسؤوليات.</w:t>
      </w:r>
    </w:p>
    <w:p w14:paraId="4F97D830" w14:textId="77777777" w:rsidR="005C07AA" w:rsidRPr="003C5056" w:rsidRDefault="005C07AA">
      <w:pPr>
        <w:spacing w:before="2"/>
        <w:rPr>
          <w:i/>
          <w:sz w:val="24"/>
          <w:szCs w:val="28"/>
        </w:rPr>
      </w:pPr>
    </w:p>
    <w:p w14:paraId="0F4D93EA" w14:textId="77777777" w:rsidR="005C07AA" w:rsidRPr="003C5056" w:rsidRDefault="00FD60E5">
      <w:pPr>
        <w:pStyle w:val="BodyText"/>
        <w:bidi/>
        <w:ind w:left="223"/>
        <w:rPr>
          <w:sz w:val="24"/>
          <w:szCs w:val="24"/>
          <w:rtl/>
        </w:rPr>
      </w:pPr>
      <w:r w:rsidRPr="003C5056">
        <w:rPr>
          <w:rFonts w:hint="cs"/>
          <w:iCs/>
          <w:color w:val="C00000"/>
          <w:sz w:val="24"/>
          <w:szCs w:val="24"/>
          <w:rtl/>
        </w:rPr>
        <w:t>ينبغي أن تتناول الخطة المسائل التالية:</w:t>
      </w:r>
    </w:p>
    <w:p w14:paraId="2E302FC2" w14:textId="77777777" w:rsidR="005C07AA" w:rsidRPr="003C5056" w:rsidRDefault="005C07AA">
      <w:pPr>
        <w:spacing w:before="11"/>
        <w:rPr>
          <w:i/>
          <w:sz w:val="24"/>
          <w:szCs w:val="28"/>
        </w:rPr>
      </w:pPr>
    </w:p>
    <w:p w14:paraId="09A4DE5A" w14:textId="77777777" w:rsidR="005C07AA" w:rsidRPr="003C5056" w:rsidRDefault="00FD60E5">
      <w:pPr>
        <w:pStyle w:val="ListParagraph"/>
        <w:numPr>
          <w:ilvl w:val="0"/>
          <w:numId w:val="2"/>
        </w:numPr>
        <w:tabs>
          <w:tab w:val="left" w:pos="943"/>
          <w:tab w:val="left" w:pos="944"/>
        </w:tabs>
        <w:bidi/>
        <w:spacing w:line="321" w:lineRule="exact"/>
        <w:ind w:hanging="361"/>
        <w:rPr>
          <w:i/>
          <w:sz w:val="24"/>
          <w:szCs w:val="28"/>
          <w:rtl/>
        </w:rPr>
      </w:pPr>
      <w:r w:rsidRPr="003C5056">
        <w:rPr>
          <w:rFonts w:hint="cs"/>
          <w:i/>
          <w:iCs/>
          <w:color w:val="C00000"/>
          <w:sz w:val="24"/>
          <w:szCs w:val="24"/>
          <w:rtl/>
        </w:rPr>
        <w:t>قائمة بجميع الأهداف والمقاصد والتدابير المدروسة والمتفق على تنفيذها.</w:t>
      </w:r>
    </w:p>
    <w:p w14:paraId="14F2D101" w14:textId="3A3338D8" w:rsidR="005C07AA" w:rsidRPr="003C5056" w:rsidRDefault="00FD60E5">
      <w:pPr>
        <w:pStyle w:val="ListParagraph"/>
        <w:numPr>
          <w:ilvl w:val="0"/>
          <w:numId w:val="2"/>
        </w:numPr>
        <w:tabs>
          <w:tab w:val="left" w:pos="943"/>
          <w:tab w:val="left" w:pos="944"/>
        </w:tabs>
        <w:bidi/>
        <w:spacing w:line="295" w:lineRule="auto"/>
        <w:ind w:right="243"/>
        <w:rPr>
          <w:i/>
          <w:sz w:val="24"/>
          <w:szCs w:val="28"/>
          <w:rtl/>
        </w:rPr>
      </w:pPr>
      <w:r w:rsidRPr="003C5056">
        <w:rPr>
          <w:rFonts w:hint="cs"/>
          <w:i/>
          <w:iCs/>
          <w:color w:val="C00000"/>
          <w:sz w:val="24"/>
          <w:szCs w:val="24"/>
          <w:rtl/>
        </w:rPr>
        <w:t>تفصيل لجميع الأنشطة اللازمة لتنفيذ التدابير مع تواريخ واضحة لإنجاز هذه الأنشطة.</w:t>
      </w:r>
    </w:p>
    <w:p w14:paraId="4248D094" w14:textId="77777777" w:rsidR="005C07AA" w:rsidRPr="003C5056" w:rsidRDefault="00FD60E5">
      <w:pPr>
        <w:pStyle w:val="ListParagraph"/>
        <w:numPr>
          <w:ilvl w:val="0"/>
          <w:numId w:val="2"/>
        </w:numPr>
        <w:tabs>
          <w:tab w:val="left" w:pos="943"/>
          <w:tab w:val="left" w:pos="944"/>
        </w:tabs>
        <w:bidi/>
        <w:spacing w:line="282" w:lineRule="exact"/>
        <w:ind w:hanging="361"/>
        <w:rPr>
          <w:i/>
          <w:sz w:val="24"/>
          <w:szCs w:val="28"/>
          <w:rtl/>
        </w:rPr>
      </w:pPr>
      <w:r w:rsidRPr="003C5056">
        <w:rPr>
          <w:rFonts w:hint="cs"/>
          <w:i/>
          <w:iCs/>
          <w:color w:val="C00000"/>
          <w:sz w:val="24"/>
          <w:szCs w:val="24"/>
          <w:rtl/>
        </w:rPr>
        <w:t>تفصيل للمتطلبات المالية لكل نشاط.</w:t>
      </w:r>
    </w:p>
    <w:p w14:paraId="7E76A6F6" w14:textId="77777777" w:rsidR="005C07AA" w:rsidRPr="003C5056" w:rsidRDefault="00FD60E5">
      <w:pPr>
        <w:pStyle w:val="ListParagraph"/>
        <w:numPr>
          <w:ilvl w:val="0"/>
          <w:numId w:val="2"/>
        </w:numPr>
        <w:tabs>
          <w:tab w:val="left" w:pos="943"/>
          <w:tab w:val="left" w:pos="944"/>
        </w:tabs>
        <w:bidi/>
        <w:spacing w:line="321" w:lineRule="exact"/>
        <w:ind w:hanging="361"/>
        <w:rPr>
          <w:i/>
          <w:sz w:val="24"/>
          <w:szCs w:val="28"/>
          <w:rtl/>
        </w:rPr>
      </w:pPr>
      <w:r w:rsidRPr="003C5056">
        <w:rPr>
          <w:rFonts w:hint="cs"/>
          <w:i/>
          <w:iCs/>
          <w:color w:val="C00000"/>
          <w:sz w:val="24"/>
          <w:szCs w:val="24"/>
          <w:rtl/>
        </w:rPr>
        <w:t>الترتيبات المؤسسية والتنظيمية.</w:t>
      </w:r>
    </w:p>
    <w:p w14:paraId="28F02C78" w14:textId="77777777" w:rsidR="005C07AA" w:rsidRPr="003C5056" w:rsidRDefault="005C07AA">
      <w:pPr>
        <w:spacing w:before="5"/>
        <w:rPr>
          <w:i/>
          <w:sz w:val="32"/>
          <w:szCs w:val="28"/>
        </w:rPr>
      </w:pPr>
    </w:p>
    <w:p w14:paraId="20E6D03C" w14:textId="4703E254" w:rsidR="005C07AA" w:rsidRPr="00D34920" w:rsidRDefault="00FD60E5">
      <w:pPr>
        <w:pStyle w:val="BodyText"/>
        <w:bidi/>
        <w:ind w:left="223"/>
        <w:rPr>
          <w:b/>
          <w:bCs/>
          <w:sz w:val="24"/>
          <w:szCs w:val="24"/>
          <w:rtl/>
        </w:rPr>
      </w:pPr>
      <w:r w:rsidRPr="00D34920">
        <w:rPr>
          <w:rFonts w:hint="eastAsia"/>
          <w:b/>
          <w:bCs/>
          <w:iCs/>
          <w:color w:val="C00000"/>
          <w:sz w:val="24"/>
          <w:szCs w:val="24"/>
          <w:rtl/>
        </w:rPr>
        <w:t>فيما</w:t>
      </w:r>
      <w:r w:rsidRPr="00D34920">
        <w:rPr>
          <w:b/>
          <w:bCs/>
          <w:iCs/>
          <w:color w:val="C00000"/>
          <w:sz w:val="24"/>
          <w:szCs w:val="24"/>
          <w:rtl/>
        </w:rPr>
        <w:t xml:space="preserve"> </w:t>
      </w:r>
      <w:r w:rsidRPr="00D34920">
        <w:rPr>
          <w:rFonts w:hint="eastAsia"/>
          <w:b/>
          <w:bCs/>
          <w:iCs/>
          <w:color w:val="C00000"/>
          <w:sz w:val="24"/>
          <w:szCs w:val="24"/>
          <w:rtl/>
        </w:rPr>
        <w:t>يلي</w:t>
      </w:r>
      <w:r w:rsidRPr="00D34920">
        <w:rPr>
          <w:b/>
          <w:bCs/>
          <w:iCs/>
          <w:color w:val="C00000"/>
          <w:sz w:val="24"/>
          <w:szCs w:val="24"/>
          <w:rtl/>
        </w:rPr>
        <w:t xml:space="preserve"> </w:t>
      </w:r>
      <w:r w:rsidRPr="00D34920">
        <w:rPr>
          <w:rFonts w:hint="eastAsia"/>
          <w:b/>
          <w:bCs/>
          <w:iCs/>
          <w:color w:val="C00000"/>
          <w:sz w:val="24"/>
          <w:szCs w:val="24"/>
          <w:rtl/>
        </w:rPr>
        <w:t>مثال</w:t>
      </w:r>
      <w:r w:rsidRPr="00D34920">
        <w:rPr>
          <w:b/>
          <w:bCs/>
          <w:iCs/>
          <w:color w:val="C00000"/>
          <w:sz w:val="24"/>
          <w:szCs w:val="24"/>
          <w:rtl/>
        </w:rPr>
        <w:t>:</w:t>
      </w:r>
    </w:p>
    <w:p w14:paraId="51CF6311" w14:textId="77777777" w:rsidR="005C07AA" w:rsidRDefault="005C07AA">
      <w:pPr>
        <w:spacing w:before="8" w:after="1"/>
        <w:rPr>
          <w:i/>
          <w:sz w:val="20"/>
        </w:rPr>
      </w:pPr>
    </w:p>
    <w:tbl>
      <w:tblPr>
        <w:bidiVisual/>
        <w:tblW w:w="0" w:type="auto"/>
        <w:tblInd w:w="12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140"/>
        <w:gridCol w:w="1140"/>
        <w:gridCol w:w="1141"/>
        <w:gridCol w:w="1143"/>
        <w:gridCol w:w="1146"/>
        <w:gridCol w:w="1597"/>
        <w:gridCol w:w="1144"/>
        <w:gridCol w:w="1239"/>
      </w:tblGrid>
      <w:tr w:rsidR="005C07AA" w:rsidRPr="003C5056" w14:paraId="6A7AC210" w14:textId="77777777">
        <w:trPr>
          <w:trHeight w:val="414"/>
        </w:trPr>
        <w:tc>
          <w:tcPr>
            <w:tcW w:w="1140" w:type="dxa"/>
            <w:shd w:val="clear" w:color="auto" w:fill="808080"/>
          </w:tcPr>
          <w:p w14:paraId="1C1851C7" w14:textId="77777777" w:rsidR="005C07AA" w:rsidRPr="003C5056" w:rsidRDefault="00FD60E5">
            <w:pPr>
              <w:pStyle w:val="TableParagraph"/>
              <w:bidi/>
              <w:spacing w:before="102"/>
              <w:ind w:left="319"/>
              <w:jc w:val="left"/>
              <w:rPr>
                <w:b/>
                <w:i/>
                <w:sz w:val="24"/>
                <w:szCs w:val="24"/>
                <w:rtl/>
              </w:rPr>
            </w:pPr>
            <w:r w:rsidRPr="003C5056">
              <w:rPr>
                <w:rFonts w:hint="cs"/>
                <w:b/>
                <w:bCs/>
                <w:i/>
                <w:iCs/>
                <w:color w:val="C00000"/>
                <w:sz w:val="24"/>
                <w:szCs w:val="24"/>
                <w:rtl/>
              </w:rPr>
              <w:t>الأهداف</w:t>
            </w:r>
          </w:p>
        </w:tc>
        <w:tc>
          <w:tcPr>
            <w:tcW w:w="1140" w:type="dxa"/>
            <w:shd w:val="clear" w:color="auto" w:fill="808080"/>
          </w:tcPr>
          <w:p w14:paraId="6C060785" w14:textId="77777777" w:rsidR="005C07AA" w:rsidRPr="003C5056" w:rsidRDefault="00FD60E5">
            <w:pPr>
              <w:pStyle w:val="TableParagraph"/>
              <w:bidi/>
              <w:spacing w:before="102"/>
              <w:ind w:left="245"/>
              <w:jc w:val="left"/>
              <w:rPr>
                <w:b/>
                <w:i/>
                <w:sz w:val="24"/>
                <w:szCs w:val="24"/>
                <w:rtl/>
              </w:rPr>
            </w:pPr>
            <w:r w:rsidRPr="003C5056">
              <w:rPr>
                <w:rFonts w:hint="cs"/>
                <w:b/>
                <w:bCs/>
                <w:i/>
                <w:iCs/>
                <w:color w:val="C00000"/>
                <w:sz w:val="24"/>
                <w:szCs w:val="24"/>
                <w:rtl/>
              </w:rPr>
              <w:t>المقاصد</w:t>
            </w:r>
          </w:p>
        </w:tc>
        <w:tc>
          <w:tcPr>
            <w:tcW w:w="1141" w:type="dxa"/>
            <w:shd w:val="clear" w:color="auto" w:fill="808080"/>
          </w:tcPr>
          <w:p w14:paraId="3E5B7D6A" w14:textId="7AA7D1BB" w:rsidR="005C07AA" w:rsidRPr="003C5056" w:rsidRDefault="0013723F">
            <w:pPr>
              <w:pStyle w:val="TableParagraph"/>
              <w:bidi/>
              <w:spacing w:before="102"/>
              <w:ind w:left="153"/>
              <w:jc w:val="left"/>
              <w:rPr>
                <w:b/>
                <w:i/>
                <w:sz w:val="24"/>
                <w:szCs w:val="24"/>
                <w:rtl/>
              </w:rPr>
            </w:pPr>
            <w:r>
              <w:rPr>
                <w:rFonts w:hint="cs"/>
                <w:b/>
                <w:bCs/>
                <w:i/>
                <w:iCs/>
                <w:color w:val="C00000"/>
                <w:sz w:val="24"/>
                <w:szCs w:val="24"/>
                <w:rtl/>
              </w:rPr>
              <w:t>الإجراءات</w:t>
            </w:r>
          </w:p>
        </w:tc>
        <w:tc>
          <w:tcPr>
            <w:tcW w:w="1143" w:type="dxa"/>
            <w:shd w:val="clear" w:color="auto" w:fill="808080"/>
          </w:tcPr>
          <w:p w14:paraId="56E72E56" w14:textId="77777777" w:rsidR="005C07AA" w:rsidRPr="003C5056" w:rsidRDefault="00FD60E5">
            <w:pPr>
              <w:pStyle w:val="TableParagraph"/>
              <w:bidi/>
              <w:spacing w:before="102"/>
              <w:ind w:left="149" w:right="142"/>
              <w:rPr>
                <w:b/>
                <w:i/>
                <w:sz w:val="24"/>
                <w:szCs w:val="24"/>
                <w:rtl/>
              </w:rPr>
            </w:pPr>
            <w:r w:rsidRPr="003C5056">
              <w:rPr>
                <w:rFonts w:hint="cs"/>
                <w:b/>
                <w:bCs/>
                <w:i/>
                <w:iCs/>
                <w:color w:val="C00000"/>
                <w:sz w:val="24"/>
                <w:szCs w:val="24"/>
                <w:rtl/>
              </w:rPr>
              <w:t>الأنشطة</w:t>
            </w:r>
          </w:p>
        </w:tc>
        <w:tc>
          <w:tcPr>
            <w:tcW w:w="1146" w:type="dxa"/>
            <w:shd w:val="clear" w:color="auto" w:fill="808080"/>
          </w:tcPr>
          <w:p w14:paraId="7DE9897B" w14:textId="77777777" w:rsidR="005C07AA" w:rsidRPr="003C5056" w:rsidRDefault="00FD60E5">
            <w:pPr>
              <w:pStyle w:val="TableParagraph"/>
              <w:bidi/>
              <w:spacing w:before="102"/>
              <w:ind w:left="246"/>
              <w:jc w:val="left"/>
              <w:rPr>
                <w:b/>
                <w:i/>
                <w:sz w:val="24"/>
                <w:szCs w:val="24"/>
                <w:rtl/>
              </w:rPr>
            </w:pPr>
            <w:r w:rsidRPr="003C5056">
              <w:rPr>
                <w:rFonts w:hint="cs"/>
                <w:b/>
                <w:bCs/>
                <w:i/>
                <w:iCs/>
                <w:color w:val="C00000"/>
                <w:sz w:val="24"/>
                <w:szCs w:val="24"/>
                <w:rtl/>
              </w:rPr>
              <w:t xml:space="preserve">القسم </w:t>
            </w:r>
          </w:p>
        </w:tc>
        <w:tc>
          <w:tcPr>
            <w:tcW w:w="1597" w:type="dxa"/>
            <w:shd w:val="clear" w:color="auto" w:fill="808080"/>
          </w:tcPr>
          <w:p w14:paraId="034C37A3" w14:textId="77777777" w:rsidR="005C07AA" w:rsidRPr="003C5056" w:rsidRDefault="00FD60E5">
            <w:pPr>
              <w:pStyle w:val="TableParagraph"/>
              <w:bidi/>
              <w:spacing w:before="102"/>
              <w:ind w:left="106"/>
              <w:jc w:val="left"/>
              <w:rPr>
                <w:b/>
                <w:i/>
                <w:sz w:val="24"/>
                <w:szCs w:val="24"/>
                <w:rtl/>
              </w:rPr>
            </w:pPr>
            <w:r w:rsidRPr="003C5056">
              <w:rPr>
                <w:rFonts w:hint="cs"/>
                <w:b/>
                <w:bCs/>
                <w:i/>
                <w:iCs/>
                <w:color w:val="C00000"/>
                <w:sz w:val="24"/>
                <w:szCs w:val="24"/>
                <w:rtl/>
              </w:rPr>
              <w:t>المسؤوليات</w:t>
            </w:r>
          </w:p>
        </w:tc>
        <w:tc>
          <w:tcPr>
            <w:tcW w:w="1144" w:type="dxa"/>
            <w:shd w:val="clear" w:color="auto" w:fill="808080"/>
          </w:tcPr>
          <w:p w14:paraId="1DFF16BF" w14:textId="77777777" w:rsidR="005C07AA" w:rsidRPr="003C5056" w:rsidRDefault="00FD60E5" w:rsidP="0013723F">
            <w:pPr>
              <w:pStyle w:val="TableParagraph"/>
              <w:bidi/>
              <w:spacing w:before="1"/>
              <w:ind w:left="258" w:right="118" w:hanging="123"/>
              <w:jc w:val="left"/>
              <w:rPr>
                <w:b/>
                <w:i/>
                <w:sz w:val="24"/>
                <w:szCs w:val="24"/>
                <w:rtl/>
              </w:rPr>
            </w:pPr>
            <w:r w:rsidRPr="003C5056">
              <w:rPr>
                <w:rFonts w:hint="cs"/>
                <w:b/>
                <w:bCs/>
                <w:i/>
                <w:iCs/>
                <w:color w:val="C00000"/>
                <w:sz w:val="24"/>
                <w:szCs w:val="24"/>
                <w:rtl/>
              </w:rPr>
              <w:t>الموازنة المقترحة</w:t>
            </w:r>
          </w:p>
        </w:tc>
        <w:tc>
          <w:tcPr>
            <w:tcW w:w="1239" w:type="dxa"/>
            <w:shd w:val="clear" w:color="auto" w:fill="808080"/>
          </w:tcPr>
          <w:p w14:paraId="5E186F82" w14:textId="77777777" w:rsidR="005C07AA" w:rsidRPr="003C5056" w:rsidRDefault="00FD60E5">
            <w:pPr>
              <w:pStyle w:val="TableParagraph"/>
              <w:bidi/>
              <w:spacing w:before="102"/>
              <w:ind w:left="82" w:right="81"/>
              <w:rPr>
                <w:b/>
                <w:i/>
                <w:sz w:val="24"/>
                <w:szCs w:val="24"/>
                <w:rtl/>
              </w:rPr>
            </w:pPr>
            <w:r w:rsidRPr="003C5056">
              <w:rPr>
                <w:rFonts w:hint="cs"/>
                <w:b/>
                <w:bCs/>
                <w:i/>
                <w:iCs/>
                <w:color w:val="C00000"/>
                <w:sz w:val="24"/>
                <w:szCs w:val="24"/>
                <w:rtl/>
              </w:rPr>
              <w:t>الموعد النهائي للإنجاز</w:t>
            </w:r>
          </w:p>
        </w:tc>
      </w:tr>
      <w:tr w:rsidR="005C07AA" w:rsidRPr="003C5056" w14:paraId="7E1CD07E" w14:textId="77777777">
        <w:trPr>
          <w:trHeight w:val="1378"/>
        </w:trPr>
        <w:tc>
          <w:tcPr>
            <w:tcW w:w="1140" w:type="dxa"/>
            <w:vMerge w:val="restart"/>
          </w:tcPr>
          <w:p w14:paraId="0273D8FA" w14:textId="77777777" w:rsidR="005C07AA" w:rsidRPr="003C5056" w:rsidRDefault="005C07AA">
            <w:pPr>
              <w:pStyle w:val="TableParagraph"/>
              <w:spacing w:before="0"/>
              <w:jc w:val="left"/>
              <w:rPr>
                <w:i/>
                <w:sz w:val="24"/>
                <w:szCs w:val="24"/>
              </w:rPr>
            </w:pPr>
          </w:p>
          <w:p w14:paraId="31579748" w14:textId="77777777" w:rsidR="005C07AA" w:rsidRPr="003C5056" w:rsidRDefault="005C07AA">
            <w:pPr>
              <w:pStyle w:val="TableParagraph"/>
              <w:spacing w:before="0"/>
              <w:jc w:val="left"/>
              <w:rPr>
                <w:i/>
                <w:sz w:val="24"/>
                <w:szCs w:val="24"/>
              </w:rPr>
            </w:pPr>
          </w:p>
          <w:p w14:paraId="0853824C" w14:textId="77777777" w:rsidR="005C07AA" w:rsidRPr="003C5056" w:rsidRDefault="005C07AA">
            <w:pPr>
              <w:pStyle w:val="TableParagraph"/>
              <w:spacing w:before="0"/>
              <w:jc w:val="left"/>
              <w:rPr>
                <w:i/>
                <w:sz w:val="24"/>
                <w:szCs w:val="24"/>
              </w:rPr>
            </w:pPr>
          </w:p>
          <w:p w14:paraId="06BA5FA0" w14:textId="77777777" w:rsidR="005C07AA" w:rsidRPr="003C5056" w:rsidRDefault="005C07AA">
            <w:pPr>
              <w:pStyle w:val="TableParagraph"/>
              <w:spacing w:before="0"/>
              <w:jc w:val="left"/>
              <w:rPr>
                <w:i/>
                <w:sz w:val="24"/>
                <w:szCs w:val="24"/>
              </w:rPr>
            </w:pPr>
          </w:p>
          <w:p w14:paraId="36F33193" w14:textId="77777777" w:rsidR="005C07AA" w:rsidRPr="003C5056" w:rsidRDefault="005C07AA">
            <w:pPr>
              <w:pStyle w:val="TableParagraph"/>
              <w:spacing w:before="0"/>
              <w:jc w:val="left"/>
              <w:rPr>
                <w:i/>
                <w:sz w:val="24"/>
                <w:szCs w:val="24"/>
              </w:rPr>
            </w:pPr>
          </w:p>
          <w:p w14:paraId="2AC1B3F0" w14:textId="77777777" w:rsidR="005C07AA" w:rsidRPr="003C5056" w:rsidRDefault="005C07AA">
            <w:pPr>
              <w:pStyle w:val="TableParagraph"/>
              <w:spacing w:before="0"/>
              <w:jc w:val="left"/>
              <w:rPr>
                <w:i/>
                <w:sz w:val="24"/>
                <w:szCs w:val="24"/>
              </w:rPr>
            </w:pPr>
          </w:p>
          <w:p w14:paraId="6420C85D" w14:textId="77777777" w:rsidR="005C07AA" w:rsidRPr="003C5056" w:rsidRDefault="005C07AA">
            <w:pPr>
              <w:pStyle w:val="TableParagraph"/>
              <w:spacing w:before="0"/>
              <w:jc w:val="left"/>
              <w:rPr>
                <w:i/>
                <w:sz w:val="24"/>
                <w:szCs w:val="24"/>
              </w:rPr>
            </w:pPr>
          </w:p>
          <w:p w14:paraId="58B3913E" w14:textId="77777777" w:rsidR="005C07AA" w:rsidRPr="003C5056" w:rsidRDefault="005C07AA">
            <w:pPr>
              <w:pStyle w:val="TableParagraph"/>
              <w:spacing w:before="0"/>
              <w:jc w:val="left"/>
              <w:rPr>
                <w:i/>
                <w:sz w:val="24"/>
                <w:szCs w:val="24"/>
              </w:rPr>
            </w:pPr>
          </w:p>
          <w:p w14:paraId="7BD7E238" w14:textId="77777777" w:rsidR="005C07AA" w:rsidRPr="003C5056" w:rsidRDefault="005C07AA">
            <w:pPr>
              <w:pStyle w:val="TableParagraph"/>
              <w:spacing w:before="0"/>
              <w:jc w:val="left"/>
              <w:rPr>
                <w:i/>
                <w:sz w:val="24"/>
                <w:szCs w:val="24"/>
              </w:rPr>
            </w:pPr>
          </w:p>
          <w:p w14:paraId="240E715C" w14:textId="77777777" w:rsidR="005C07AA" w:rsidRPr="003C5056" w:rsidRDefault="005C07AA">
            <w:pPr>
              <w:pStyle w:val="TableParagraph"/>
              <w:spacing w:before="0"/>
              <w:jc w:val="left"/>
              <w:rPr>
                <w:i/>
                <w:sz w:val="24"/>
                <w:szCs w:val="24"/>
              </w:rPr>
            </w:pPr>
          </w:p>
          <w:p w14:paraId="591FA95E" w14:textId="77777777" w:rsidR="005C07AA" w:rsidRPr="003C5056" w:rsidRDefault="00FD60E5">
            <w:pPr>
              <w:pStyle w:val="TableParagraph"/>
              <w:bidi/>
              <w:spacing w:before="127"/>
              <w:ind w:left="381"/>
              <w:jc w:val="left"/>
              <w:rPr>
                <w:i/>
                <w:sz w:val="24"/>
                <w:szCs w:val="24"/>
                <w:rtl/>
              </w:rPr>
            </w:pPr>
            <w:r w:rsidRPr="003C5056">
              <w:rPr>
                <w:rFonts w:hint="cs"/>
                <w:i/>
                <w:iCs/>
                <w:color w:val="C00000"/>
                <w:sz w:val="24"/>
                <w:szCs w:val="24"/>
                <w:rtl/>
              </w:rPr>
              <w:t>[هدف 1]</w:t>
            </w:r>
          </w:p>
        </w:tc>
        <w:tc>
          <w:tcPr>
            <w:tcW w:w="1140" w:type="dxa"/>
            <w:vMerge w:val="restart"/>
          </w:tcPr>
          <w:p w14:paraId="2EB157E9" w14:textId="77777777" w:rsidR="005C07AA" w:rsidRPr="003C5056" w:rsidRDefault="005C07AA">
            <w:pPr>
              <w:pStyle w:val="TableParagraph"/>
              <w:spacing w:before="0"/>
              <w:jc w:val="left"/>
              <w:rPr>
                <w:i/>
                <w:sz w:val="24"/>
                <w:szCs w:val="24"/>
              </w:rPr>
            </w:pPr>
          </w:p>
          <w:p w14:paraId="64865A89" w14:textId="77777777" w:rsidR="005C07AA" w:rsidRPr="003C5056" w:rsidRDefault="005C07AA">
            <w:pPr>
              <w:pStyle w:val="TableParagraph"/>
              <w:spacing w:before="0"/>
              <w:jc w:val="left"/>
              <w:rPr>
                <w:i/>
                <w:sz w:val="24"/>
                <w:szCs w:val="24"/>
              </w:rPr>
            </w:pPr>
          </w:p>
          <w:p w14:paraId="114C3242" w14:textId="77777777" w:rsidR="005C07AA" w:rsidRPr="003C5056" w:rsidRDefault="005C07AA">
            <w:pPr>
              <w:pStyle w:val="TableParagraph"/>
              <w:spacing w:before="0"/>
              <w:jc w:val="left"/>
              <w:rPr>
                <w:i/>
                <w:sz w:val="24"/>
                <w:szCs w:val="24"/>
              </w:rPr>
            </w:pPr>
          </w:p>
          <w:p w14:paraId="3330C473" w14:textId="77777777" w:rsidR="005C07AA" w:rsidRPr="003C5056" w:rsidRDefault="005C07AA">
            <w:pPr>
              <w:pStyle w:val="TableParagraph"/>
              <w:spacing w:before="0"/>
              <w:jc w:val="left"/>
              <w:rPr>
                <w:i/>
                <w:sz w:val="24"/>
                <w:szCs w:val="24"/>
              </w:rPr>
            </w:pPr>
          </w:p>
          <w:p w14:paraId="70ED4BA3" w14:textId="77777777" w:rsidR="005C07AA" w:rsidRPr="003C5056" w:rsidRDefault="005C07AA">
            <w:pPr>
              <w:pStyle w:val="TableParagraph"/>
              <w:spacing w:before="0"/>
              <w:jc w:val="left"/>
              <w:rPr>
                <w:i/>
                <w:sz w:val="24"/>
                <w:szCs w:val="24"/>
              </w:rPr>
            </w:pPr>
          </w:p>
          <w:p w14:paraId="5A7BA094" w14:textId="77777777" w:rsidR="005C07AA" w:rsidRPr="003C5056" w:rsidRDefault="005C07AA">
            <w:pPr>
              <w:pStyle w:val="TableParagraph"/>
              <w:spacing w:before="0"/>
              <w:jc w:val="left"/>
              <w:rPr>
                <w:i/>
                <w:sz w:val="24"/>
                <w:szCs w:val="24"/>
              </w:rPr>
            </w:pPr>
          </w:p>
          <w:p w14:paraId="53CC2B0D" w14:textId="77777777" w:rsidR="005C07AA" w:rsidRPr="003C5056" w:rsidRDefault="005C07AA">
            <w:pPr>
              <w:pStyle w:val="TableParagraph"/>
              <w:spacing w:before="0"/>
              <w:jc w:val="left"/>
              <w:rPr>
                <w:i/>
                <w:sz w:val="24"/>
                <w:szCs w:val="24"/>
              </w:rPr>
            </w:pPr>
          </w:p>
          <w:p w14:paraId="5A9C7108" w14:textId="77777777" w:rsidR="005C07AA" w:rsidRPr="003C5056" w:rsidRDefault="005C07AA">
            <w:pPr>
              <w:pStyle w:val="TableParagraph"/>
              <w:spacing w:before="0"/>
              <w:jc w:val="left"/>
              <w:rPr>
                <w:i/>
                <w:sz w:val="24"/>
                <w:szCs w:val="24"/>
              </w:rPr>
            </w:pPr>
          </w:p>
          <w:p w14:paraId="3EA91B8B" w14:textId="77777777" w:rsidR="005C07AA" w:rsidRPr="003C5056" w:rsidRDefault="005C07AA">
            <w:pPr>
              <w:pStyle w:val="TableParagraph"/>
              <w:spacing w:before="0"/>
              <w:jc w:val="left"/>
              <w:rPr>
                <w:i/>
                <w:sz w:val="24"/>
                <w:szCs w:val="24"/>
              </w:rPr>
            </w:pPr>
          </w:p>
          <w:p w14:paraId="789282F4" w14:textId="77777777" w:rsidR="005C07AA" w:rsidRPr="003C5056" w:rsidRDefault="005C07AA">
            <w:pPr>
              <w:pStyle w:val="TableParagraph"/>
              <w:spacing w:before="0"/>
              <w:jc w:val="left"/>
              <w:rPr>
                <w:i/>
                <w:sz w:val="24"/>
                <w:szCs w:val="24"/>
              </w:rPr>
            </w:pPr>
          </w:p>
          <w:p w14:paraId="27B6B437" w14:textId="77777777" w:rsidR="005C07AA" w:rsidRPr="003C5056" w:rsidRDefault="00FD60E5">
            <w:pPr>
              <w:pStyle w:val="TableParagraph"/>
              <w:bidi/>
              <w:spacing w:before="127"/>
              <w:ind w:left="219" w:right="214"/>
              <w:rPr>
                <w:i/>
                <w:sz w:val="24"/>
                <w:szCs w:val="24"/>
                <w:rtl/>
              </w:rPr>
            </w:pPr>
            <w:r w:rsidRPr="003C5056">
              <w:rPr>
                <w:rFonts w:hint="cs"/>
                <w:i/>
                <w:iCs/>
                <w:color w:val="C00000"/>
                <w:sz w:val="24"/>
                <w:szCs w:val="24"/>
                <w:rtl/>
              </w:rPr>
              <w:t>[مقصد 1]</w:t>
            </w:r>
          </w:p>
        </w:tc>
        <w:tc>
          <w:tcPr>
            <w:tcW w:w="1141" w:type="dxa"/>
            <w:vMerge w:val="restart"/>
          </w:tcPr>
          <w:p w14:paraId="272C7946" w14:textId="77777777" w:rsidR="005C07AA" w:rsidRPr="003C5056" w:rsidRDefault="005C07AA">
            <w:pPr>
              <w:pStyle w:val="TableParagraph"/>
              <w:spacing w:before="0"/>
              <w:jc w:val="left"/>
              <w:rPr>
                <w:i/>
                <w:sz w:val="24"/>
                <w:szCs w:val="24"/>
              </w:rPr>
            </w:pPr>
          </w:p>
          <w:p w14:paraId="70353D5B" w14:textId="77777777" w:rsidR="005C07AA" w:rsidRPr="003C5056" w:rsidRDefault="005C07AA">
            <w:pPr>
              <w:pStyle w:val="TableParagraph"/>
              <w:spacing w:before="0"/>
              <w:jc w:val="left"/>
              <w:rPr>
                <w:i/>
                <w:sz w:val="24"/>
                <w:szCs w:val="24"/>
              </w:rPr>
            </w:pPr>
          </w:p>
          <w:p w14:paraId="457FBE79" w14:textId="77777777" w:rsidR="005C07AA" w:rsidRPr="003C5056" w:rsidRDefault="005C07AA">
            <w:pPr>
              <w:pStyle w:val="TableParagraph"/>
              <w:spacing w:before="0"/>
              <w:jc w:val="left"/>
              <w:rPr>
                <w:i/>
                <w:sz w:val="24"/>
                <w:szCs w:val="24"/>
              </w:rPr>
            </w:pPr>
          </w:p>
          <w:p w14:paraId="50BB0FE2" w14:textId="77777777" w:rsidR="005C07AA" w:rsidRPr="003C5056" w:rsidRDefault="005C07AA">
            <w:pPr>
              <w:pStyle w:val="TableParagraph"/>
              <w:spacing w:before="0"/>
              <w:jc w:val="left"/>
              <w:rPr>
                <w:i/>
                <w:sz w:val="24"/>
                <w:szCs w:val="24"/>
              </w:rPr>
            </w:pPr>
          </w:p>
          <w:p w14:paraId="335D2878" w14:textId="77777777" w:rsidR="005C07AA" w:rsidRPr="003C5056" w:rsidRDefault="005C07AA">
            <w:pPr>
              <w:pStyle w:val="TableParagraph"/>
              <w:spacing w:before="2"/>
              <w:jc w:val="left"/>
              <w:rPr>
                <w:i/>
                <w:sz w:val="24"/>
                <w:szCs w:val="24"/>
              </w:rPr>
            </w:pPr>
          </w:p>
          <w:p w14:paraId="17E6557E" w14:textId="44F0713A" w:rsidR="005C07AA" w:rsidRPr="003C5056" w:rsidRDefault="00FD60E5">
            <w:pPr>
              <w:pStyle w:val="TableParagraph"/>
              <w:bidi/>
              <w:spacing w:before="0"/>
              <w:ind w:left="374"/>
              <w:jc w:val="left"/>
              <w:rPr>
                <w:i/>
                <w:sz w:val="24"/>
                <w:szCs w:val="24"/>
                <w:rtl/>
              </w:rPr>
            </w:pPr>
            <w:r w:rsidRPr="003C5056">
              <w:rPr>
                <w:rFonts w:hint="cs"/>
                <w:i/>
                <w:iCs/>
                <w:color w:val="C00000"/>
                <w:sz w:val="24"/>
                <w:szCs w:val="24"/>
                <w:rtl/>
              </w:rPr>
              <w:t>[</w:t>
            </w:r>
            <w:r w:rsidR="0013723F">
              <w:rPr>
                <w:rFonts w:hint="cs"/>
                <w:i/>
                <w:iCs/>
                <w:color w:val="C00000"/>
                <w:sz w:val="24"/>
                <w:szCs w:val="24"/>
                <w:rtl/>
              </w:rPr>
              <w:t>إجراء</w:t>
            </w:r>
            <w:r w:rsidRPr="003C5056">
              <w:rPr>
                <w:rFonts w:hint="cs"/>
                <w:i/>
                <w:iCs/>
                <w:color w:val="C00000"/>
                <w:sz w:val="24"/>
                <w:szCs w:val="24"/>
                <w:rtl/>
              </w:rPr>
              <w:t xml:space="preserve"> 1]ٍ</w:t>
            </w:r>
          </w:p>
        </w:tc>
        <w:tc>
          <w:tcPr>
            <w:tcW w:w="1143" w:type="dxa"/>
          </w:tcPr>
          <w:p w14:paraId="7A6A8AB4" w14:textId="77777777" w:rsidR="005C07AA" w:rsidRPr="003C5056" w:rsidRDefault="005C07AA">
            <w:pPr>
              <w:pStyle w:val="TableParagraph"/>
              <w:spacing w:before="0"/>
              <w:jc w:val="left"/>
              <w:rPr>
                <w:i/>
                <w:sz w:val="24"/>
                <w:szCs w:val="24"/>
              </w:rPr>
            </w:pPr>
          </w:p>
          <w:p w14:paraId="6458039D" w14:textId="77777777" w:rsidR="005C07AA" w:rsidRPr="003C5056" w:rsidRDefault="005C07AA">
            <w:pPr>
              <w:pStyle w:val="TableParagraph"/>
              <w:spacing w:before="7"/>
              <w:jc w:val="left"/>
              <w:rPr>
                <w:i/>
                <w:sz w:val="24"/>
                <w:szCs w:val="24"/>
              </w:rPr>
            </w:pPr>
          </w:p>
          <w:p w14:paraId="1F8F915A" w14:textId="77777777" w:rsidR="005C07AA" w:rsidRPr="003C5056" w:rsidRDefault="00FD60E5">
            <w:pPr>
              <w:pStyle w:val="TableParagraph"/>
              <w:bidi/>
              <w:spacing w:before="0"/>
              <w:ind w:left="149" w:right="142"/>
              <w:rPr>
                <w:i/>
                <w:sz w:val="24"/>
                <w:szCs w:val="24"/>
                <w:rtl/>
              </w:rPr>
            </w:pPr>
            <w:r w:rsidRPr="003C5056">
              <w:rPr>
                <w:rFonts w:hint="cs"/>
                <w:i/>
                <w:iCs/>
                <w:color w:val="C00000"/>
                <w:sz w:val="24"/>
                <w:szCs w:val="24"/>
                <w:rtl/>
              </w:rPr>
              <w:t>[نشاط 1]</w:t>
            </w:r>
          </w:p>
        </w:tc>
        <w:tc>
          <w:tcPr>
            <w:tcW w:w="1146" w:type="dxa"/>
            <w:vMerge w:val="restart"/>
          </w:tcPr>
          <w:p w14:paraId="61C7F213" w14:textId="77777777" w:rsidR="005C07AA" w:rsidRPr="003C5056" w:rsidRDefault="005C07AA">
            <w:pPr>
              <w:pStyle w:val="TableParagraph"/>
              <w:spacing w:before="0"/>
              <w:jc w:val="left"/>
              <w:rPr>
                <w:i/>
                <w:sz w:val="24"/>
                <w:szCs w:val="24"/>
              </w:rPr>
            </w:pPr>
          </w:p>
          <w:p w14:paraId="4E9EAE93" w14:textId="77777777" w:rsidR="005C07AA" w:rsidRPr="003C5056" w:rsidRDefault="005C07AA">
            <w:pPr>
              <w:pStyle w:val="TableParagraph"/>
              <w:spacing w:before="0"/>
              <w:jc w:val="left"/>
              <w:rPr>
                <w:i/>
                <w:sz w:val="24"/>
                <w:szCs w:val="24"/>
              </w:rPr>
            </w:pPr>
          </w:p>
          <w:p w14:paraId="389C17EB" w14:textId="77777777" w:rsidR="005C07AA" w:rsidRPr="003C5056" w:rsidRDefault="005C07AA">
            <w:pPr>
              <w:pStyle w:val="TableParagraph"/>
              <w:spacing w:before="0"/>
              <w:jc w:val="left"/>
              <w:rPr>
                <w:i/>
                <w:sz w:val="24"/>
                <w:szCs w:val="24"/>
              </w:rPr>
            </w:pPr>
          </w:p>
          <w:p w14:paraId="574E5608" w14:textId="77777777" w:rsidR="005C07AA" w:rsidRPr="003C5056" w:rsidRDefault="005C07AA">
            <w:pPr>
              <w:pStyle w:val="TableParagraph"/>
              <w:spacing w:before="0"/>
              <w:jc w:val="left"/>
              <w:rPr>
                <w:i/>
                <w:sz w:val="24"/>
                <w:szCs w:val="24"/>
              </w:rPr>
            </w:pPr>
          </w:p>
          <w:p w14:paraId="73474B91" w14:textId="77777777" w:rsidR="005C07AA" w:rsidRPr="003C5056" w:rsidRDefault="005C07AA">
            <w:pPr>
              <w:pStyle w:val="TableParagraph"/>
              <w:spacing w:before="0"/>
              <w:jc w:val="left"/>
              <w:rPr>
                <w:i/>
                <w:sz w:val="24"/>
                <w:szCs w:val="24"/>
              </w:rPr>
            </w:pPr>
          </w:p>
          <w:p w14:paraId="112AF1A4" w14:textId="77777777" w:rsidR="005C07AA" w:rsidRPr="003C5056" w:rsidRDefault="005C07AA">
            <w:pPr>
              <w:pStyle w:val="TableParagraph"/>
              <w:spacing w:before="0"/>
              <w:jc w:val="left"/>
              <w:rPr>
                <w:i/>
                <w:sz w:val="24"/>
                <w:szCs w:val="24"/>
              </w:rPr>
            </w:pPr>
          </w:p>
          <w:p w14:paraId="3784CCB6" w14:textId="77777777" w:rsidR="005C07AA" w:rsidRPr="003C5056" w:rsidRDefault="005C07AA">
            <w:pPr>
              <w:pStyle w:val="TableParagraph"/>
              <w:spacing w:before="0"/>
              <w:jc w:val="left"/>
              <w:rPr>
                <w:i/>
                <w:sz w:val="24"/>
                <w:szCs w:val="24"/>
              </w:rPr>
            </w:pPr>
          </w:p>
          <w:p w14:paraId="7CAE3B6E" w14:textId="77777777" w:rsidR="005C07AA" w:rsidRPr="003C5056" w:rsidRDefault="005C07AA">
            <w:pPr>
              <w:pStyle w:val="TableParagraph"/>
              <w:spacing w:before="0"/>
              <w:jc w:val="left"/>
              <w:rPr>
                <w:i/>
                <w:sz w:val="24"/>
                <w:szCs w:val="24"/>
              </w:rPr>
            </w:pPr>
          </w:p>
          <w:p w14:paraId="432AD895" w14:textId="77777777" w:rsidR="005C07AA" w:rsidRPr="003C5056" w:rsidRDefault="005C07AA">
            <w:pPr>
              <w:pStyle w:val="TableParagraph"/>
              <w:spacing w:before="0"/>
              <w:jc w:val="left"/>
              <w:rPr>
                <w:i/>
                <w:sz w:val="24"/>
                <w:szCs w:val="24"/>
              </w:rPr>
            </w:pPr>
          </w:p>
          <w:p w14:paraId="5DC39C13" w14:textId="77777777" w:rsidR="005C07AA" w:rsidRPr="003C5056" w:rsidRDefault="00FD60E5">
            <w:pPr>
              <w:pStyle w:val="TableParagraph"/>
              <w:bidi/>
              <w:spacing w:before="149"/>
              <w:ind w:left="222" w:right="212" w:firstLine="40"/>
              <w:jc w:val="both"/>
              <w:rPr>
                <w:i/>
                <w:sz w:val="24"/>
                <w:szCs w:val="24"/>
                <w:rtl/>
              </w:rPr>
            </w:pPr>
            <w:r w:rsidRPr="003C5056">
              <w:rPr>
                <w:rFonts w:hint="cs"/>
                <w:i/>
                <w:iCs/>
                <w:color w:val="C00000"/>
                <w:sz w:val="24"/>
                <w:szCs w:val="24"/>
                <w:rtl/>
              </w:rPr>
              <w:t>[منطقة تخزين النفايات]</w:t>
            </w:r>
          </w:p>
        </w:tc>
        <w:tc>
          <w:tcPr>
            <w:tcW w:w="1597" w:type="dxa"/>
          </w:tcPr>
          <w:p w14:paraId="34477DD6" w14:textId="77777777" w:rsidR="005C07AA" w:rsidRPr="003C5056" w:rsidRDefault="00FD60E5">
            <w:pPr>
              <w:pStyle w:val="TableParagraph"/>
              <w:bidi/>
              <w:spacing w:before="0"/>
              <w:ind w:left="135" w:right="129"/>
              <w:rPr>
                <w:i/>
                <w:sz w:val="24"/>
                <w:szCs w:val="24"/>
                <w:rtl/>
              </w:rPr>
            </w:pPr>
            <w:r w:rsidRPr="003C5056">
              <w:rPr>
                <w:rFonts w:hint="cs"/>
                <w:i/>
                <w:iCs/>
                <w:color w:val="C00000"/>
                <w:sz w:val="24"/>
                <w:szCs w:val="24"/>
                <w:rtl/>
              </w:rPr>
              <w:t>[مثلًا، مدير عام، مدير تشغيل، مدير قطاع، إلخ]</w:t>
            </w:r>
          </w:p>
          <w:p w14:paraId="35B35B07" w14:textId="77777777" w:rsidR="005C07AA" w:rsidRPr="003C5056" w:rsidRDefault="005C07AA">
            <w:pPr>
              <w:pStyle w:val="TableParagraph"/>
              <w:bidi/>
              <w:spacing w:before="0" w:line="230" w:lineRule="exact"/>
              <w:ind w:left="135" w:right="131"/>
              <w:rPr>
                <w:i/>
                <w:sz w:val="24"/>
                <w:szCs w:val="24"/>
                <w:rtl/>
              </w:rPr>
            </w:pPr>
          </w:p>
        </w:tc>
        <w:tc>
          <w:tcPr>
            <w:tcW w:w="1144" w:type="dxa"/>
          </w:tcPr>
          <w:p w14:paraId="3CB7DEAE" w14:textId="77777777" w:rsidR="005C07AA" w:rsidRPr="003C5056" w:rsidRDefault="005C07AA">
            <w:pPr>
              <w:pStyle w:val="TableParagraph"/>
              <w:spacing w:before="0"/>
              <w:jc w:val="left"/>
              <w:rPr>
                <w:i/>
                <w:sz w:val="24"/>
                <w:szCs w:val="24"/>
              </w:rPr>
            </w:pPr>
          </w:p>
          <w:p w14:paraId="74E68975" w14:textId="77777777" w:rsidR="005C07AA" w:rsidRPr="003C5056" w:rsidRDefault="005C07AA">
            <w:pPr>
              <w:pStyle w:val="TableParagraph"/>
              <w:spacing w:before="7"/>
              <w:jc w:val="left"/>
              <w:rPr>
                <w:i/>
                <w:sz w:val="24"/>
                <w:szCs w:val="24"/>
              </w:rPr>
            </w:pPr>
          </w:p>
          <w:p w14:paraId="4B343BF3" w14:textId="77777777" w:rsidR="005C07AA" w:rsidRPr="003C5056" w:rsidRDefault="00FD60E5">
            <w:pPr>
              <w:pStyle w:val="TableParagraph"/>
              <w:bidi/>
              <w:spacing w:before="0"/>
              <w:ind w:left="114" w:right="112"/>
              <w:rPr>
                <w:i/>
                <w:sz w:val="24"/>
                <w:szCs w:val="24"/>
                <w:rtl/>
              </w:rPr>
            </w:pPr>
            <w:r w:rsidRPr="003C5056">
              <w:rPr>
                <w:rFonts w:hint="cs"/>
                <w:i/>
                <w:iCs/>
                <w:color w:val="C00000"/>
                <w:sz w:val="24"/>
                <w:szCs w:val="24"/>
                <w:rtl/>
              </w:rPr>
              <w:t>[</w:t>
            </w:r>
            <w:r w:rsidRPr="003C5056">
              <w:rPr>
                <w:i/>
                <w:iCs/>
                <w:color w:val="C00000"/>
                <w:sz w:val="24"/>
                <w:szCs w:val="24"/>
              </w:rPr>
              <w:t>XXX</w:t>
            </w:r>
            <w:r w:rsidRPr="003C5056">
              <w:rPr>
                <w:rFonts w:hint="cs"/>
                <w:i/>
                <w:iCs/>
                <w:color w:val="C00000"/>
                <w:sz w:val="24"/>
                <w:szCs w:val="24"/>
                <w:rtl/>
              </w:rPr>
              <w:t xml:space="preserve"> دينار أردني]</w:t>
            </w:r>
          </w:p>
        </w:tc>
        <w:tc>
          <w:tcPr>
            <w:tcW w:w="1239" w:type="dxa"/>
          </w:tcPr>
          <w:p w14:paraId="2DECA93A" w14:textId="77777777" w:rsidR="005C07AA" w:rsidRPr="003C5056" w:rsidRDefault="005C07AA">
            <w:pPr>
              <w:pStyle w:val="TableParagraph"/>
              <w:spacing w:before="0"/>
              <w:jc w:val="left"/>
              <w:rPr>
                <w:i/>
                <w:sz w:val="24"/>
                <w:szCs w:val="24"/>
              </w:rPr>
            </w:pPr>
          </w:p>
          <w:p w14:paraId="6B24E8A4" w14:textId="77777777" w:rsidR="005C07AA" w:rsidRPr="003C5056" w:rsidRDefault="005C07AA">
            <w:pPr>
              <w:pStyle w:val="TableParagraph"/>
              <w:spacing w:before="7"/>
              <w:jc w:val="left"/>
              <w:rPr>
                <w:i/>
                <w:sz w:val="24"/>
                <w:szCs w:val="24"/>
              </w:rPr>
            </w:pPr>
          </w:p>
          <w:p w14:paraId="01FDBBDD" w14:textId="3D65E72A" w:rsidR="005C07AA" w:rsidRPr="003C5056" w:rsidRDefault="00FD60E5">
            <w:pPr>
              <w:pStyle w:val="TableParagraph"/>
              <w:bidi/>
              <w:spacing w:before="0"/>
              <w:ind w:left="84" w:right="81"/>
              <w:rPr>
                <w:i/>
                <w:sz w:val="24"/>
                <w:szCs w:val="24"/>
                <w:rtl/>
              </w:rPr>
            </w:pPr>
            <w:r w:rsidRPr="003C5056">
              <w:rPr>
                <w:rFonts w:hint="cs"/>
                <w:i/>
                <w:iCs/>
                <w:color w:val="C00000"/>
                <w:sz w:val="24"/>
                <w:szCs w:val="24"/>
                <w:rtl/>
              </w:rPr>
              <w:t>[</w:t>
            </w:r>
            <w:r w:rsidRPr="003C5056">
              <w:rPr>
                <w:i/>
                <w:iCs/>
                <w:color w:val="C00000"/>
                <w:sz w:val="24"/>
                <w:szCs w:val="24"/>
              </w:rPr>
              <w:t>xx/xx/</w:t>
            </w:r>
            <w:proofErr w:type="spellStart"/>
            <w:r w:rsidRPr="003C5056">
              <w:rPr>
                <w:i/>
                <w:iCs/>
                <w:color w:val="C00000"/>
                <w:sz w:val="24"/>
                <w:szCs w:val="24"/>
              </w:rPr>
              <w:t>xxxx</w:t>
            </w:r>
            <w:proofErr w:type="spellEnd"/>
            <w:r w:rsidR="003C5056" w:rsidRPr="003C5056">
              <w:rPr>
                <w:rFonts w:hint="cs"/>
                <w:i/>
                <w:iCs/>
                <w:color w:val="C00000"/>
                <w:sz w:val="24"/>
                <w:szCs w:val="24"/>
                <w:rtl/>
              </w:rPr>
              <w:t>]</w:t>
            </w:r>
          </w:p>
        </w:tc>
      </w:tr>
      <w:tr w:rsidR="005C07AA" w:rsidRPr="003C5056" w14:paraId="386D28FB" w14:textId="77777777">
        <w:trPr>
          <w:trHeight w:val="1377"/>
        </w:trPr>
        <w:tc>
          <w:tcPr>
            <w:tcW w:w="1140" w:type="dxa"/>
            <w:vMerge/>
            <w:tcBorders>
              <w:top w:val="nil"/>
            </w:tcBorders>
          </w:tcPr>
          <w:p w14:paraId="32776F5B" w14:textId="77777777" w:rsidR="005C07AA" w:rsidRPr="003C5056" w:rsidRDefault="005C07AA">
            <w:pPr>
              <w:rPr>
                <w:sz w:val="24"/>
                <w:szCs w:val="24"/>
              </w:rPr>
            </w:pPr>
          </w:p>
        </w:tc>
        <w:tc>
          <w:tcPr>
            <w:tcW w:w="1140" w:type="dxa"/>
            <w:vMerge/>
            <w:tcBorders>
              <w:top w:val="nil"/>
            </w:tcBorders>
          </w:tcPr>
          <w:p w14:paraId="2AF7D119" w14:textId="77777777" w:rsidR="005C07AA" w:rsidRPr="003C5056" w:rsidRDefault="005C07AA">
            <w:pPr>
              <w:rPr>
                <w:sz w:val="24"/>
                <w:szCs w:val="24"/>
              </w:rPr>
            </w:pPr>
          </w:p>
        </w:tc>
        <w:tc>
          <w:tcPr>
            <w:tcW w:w="1141" w:type="dxa"/>
            <w:vMerge/>
            <w:tcBorders>
              <w:top w:val="nil"/>
            </w:tcBorders>
          </w:tcPr>
          <w:p w14:paraId="001D7A29" w14:textId="77777777" w:rsidR="005C07AA" w:rsidRPr="003C5056" w:rsidRDefault="005C07AA">
            <w:pPr>
              <w:rPr>
                <w:sz w:val="24"/>
                <w:szCs w:val="24"/>
              </w:rPr>
            </w:pPr>
          </w:p>
        </w:tc>
        <w:tc>
          <w:tcPr>
            <w:tcW w:w="1143" w:type="dxa"/>
          </w:tcPr>
          <w:p w14:paraId="05E434B7" w14:textId="77777777" w:rsidR="005C07AA" w:rsidRPr="003C5056" w:rsidRDefault="005C07AA">
            <w:pPr>
              <w:pStyle w:val="TableParagraph"/>
              <w:spacing w:before="0"/>
              <w:jc w:val="left"/>
              <w:rPr>
                <w:i/>
                <w:sz w:val="24"/>
                <w:szCs w:val="24"/>
              </w:rPr>
            </w:pPr>
          </w:p>
          <w:p w14:paraId="1EC6FE57" w14:textId="77777777" w:rsidR="005C07AA" w:rsidRPr="003C5056" w:rsidRDefault="005C07AA">
            <w:pPr>
              <w:pStyle w:val="TableParagraph"/>
              <w:spacing w:before="7"/>
              <w:jc w:val="left"/>
              <w:rPr>
                <w:i/>
                <w:sz w:val="24"/>
                <w:szCs w:val="24"/>
              </w:rPr>
            </w:pPr>
          </w:p>
          <w:p w14:paraId="531817BF" w14:textId="77777777" w:rsidR="005C07AA" w:rsidRPr="003C5056" w:rsidRDefault="00FD60E5">
            <w:pPr>
              <w:pStyle w:val="TableParagraph"/>
              <w:bidi/>
              <w:spacing w:before="0"/>
              <w:ind w:left="149" w:right="142"/>
              <w:rPr>
                <w:i/>
                <w:sz w:val="24"/>
                <w:szCs w:val="24"/>
                <w:rtl/>
              </w:rPr>
            </w:pPr>
            <w:r w:rsidRPr="003C5056">
              <w:rPr>
                <w:rFonts w:hint="cs"/>
                <w:i/>
                <w:iCs/>
                <w:color w:val="C00000"/>
                <w:sz w:val="24"/>
                <w:szCs w:val="24"/>
                <w:rtl/>
              </w:rPr>
              <w:t>[نشاط 2]</w:t>
            </w:r>
          </w:p>
        </w:tc>
        <w:tc>
          <w:tcPr>
            <w:tcW w:w="1146" w:type="dxa"/>
            <w:vMerge/>
            <w:tcBorders>
              <w:top w:val="nil"/>
            </w:tcBorders>
          </w:tcPr>
          <w:p w14:paraId="5E53E0A0" w14:textId="77777777" w:rsidR="005C07AA" w:rsidRPr="003C5056" w:rsidRDefault="005C07AA">
            <w:pPr>
              <w:rPr>
                <w:sz w:val="24"/>
                <w:szCs w:val="24"/>
              </w:rPr>
            </w:pPr>
          </w:p>
        </w:tc>
        <w:tc>
          <w:tcPr>
            <w:tcW w:w="1597" w:type="dxa"/>
          </w:tcPr>
          <w:p w14:paraId="52DD4160" w14:textId="77777777" w:rsidR="005C07AA" w:rsidRPr="003C5056" w:rsidRDefault="00FD60E5">
            <w:pPr>
              <w:pStyle w:val="TableParagraph"/>
              <w:bidi/>
              <w:spacing w:before="0"/>
              <w:ind w:left="135" w:right="129"/>
              <w:rPr>
                <w:i/>
                <w:sz w:val="24"/>
                <w:szCs w:val="24"/>
                <w:rtl/>
              </w:rPr>
            </w:pPr>
            <w:r w:rsidRPr="003C5056">
              <w:rPr>
                <w:rFonts w:hint="cs"/>
                <w:i/>
                <w:iCs/>
                <w:color w:val="C00000"/>
                <w:sz w:val="24"/>
                <w:szCs w:val="24"/>
                <w:rtl/>
              </w:rPr>
              <w:t>[مثلًا، مدير عام، مدير تشغيل، مدير قطاع، إلخ]</w:t>
            </w:r>
          </w:p>
          <w:p w14:paraId="0D21E542" w14:textId="77777777" w:rsidR="005C07AA" w:rsidRPr="003C5056" w:rsidRDefault="005C07AA">
            <w:pPr>
              <w:pStyle w:val="TableParagraph"/>
              <w:bidi/>
              <w:spacing w:before="0" w:line="210" w:lineRule="exact"/>
              <w:ind w:left="135" w:right="133"/>
              <w:rPr>
                <w:i/>
                <w:sz w:val="24"/>
                <w:szCs w:val="24"/>
                <w:rtl/>
              </w:rPr>
            </w:pPr>
          </w:p>
        </w:tc>
        <w:tc>
          <w:tcPr>
            <w:tcW w:w="1144" w:type="dxa"/>
          </w:tcPr>
          <w:p w14:paraId="6864BF3C" w14:textId="77777777" w:rsidR="005C07AA" w:rsidRPr="003C5056" w:rsidRDefault="005C07AA">
            <w:pPr>
              <w:pStyle w:val="TableParagraph"/>
              <w:spacing w:before="0"/>
              <w:jc w:val="left"/>
              <w:rPr>
                <w:i/>
                <w:sz w:val="24"/>
                <w:szCs w:val="24"/>
              </w:rPr>
            </w:pPr>
          </w:p>
          <w:p w14:paraId="7C094BB7" w14:textId="77777777" w:rsidR="005C07AA" w:rsidRPr="003C5056" w:rsidRDefault="005C07AA">
            <w:pPr>
              <w:pStyle w:val="TableParagraph"/>
              <w:spacing w:before="7"/>
              <w:jc w:val="left"/>
              <w:rPr>
                <w:i/>
                <w:sz w:val="24"/>
                <w:szCs w:val="24"/>
              </w:rPr>
            </w:pPr>
          </w:p>
          <w:p w14:paraId="0BAAB367" w14:textId="77777777" w:rsidR="005C07AA" w:rsidRPr="003C5056" w:rsidRDefault="00FD60E5">
            <w:pPr>
              <w:pStyle w:val="TableParagraph"/>
              <w:bidi/>
              <w:spacing w:before="0"/>
              <w:ind w:left="114" w:right="112"/>
              <w:rPr>
                <w:i/>
                <w:sz w:val="24"/>
                <w:szCs w:val="24"/>
                <w:rtl/>
              </w:rPr>
            </w:pPr>
            <w:r w:rsidRPr="003C5056">
              <w:rPr>
                <w:rFonts w:hint="cs"/>
                <w:i/>
                <w:iCs/>
                <w:color w:val="C00000"/>
                <w:sz w:val="24"/>
                <w:szCs w:val="24"/>
                <w:rtl/>
              </w:rPr>
              <w:t>[</w:t>
            </w:r>
            <w:r w:rsidRPr="003C5056">
              <w:rPr>
                <w:i/>
                <w:iCs/>
                <w:color w:val="C00000"/>
                <w:sz w:val="24"/>
                <w:szCs w:val="24"/>
              </w:rPr>
              <w:t>XXX</w:t>
            </w:r>
            <w:r w:rsidRPr="003C5056">
              <w:rPr>
                <w:rFonts w:hint="cs"/>
                <w:i/>
                <w:iCs/>
                <w:color w:val="C00000"/>
                <w:sz w:val="24"/>
                <w:szCs w:val="24"/>
                <w:rtl/>
              </w:rPr>
              <w:t xml:space="preserve"> دينار أردني]</w:t>
            </w:r>
          </w:p>
        </w:tc>
        <w:tc>
          <w:tcPr>
            <w:tcW w:w="1239" w:type="dxa"/>
          </w:tcPr>
          <w:p w14:paraId="2EB13D14" w14:textId="77777777" w:rsidR="005C07AA" w:rsidRPr="003C5056" w:rsidRDefault="005C07AA">
            <w:pPr>
              <w:pStyle w:val="TableParagraph"/>
              <w:spacing w:before="0"/>
              <w:jc w:val="left"/>
              <w:rPr>
                <w:i/>
                <w:sz w:val="24"/>
                <w:szCs w:val="24"/>
              </w:rPr>
            </w:pPr>
          </w:p>
          <w:p w14:paraId="6080E6C1" w14:textId="77777777" w:rsidR="005C07AA" w:rsidRPr="003C5056" w:rsidRDefault="005C07AA">
            <w:pPr>
              <w:pStyle w:val="TableParagraph"/>
              <w:spacing w:before="7"/>
              <w:jc w:val="left"/>
              <w:rPr>
                <w:i/>
                <w:sz w:val="24"/>
                <w:szCs w:val="24"/>
              </w:rPr>
            </w:pPr>
          </w:p>
          <w:p w14:paraId="4C2166AF" w14:textId="120D80E3" w:rsidR="005C07AA" w:rsidRPr="003C5056" w:rsidRDefault="00FD60E5">
            <w:pPr>
              <w:pStyle w:val="TableParagraph"/>
              <w:bidi/>
              <w:spacing w:before="0"/>
              <w:ind w:left="84" w:right="81"/>
              <w:rPr>
                <w:i/>
                <w:sz w:val="24"/>
                <w:szCs w:val="24"/>
                <w:rtl/>
              </w:rPr>
            </w:pPr>
            <w:r w:rsidRPr="003C5056">
              <w:rPr>
                <w:rFonts w:hint="cs"/>
                <w:i/>
                <w:iCs/>
                <w:color w:val="C00000"/>
                <w:sz w:val="24"/>
                <w:szCs w:val="24"/>
                <w:rtl/>
              </w:rPr>
              <w:t>[</w:t>
            </w:r>
            <w:r w:rsidRPr="003C5056">
              <w:rPr>
                <w:i/>
                <w:iCs/>
                <w:color w:val="C00000"/>
                <w:sz w:val="24"/>
                <w:szCs w:val="24"/>
              </w:rPr>
              <w:t>xx/xx/</w:t>
            </w:r>
            <w:proofErr w:type="spellStart"/>
            <w:r w:rsidRPr="003C5056">
              <w:rPr>
                <w:i/>
                <w:iCs/>
                <w:color w:val="C00000"/>
                <w:sz w:val="24"/>
                <w:szCs w:val="24"/>
              </w:rPr>
              <w:t>xxxx</w:t>
            </w:r>
            <w:proofErr w:type="spellEnd"/>
            <w:r w:rsidR="003C5056" w:rsidRPr="003C5056">
              <w:rPr>
                <w:rFonts w:hint="cs"/>
                <w:i/>
                <w:iCs/>
                <w:color w:val="C00000"/>
                <w:sz w:val="24"/>
                <w:szCs w:val="24"/>
                <w:rtl/>
              </w:rPr>
              <w:t>]</w:t>
            </w:r>
          </w:p>
        </w:tc>
      </w:tr>
      <w:tr w:rsidR="005C07AA" w:rsidRPr="003C5056" w14:paraId="6DAB65DC" w14:textId="77777777">
        <w:trPr>
          <w:trHeight w:val="1379"/>
        </w:trPr>
        <w:tc>
          <w:tcPr>
            <w:tcW w:w="1140" w:type="dxa"/>
            <w:vMerge/>
            <w:tcBorders>
              <w:top w:val="nil"/>
            </w:tcBorders>
          </w:tcPr>
          <w:p w14:paraId="4ECA041E" w14:textId="77777777" w:rsidR="005C07AA" w:rsidRPr="003C5056" w:rsidRDefault="005C07AA">
            <w:pPr>
              <w:rPr>
                <w:sz w:val="24"/>
                <w:szCs w:val="24"/>
              </w:rPr>
            </w:pPr>
          </w:p>
        </w:tc>
        <w:tc>
          <w:tcPr>
            <w:tcW w:w="1140" w:type="dxa"/>
            <w:vMerge/>
            <w:tcBorders>
              <w:top w:val="nil"/>
            </w:tcBorders>
          </w:tcPr>
          <w:p w14:paraId="370CD20F" w14:textId="77777777" w:rsidR="005C07AA" w:rsidRPr="003C5056" w:rsidRDefault="005C07AA">
            <w:pPr>
              <w:rPr>
                <w:sz w:val="24"/>
                <w:szCs w:val="24"/>
              </w:rPr>
            </w:pPr>
          </w:p>
        </w:tc>
        <w:tc>
          <w:tcPr>
            <w:tcW w:w="1141" w:type="dxa"/>
            <w:vMerge w:val="restart"/>
          </w:tcPr>
          <w:p w14:paraId="01E35727" w14:textId="77777777" w:rsidR="005C07AA" w:rsidRPr="003C5056" w:rsidRDefault="005C07AA">
            <w:pPr>
              <w:pStyle w:val="TableParagraph"/>
              <w:spacing w:before="0"/>
              <w:jc w:val="left"/>
              <w:rPr>
                <w:i/>
                <w:sz w:val="24"/>
                <w:szCs w:val="24"/>
              </w:rPr>
            </w:pPr>
          </w:p>
          <w:p w14:paraId="09933482" w14:textId="77777777" w:rsidR="005C07AA" w:rsidRPr="003C5056" w:rsidRDefault="005C07AA">
            <w:pPr>
              <w:pStyle w:val="TableParagraph"/>
              <w:spacing w:before="0"/>
              <w:jc w:val="left"/>
              <w:rPr>
                <w:i/>
                <w:sz w:val="24"/>
                <w:szCs w:val="24"/>
              </w:rPr>
            </w:pPr>
          </w:p>
          <w:p w14:paraId="6F5221B0" w14:textId="77777777" w:rsidR="005C07AA" w:rsidRPr="003C5056" w:rsidRDefault="005C07AA">
            <w:pPr>
              <w:pStyle w:val="TableParagraph"/>
              <w:spacing w:before="0"/>
              <w:jc w:val="left"/>
              <w:rPr>
                <w:i/>
                <w:sz w:val="24"/>
                <w:szCs w:val="24"/>
              </w:rPr>
            </w:pPr>
          </w:p>
          <w:p w14:paraId="3CE35231" w14:textId="77777777" w:rsidR="005C07AA" w:rsidRPr="003C5056" w:rsidRDefault="005C07AA">
            <w:pPr>
              <w:pStyle w:val="TableParagraph"/>
              <w:spacing w:before="0"/>
              <w:jc w:val="left"/>
              <w:rPr>
                <w:i/>
                <w:sz w:val="24"/>
                <w:szCs w:val="24"/>
              </w:rPr>
            </w:pPr>
          </w:p>
          <w:p w14:paraId="77D4F6B1" w14:textId="77777777" w:rsidR="005C07AA" w:rsidRPr="003C5056" w:rsidRDefault="005C07AA">
            <w:pPr>
              <w:pStyle w:val="TableParagraph"/>
              <w:spacing w:before="4"/>
              <w:jc w:val="left"/>
              <w:rPr>
                <w:i/>
                <w:sz w:val="24"/>
                <w:szCs w:val="24"/>
              </w:rPr>
            </w:pPr>
          </w:p>
          <w:p w14:paraId="4008DCC9" w14:textId="161F56F9" w:rsidR="005C07AA" w:rsidRPr="003C5056" w:rsidRDefault="00FD60E5">
            <w:pPr>
              <w:pStyle w:val="TableParagraph"/>
              <w:bidi/>
              <w:spacing w:before="0"/>
              <w:ind w:left="374"/>
              <w:jc w:val="left"/>
              <w:rPr>
                <w:i/>
                <w:sz w:val="24"/>
                <w:szCs w:val="24"/>
                <w:rtl/>
              </w:rPr>
            </w:pPr>
            <w:r w:rsidRPr="003C5056">
              <w:rPr>
                <w:rFonts w:hint="cs"/>
                <w:i/>
                <w:iCs/>
                <w:color w:val="C00000"/>
                <w:sz w:val="24"/>
                <w:szCs w:val="24"/>
                <w:rtl/>
              </w:rPr>
              <w:t>[</w:t>
            </w:r>
            <w:r w:rsidR="0013723F">
              <w:rPr>
                <w:rFonts w:hint="cs"/>
                <w:i/>
                <w:iCs/>
                <w:color w:val="C00000"/>
                <w:sz w:val="24"/>
                <w:szCs w:val="24"/>
                <w:rtl/>
              </w:rPr>
              <w:t>إجراء</w:t>
            </w:r>
            <w:r w:rsidRPr="003C5056">
              <w:rPr>
                <w:rFonts w:hint="cs"/>
                <w:i/>
                <w:iCs/>
                <w:color w:val="C00000"/>
                <w:sz w:val="24"/>
                <w:szCs w:val="24"/>
                <w:rtl/>
              </w:rPr>
              <w:t xml:space="preserve"> 2]</w:t>
            </w:r>
          </w:p>
        </w:tc>
        <w:tc>
          <w:tcPr>
            <w:tcW w:w="1143" w:type="dxa"/>
          </w:tcPr>
          <w:p w14:paraId="2F0AE7DB" w14:textId="77777777" w:rsidR="005C07AA" w:rsidRPr="003C5056" w:rsidRDefault="005C07AA">
            <w:pPr>
              <w:pStyle w:val="TableParagraph"/>
              <w:spacing w:before="0"/>
              <w:jc w:val="left"/>
              <w:rPr>
                <w:i/>
                <w:sz w:val="24"/>
                <w:szCs w:val="24"/>
              </w:rPr>
            </w:pPr>
          </w:p>
          <w:p w14:paraId="506D986C" w14:textId="77777777" w:rsidR="005C07AA" w:rsidRPr="003C5056" w:rsidRDefault="005C07AA">
            <w:pPr>
              <w:pStyle w:val="TableParagraph"/>
              <w:spacing w:before="0"/>
              <w:jc w:val="left"/>
              <w:rPr>
                <w:i/>
                <w:sz w:val="24"/>
                <w:szCs w:val="24"/>
              </w:rPr>
            </w:pPr>
          </w:p>
          <w:p w14:paraId="177D353D" w14:textId="77777777" w:rsidR="005C07AA" w:rsidRPr="003C5056" w:rsidRDefault="00FD60E5">
            <w:pPr>
              <w:pStyle w:val="TableParagraph"/>
              <w:bidi/>
              <w:spacing w:before="0"/>
              <w:ind w:left="149" w:right="142"/>
              <w:rPr>
                <w:i/>
                <w:sz w:val="24"/>
                <w:szCs w:val="24"/>
                <w:rtl/>
              </w:rPr>
            </w:pPr>
            <w:r w:rsidRPr="003C5056">
              <w:rPr>
                <w:rFonts w:hint="cs"/>
                <w:i/>
                <w:iCs/>
                <w:color w:val="C00000"/>
                <w:sz w:val="24"/>
                <w:szCs w:val="24"/>
                <w:rtl/>
              </w:rPr>
              <w:t>[نشاط 3]</w:t>
            </w:r>
          </w:p>
        </w:tc>
        <w:tc>
          <w:tcPr>
            <w:tcW w:w="1146" w:type="dxa"/>
            <w:vMerge/>
            <w:tcBorders>
              <w:top w:val="nil"/>
            </w:tcBorders>
          </w:tcPr>
          <w:p w14:paraId="39701C02" w14:textId="77777777" w:rsidR="005C07AA" w:rsidRPr="003C5056" w:rsidRDefault="005C07AA">
            <w:pPr>
              <w:rPr>
                <w:sz w:val="24"/>
                <w:szCs w:val="24"/>
              </w:rPr>
            </w:pPr>
          </w:p>
        </w:tc>
        <w:tc>
          <w:tcPr>
            <w:tcW w:w="1597" w:type="dxa"/>
          </w:tcPr>
          <w:p w14:paraId="1CEF5112" w14:textId="77777777" w:rsidR="005C07AA" w:rsidRPr="003C5056" w:rsidRDefault="00FD60E5">
            <w:pPr>
              <w:pStyle w:val="TableParagraph"/>
              <w:bidi/>
              <w:spacing w:before="0"/>
              <w:ind w:left="135" w:right="129"/>
              <w:rPr>
                <w:i/>
                <w:sz w:val="24"/>
                <w:szCs w:val="24"/>
                <w:rtl/>
              </w:rPr>
            </w:pPr>
            <w:r w:rsidRPr="003C5056">
              <w:rPr>
                <w:rFonts w:hint="cs"/>
                <w:i/>
                <w:iCs/>
                <w:color w:val="C00000"/>
                <w:sz w:val="24"/>
                <w:szCs w:val="24"/>
                <w:rtl/>
              </w:rPr>
              <w:t>[مثلًا، مدير عام، مدير تشغيل، مدير قطاع، إلخ]</w:t>
            </w:r>
          </w:p>
          <w:p w14:paraId="2405D8F0" w14:textId="77777777" w:rsidR="005C07AA" w:rsidRPr="003C5056" w:rsidRDefault="005C07AA">
            <w:pPr>
              <w:pStyle w:val="TableParagraph"/>
              <w:bidi/>
              <w:spacing w:before="0" w:line="210" w:lineRule="exact"/>
              <w:ind w:left="135" w:right="133"/>
              <w:rPr>
                <w:i/>
                <w:sz w:val="24"/>
                <w:szCs w:val="24"/>
                <w:rtl/>
              </w:rPr>
            </w:pPr>
          </w:p>
        </w:tc>
        <w:tc>
          <w:tcPr>
            <w:tcW w:w="1144" w:type="dxa"/>
          </w:tcPr>
          <w:p w14:paraId="0F6027E9" w14:textId="77777777" w:rsidR="005C07AA" w:rsidRPr="003C5056" w:rsidRDefault="005C07AA">
            <w:pPr>
              <w:pStyle w:val="TableParagraph"/>
              <w:spacing w:before="0"/>
              <w:jc w:val="left"/>
              <w:rPr>
                <w:i/>
                <w:sz w:val="24"/>
                <w:szCs w:val="24"/>
              </w:rPr>
            </w:pPr>
          </w:p>
          <w:p w14:paraId="76E7DC60" w14:textId="77777777" w:rsidR="005C07AA" w:rsidRPr="003C5056" w:rsidRDefault="005C07AA">
            <w:pPr>
              <w:pStyle w:val="TableParagraph"/>
              <w:spacing w:before="0"/>
              <w:jc w:val="left"/>
              <w:rPr>
                <w:i/>
                <w:sz w:val="24"/>
                <w:szCs w:val="24"/>
              </w:rPr>
            </w:pPr>
          </w:p>
          <w:p w14:paraId="37FE3AB3" w14:textId="77777777" w:rsidR="005C07AA" w:rsidRPr="003C5056" w:rsidRDefault="00FD60E5">
            <w:pPr>
              <w:pStyle w:val="TableParagraph"/>
              <w:bidi/>
              <w:spacing w:before="0"/>
              <w:ind w:left="114" w:right="112"/>
              <w:rPr>
                <w:i/>
                <w:sz w:val="24"/>
                <w:szCs w:val="24"/>
                <w:rtl/>
              </w:rPr>
            </w:pPr>
            <w:r w:rsidRPr="003C5056">
              <w:rPr>
                <w:rFonts w:hint="cs"/>
                <w:i/>
                <w:iCs/>
                <w:color w:val="C00000"/>
                <w:sz w:val="24"/>
                <w:szCs w:val="24"/>
                <w:rtl/>
              </w:rPr>
              <w:t>[</w:t>
            </w:r>
            <w:r w:rsidRPr="003C5056">
              <w:rPr>
                <w:i/>
                <w:iCs/>
                <w:color w:val="C00000"/>
                <w:sz w:val="24"/>
                <w:szCs w:val="24"/>
              </w:rPr>
              <w:t>XXX</w:t>
            </w:r>
            <w:r w:rsidRPr="003C5056">
              <w:rPr>
                <w:rFonts w:hint="cs"/>
                <w:i/>
                <w:iCs/>
                <w:color w:val="C00000"/>
                <w:sz w:val="24"/>
                <w:szCs w:val="24"/>
                <w:rtl/>
              </w:rPr>
              <w:t xml:space="preserve"> دينار أردني]</w:t>
            </w:r>
          </w:p>
        </w:tc>
        <w:tc>
          <w:tcPr>
            <w:tcW w:w="1239" w:type="dxa"/>
          </w:tcPr>
          <w:p w14:paraId="2F1EA731" w14:textId="77777777" w:rsidR="005C07AA" w:rsidRPr="003C5056" w:rsidRDefault="005C07AA">
            <w:pPr>
              <w:pStyle w:val="TableParagraph"/>
              <w:spacing w:before="0"/>
              <w:jc w:val="left"/>
              <w:rPr>
                <w:i/>
                <w:sz w:val="24"/>
                <w:szCs w:val="24"/>
              </w:rPr>
            </w:pPr>
          </w:p>
          <w:p w14:paraId="4600C530" w14:textId="77777777" w:rsidR="005C07AA" w:rsidRPr="003C5056" w:rsidRDefault="005C07AA">
            <w:pPr>
              <w:pStyle w:val="TableParagraph"/>
              <w:spacing w:before="0"/>
              <w:jc w:val="left"/>
              <w:rPr>
                <w:i/>
                <w:sz w:val="24"/>
                <w:szCs w:val="24"/>
              </w:rPr>
            </w:pPr>
          </w:p>
          <w:p w14:paraId="269999BB" w14:textId="0EF9C3E4" w:rsidR="005C07AA" w:rsidRPr="003C5056" w:rsidRDefault="00FD60E5">
            <w:pPr>
              <w:pStyle w:val="TableParagraph"/>
              <w:bidi/>
              <w:spacing w:before="0"/>
              <w:ind w:left="84" w:right="81"/>
              <w:rPr>
                <w:i/>
                <w:sz w:val="24"/>
                <w:szCs w:val="24"/>
                <w:rtl/>
              </w:rPr>
            </w:pPr>
            <w:r w:rsidRPr="003C5056">
              <w:rPr>
                <w:rFonts w:hint="cs"/>
                <w:i/>
                <w:iCs/>
                <w:color w:val="C00000"/>
                <w:sz w:val="24"/>
                <w:szCs w:val="24"/>
                <w:rtl/>
              </w:rPr>
              <w:t>[</w:t>
            </w:r>
            <w:r w:rsidRPr="003C5056">
              <w:rPr>
                <w:i/>
                <w:iCs/>
                <w:color w:val="C00000"/>
                <w:sz w:val="24"/>
                <w:szCs w:val="24"/>
              </w:rPr>
              <w:t>xx/xx/</w:t>
            </w:r>
            <w:proofErr w:type="spellStart"/>
            <w:r w:rsidRPr="003C5056">
              <w:rPr>
                <w:i/>
                <w:iCs/>
                <w:color w:val="C00000"/>
                <w:sz w:val="24"/>
                <w:szCs w:val="24"/>
              </w:rPr>
              <w:t>xxxx</w:t>
            </w:r>
            <w:proofErr w:type="spellEnd"/>
            <w:r w:rsidR="003C5056" w:rsidRPr="003C5056">
              <w:rPr>
                <w:rFonts w:hint="cs"/>
                <w:i/>
                <w:iCs/>
                <w:color w:val="C00000"/>
                <w:sz w:val="24"/>
                <w:szCs w:val="24"/>
                <w:rtl/>
              </w:rPr>
              <w:t>]</w:t>
            </w:r>
          </w:p>
        </w:tc>
      </w:tr>
      <w:tr w:rsidR="005C07AA" w:rsidRPr="003C5056" w14:paraId="25ECE588" w14:textId="77777777">
        <w:trPr>
          <w:trHeight w:val="1380"/>
        </w:trPr>
        <w:tc>
          <w:tcPr>
            <w:tcW w:w="1140" w:type="dxa"/>
            <w:vMerge/>
            <w:tcBorders>
              <w:top w:val="nil"/>
            </w:tcBorders>
          </w:tcPr>
          <w:p w14:paraId="636F9B56" w14:textId="77777777" w:rsidR="005C07AA" w:rsidRPr="003C5056" w:rsidRDefault="005C07AA">
            <w:pPr>
              <w:rPr>
                <w:sz w:val="24"/>
                <w:szCs w:val="24"/>
              </w:rPr>
            </w:pPr>
          </w:p>
        </w:tc>
        <w:tc>
          <w:tcPr>
            <w:tcW w:w="1140" w:type="dxa"/>
            <w:vMerge/>
            <w:tcBorders>
              <w:top w:val="nil"/>
            </w:tcBorders>
          </w:tcPr>
          <w:p w14:paraId="4BA71A2B" w14:textId="77777777" w:rsidR="005C07AA" w:rsidRPr="003C5056" w:rsidRDefault="005C07AA">
            <w:pPr>
              <w:rPr>
                <w:sz w:val="24"/>
                <w:szCs w:val="24"/>
              </w:rPr>
            </w:pPr>
          </w:p>
        </w:tc>
        <w:tc>
          <w:tcPr>
            <w:tcW w:w="1141" w:type="dxa"/>
            <w:vMerge/>
            <w:tcBorders>
              <w:top w:val="nil"/>
            </w:tcBorders>
          </w:tcPr>
          <w:p w14:paraId="64A3BAFC" w14:textId="77777777" w:rsidR="005C07AA" w:rsidRPr="003C5056" w:rsidRDefault="005C07AA">
            <w:pPr>
              <w:rPr>
                <w:sz w:val="24"/>
                <w:szCs w:val="24"/>
              </w:rPr>
            </w:pPr>
          </w:p>
        </w:tc>
        <w:tc>
          <w:tcPr>
            <w:tcW w:w="1143" w:type="dxa"/>
          </w:tcPr>
          <w:p w14:paraId="78494DCE" w14:textId="77777777" w:rsidR="005C07AA" w:rsidRPr="003C5056" w:rsidRDefault="005C07AA">
            <w:pPr>
              <w:pStyle w:val="TableParagraph"/>
              <w:spacing w:before="0"/>
              <w:jc w:val="left"/>
              <w:rPr>
                <w:i/>
                <w:sz w:val="24"/>
                <w:szCs w:val="24"/>
              </w:rPr>
            </w:pPr>
          </w:p>
          <w:p w14:paraId="2F3AC622" w14:textId="77777777" w:rsidR="005C07AA" w:rsidRPr="003C5056" w:rsidRDefault="005C07AA">
            <w:pPr>
              <w:pStyle w:val="TableParagraph"/>
              <w:spacing w:before="1"/>
              <w:jc w:val="left"/>
              <w:rPr>
                <w:i/>
                <w:sz w:val="24"/>
                <w:szCs w:val="24"/>
              </w:rPr>
            </w:pPr>
          </w:p>
          <w:p w14:paraId="7CCFC836" w14:textId="77777777" w:rsidR="005C07AA" w:rsidRPr="003C5056" w:rsidRDefault="00FD60E5">
            <w:pPr>
              <w:pStyle w:val="TableParagraph"/>
              <w:bidi/>
              <w:spacing w:before="0"/>
              <w:ind w:left="149" w:right="142"/>
              <w:rPr>
                <w:i/>
                <w:sz w:val="24"/>
                <w:szCs w:val="24"/>
                <w:rtl/>
              </w:rPr>
            </w:pPr>
            <w:r w:rsidRPr="003C5056">
              <w:rPr>
                <w:rFonts w:hint="cs"/>
                <w:i/>
                <w:iCs/>
                <w:color w:val="C00000"/>
                <w:sz w:val="24"/>
                <w:szCs w:val="24"/>
                <w:rtl/>
              </w:rPr>
              <w:t>[نشاط 4]</w:t>
            </w:r>
          </w:p>
        </w:tc>
        <w:tc>
          <w:tcPr>
            <w:tcW w:w="1146" w:type="dxa"/>
            <w:vMerge/>
            <w:tcBorders>
              <w:top w:val="nil"/>
            </w:tcBorders>
          </w:tcPr>
          <w:p w14:paraId="4A40B2DB" w14:textId="77777777" w:rsidR="005C07AA" w:rsidRPr="003C5056" w:rsidRDefault="005C07AA">
            <w:pPr>
              <w:rPr>
                <w:sz w:val="24"/>
                <w:szCs w:val="24"/>
              </w:rPr>
            </w:pPr>
          </w:p>
        </w:tc>
        <w:tc>
          <w:tcPr>
            <w:tcW w:w="1597" w:type="dxa"/>
          </w:tcPr>
          <w:p w14:paraId="2F1A637C" w14:textId="77777777" w:rsidR="005C07AA" w:rsidRPr="003C5056" w:rsidRDefault="00FD60E5">
            <w:pPr>
              <w:pStyle w:val="TableParagraph"/>
              <w:bidi/>
              <w:spacing w:before="0"/>
              <w:ind w:left="135" w:right="129"/>
              <w:rPr>
                <w:i/>
                <w:sz w:val="24"/>
                <w:szCs w:val="24"/>
                <w:rtl/>
              </w:rPr>
            </w:pPr>
            <w:r w:rsidRPr="003C5056">
              <w:rPr>
                <w:rFonts w:hint="cs"/>
                <w:i/>
                <w:iCs/>
                <w:color w:val="C00000"/>
                <w:sz w:val="24"/>
                <w:szCs w:val="24"/>
                <w:rtl/>
              </w:rPr>
              <w:t>[مثلًا، مدير عام، مدير تشغيل، مدير قطاع، إلخ]</w:t>
            </w:r>
          </w:p>
          <w:p w14:paraId="2267636A" w14:textId="77777777" w:rsidR="005C07AA" w:rsidRPr="003C5056" w:rsidRDefault="005C07AA">
            <w:pPr>
              <w:pStyle w:val="TableParagraph"/>
              <w:bidi/>
              <w:spacing w:before="3" w:line="230" w:lineRule="exact"/>
              <w:ind w:left="135" w:right="131"/>
              <w:rPr>
                <w:i/>
                <w:sz w:val="24"/>
                <w:szCs w:val="24"/>
                <w:rtl/>
              </w:rPr>
            </w:pPr>
          </w:p>
        </w:tc>
        <w:tc>
          <w:tcPr>
            <w:tcW w:w="1144" w:type="dxa"/>
          </w:tcPr>
          <w:p w14:paraId="735DAB67" w14:textId="77777777" w:rsidR="005C07AA" w:rsidRPr="003C5056" w:rsidRDefault="005C07AA">
            <w:pPr>
              <w:pStyle w:val="TableParagraph"/>
              <w:spacing w:before="0"/>
              <w:jc w:val="left"/>
              <w:rPr>
                <w:i/>
                <w:sz w:val="24"/>
                <w:szCs w:val="24"/>
              </w:rPr>
            </w:pPr>
          </w:p>
          <w:p w14:paraId="6B857CB6" w14:textId="77777777" w:rsidR="005C07AA" w:rsidRPr="003C5056" w:rsidRDefault="005C07AA">
            <w:pPr>
              <w:pStyle w:val="TableParagraph"/>
              <w:spacing w:before="1"/>
              <w:jc w:val="left"/>
              <w:rPr>
                <w:i/>
                <w:sz w:val="24"/>
                <w:szCs w:val="24"/>
              </w:rPr>
            </w:pPr>
          </w:p>
          <w:p w14:paraId="7B0E3A57" w14:textId="77777777" w:rsidR="005C07AA" w:rsidRPr="003C5056" w:rsidRDefault="00FD60E5">
            <w:pPr>
              <w:pStyle w:val="TableParagraph"/>
              <w:bidi/>
              <w:spacing w:before="0"/>
              <w:ind w:left="114" w:right="112"/>
              <w:rPr>
                <w:i/>
                <w:sz w:val="24"/>
                <w:szCs w:val="24"/>
                <w:rtl/>
              </w:rPr>
            </w:pPr>
            <w:r w:rsidRPr="003C5056">
              <w:rPr>
                <w:rFonts w:hint="cs"/>
                <w:i/>
                <w:iCs/>
                <w:color w:val="C00000"/>
                <w:sz w:val="24"/>
                <w:szCs w:val="24"/>
                <w:rtl/>
              </w:rPr>
              <w:t>[</w:t>
            </w:r>
            <w:r w:rsidRPr="003C5056">
              <w:rPr>
                <w:i/>
                <w:iCs/>
                <w:color w:val="C00000"/>
                <w:sz w:val="24"/>
                <w:szCs w:val="24"/>
              </w:rPr>
              <w:t>XXX</w:t>
            </w:r>
            <w:r w:rsidRPr="003C5056">
              <w:rPr>
                <w:rFonts w:hint="cs"/>
                <w:i/>
                <w:iCs/>
                <w:color w:val="C00000"/>
                <w:sz w:val="24"/>
                <w:szCs w:val="24"/>
                <w:rtl/>
              </w:rPr>
              <w:t xml:space="preserve"> دينار أردني]</w:t>
            </w:r>
          </w:p>
        </w:tc>
        <w:tc>
          <w:tcPr>
            <w:tcW w:w="1239" w:type="dxa"/>
          </w:tcPr>
          <w:p w14:paraId="6BE10EEB" w14:textId="77777777" w:rsidR="005C07AA" w:rsidRPr="003C5056" w:rsidRDefault="005C07AA">
            <w:pPr>
              <w:pStyle w:val="TableParagraph"/>
              <w:spacing w:before="0"/>
              <w:jc w:val="left"/>
              <w:rPr>
                <w:i/>
                <w:sz w:val="24"/>
                <w:szCs w:val="24"/>
              </w:rPr>
            </w:pPr>
          </w:p>
          <w:p w14:paraId="34063C31" w14:textId="77777777" w:rsidR="005C07AA" w:rsidRPr="003C5056" w:rsidRDefault="005C07AA">
            <w:pPr>
              <w:pStyle w:val="TableParagraph"/>
              <w:spacing w:before="1"/>
              <w:jc w:val="left"/>
              <w:rPr>
                <w:i/>
                <w:sz w:val="24"/>
                <w:szCs w:val="24"/>
              </w:rPr>
            </w:pPr>
          </w:p>
          <w:p w14:paraId="6E3FF026" w14:textId="128EF53F" w:rsidR="005C07AA" w:rsidRPr="003C5056" w:rsidRDefault="00FD60E5">
            <w:pPr>
              <w:pStyle w:val="TableParagraph"/>
              <w:bidi/>
              <w:spacing w:before="0"/>
              <w:ind w:left="84" w:right="81"/>
              <w:rPr>
                <w:i/>
                <w:sz w:val="24"/>
                <w:szCs w:val="24"/>
                <w:rtl/>
              </w:rPr>
            </w:pPr>
            <w:r w:rsidRPr="003C5056">
              <w:rPr>
                <w:rFonts w:hint="cs"/>
                <w:i/>
                <w:iCs/>
                <w:color w:val="C00000"/>
                <w:sz w:val="24"/>
                <w:szCs w:val="24"/>
                <w:rtl/>
              </w:rPr>
              <w:t>[</w:t>
            </w:r>
            <w:r w:rsidRPr="003C5056">
              <w:rPr>
                <w:i/>
                <w:iCs/>
                <w:color w:val="C00000"/>
                <w:sz w:val="24"/>
                <w:szCs w:val="24"/>
              </w:rPr>
              <w:t>xx/xx/</w:t>
            </w:r>
            <w:proofErr w:type="spellStart"/>
            <w:r w:rsidRPr="003C5056">
              <w:rPr>
                <w:i/>
                <w:iCs/>
                <w:color w:val="C00000"/>
                <w:sz w:val="24"/>
                <w:szCs w:val="24"/>
              </w:rPr>
              <w:t>xxxx</w:t>
            </w:r>
            <w:proofErr w:type="spellEnd"/>
            <w:r w:rsidR="003C5056" w:rsidRPr="003C5056">
              <w:rPr>
                <w:rFonts w:hint="cs"/>
                <w:i/>
                <w:iCs/>
                <w:color w:val="C00000"/>
                <w:sz w:val="24"/>
                <w:szCs w:val="24"/>
                <w:rtl/>
              </w:rPr>
              <w:t>]</w:t>
            </w:r>
          </w:p>
        </w:tc>
      </w:tr>
    </w:tbl>
    <w:p w14:paraId="0C2E5279" w14:textId="77777777" w:rsidR="005C07AA" w:rsidRDefault="005C07AA">
      <w:pPr>
        <w:spacing w:before="3"/>
        <w:rPr>
          <w:i/>
          <w:sz w:val="18"/>
        </w:rPr>
      </w:pPr>
    </w:p>
    <w:p w14:paraId="681EAB0B" w14:textId="1143C837" w:rsidR="005C07AA" w:rsidRPr="003C5056" w:rsidRDefault="00FD60E5" w:rsidP="00F241A2">
      <w:pPr>
        <w:pStyle w:val="Heading7"/>
        <w:bidi/>
        <w:spacing w:before="1"/>
        <w:ind w:left="223"/>
        <w:rPr>
          <w:sz w:val="24"/>
          <w:szCs w:val="24"/>
          <w:rtl/>
        </w:rPr>
      </w:pPr>
      <w:r w:rsidRPr="003C5056">
        <w:rPr>
          <w:rFonts w:hint="cs"/>
          <w:sz w:val="24"/>
          <w:szCs w:val="24"/>
          <w:rtl/>
        </w:rPr>
        <w:t>فيما يلي خطة تنفيذ التدابير المقترحة.</w:t>
      </w:r>
    </w:p>
    <w:p w14:paraId="7B94C2F2" w14:textId="77777777" w:rsidR="005C07AA" w:rsidRDefault="005C07AA">
      <w:pPr>
        <w:spacing w:before="9"/>
        <w:rPr>
          <w:sz w:val="28"/>
        </w:rPr>
      </w:pPr>
    </w:p>
    <w:p w14:paraId="1507CB15" w14:textId="77777777" w:rsidR="005C07AA" w:rsidRPr="003C5056" w:rsidRDefault="00FD60E5">
      <w:pPr>
        <w:pStyle w:val="Heading5"/>
        <w:bidi/>
        <w:spacing w:before="0"/>
        <w:ind w:left="3555" w:right="3567"/>
        <w:rPr>
          <w:sz w:val="24"/>
          <w:szCs w:val="24"/>
          <w:rtl/>
        </w:rPr>
      </w:pPr>
      <w:bookmarkStart w:id="37" w:name="_bookmark37"/>
      <w:bookmarkEnd w:id="37"/>
      <w:r w:rsidRPr="003C5056">
        <w:rPr>
          <w:rFonts w:hint="cs"/>
          <w:sz w:val="24"/>
          <w:szCs w:val="24"/>
          <w:rtl/>
        </w:rPr>
        <w:t>الجدول 9:</w:t>
      </w:r>
      <w:r w:rsidRPr="003C5056">
        <w:rPr>
          <w:sz w:val="24"/>
          <w:szCs w:val="24"/>
        </w:rPr>
        <w:t xml:space="preserve"> </w:t>
      </w:r>
      <w:r w:rsidRPr="003C5056">
        <w:rPr>
          <w:rFonts w:hint="cs"/>
          <w:sz w:val="24"/>
          <w:szCs w:val="24"/>
          <w:rtl/>
        </w:rPr>
        <w:t>خطة التنفيذ</w:t>
      </w:r>
    </w:p>
    <w:p w14:paraId="6706A032" w14:textId="77777777" w:rsidR="005C07AA" w:rsidRDefault="005C07AA">
      <w:pPr>
        <w:spacing w:before="8" w:after="1"/>
        <w:rPr>
          <w:b/>
          <w:sz w:val="20"/>
        </w:rPr>
      </w:pPr>
    </w:p>
    <w:tbl>
      <w:tblPr>
        <w:bidiVisual/>
        <w:tblW w:w="0" w:type="auto"/>
        <w:tblInd w:w="12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140"/>
        <w:gridCol w:w="1140"/>
        <w:gridCol w:w="1141"/>
        <w:gridCol w:w="1145"/>
        <w:gridCol w:w="1143"/>
        <w:gridCol w:w="1596"/>
        <w:gridCol w:w="1145"/>
        <w:gridCol w:w="1236"/>
      </w:tblGrid>
      <w:tr w:rsidR="005C07AA" w14:paraId="27C9E535" w14:textId="77777777">
        <w:trPr>
          <w:trHeight w:val="414"/>
        </w:trPr>
        <w:tc>
          <w:tcPr>
            <w:tcW w:w="1140" w:type="dxa"/>
            <w:shd w:val="clear" w:color="auto" w:fill="808080"/>
          </w:tcPr>
          <w:p w14:paraId="043C8784" w14:textId="77777777" w:rsidR="005C07AA" w:rsidRPr="0013723F" w:rsidRDefault="00FD60E5">
            <w:pPr>
              <w:pStyle w:val="TableParagraph"/>
              <w:bidi/>
              <w:spacing w:before="102"/>
              <w:ind w:left="319"/>
              <w:jc w:val="left"/>
              <w:rPr>
                <w:b/>
                <w:sz w:val="20"/>
                <w:szCs w:val="20"/>
                <w:rtl/>
              </w:rPr>
            </w:pPr>
            <w:r w:rsidRPr="0013723F">
              <w:rPr>
                <w:rFonts w:hint="cs"/>
                <w:b/>
                <w:bCs/>
                <w:color w:val="FFFFFF"/>
                <w:sz w:val="20"/>
                <w:szCs w:val="20"/>
                <w:rtl/>
              </w:rPr>
              <w:t>الأهداف</w:t>
            </w:r>
          </w:p>
        </w:tc>
        <w:tc>
          <w:tcPr>
            <w:tcW w:w="1140" w:type="dxa"/>
            <w:shd w:val="clear" w:color="auto" w:fill="808080"/>
          </w:tcPr>
          <w:p w14:paraId="21279544" w14:textId="77777777" w:rsidR="005C07AA" w:rsidRPr="0013723F" w:rsidRDefault="00FD60E5">
            <w:pPr>
              <w:pStyle w:val="TableParagraph"/>
              <w:bidi/>
              <w:spacing w:before="102"/>
              <w:ind w:left="225" w:right="214"/>
              <w:rPr>
                <w:b/>
                <w:sz w:val="20"/>
                <w:szCs w:val="20"/>
                <w:rtl/>
              </w:rPr>
            </w:pPr>
            <w:r w:rsidRPr="0013723F">
              <w:rPr>
                <w:rFonts w:hint="cs"/>
                <w:b/>
                <w:bCs/>
                <w:color w:val="FFFFFF"/>
                <w:sz w:val="20"/>
                <w:szCs w:val="20"/>
                <w:rtl/>
              </w:rPr>
              <w:t>المقاصد</w:t>
            </w:r>
          </w:p>
        </w:tc>
        <w:tc>
          <w:tcPr>
            <w:tcW w:w="1141" w:type="dxa"/>
            <w:shd w:val="clear" w:color="auto" w:fill="808080"/>
          </w:tcPr>
          <w:p w14:paraId="06962208" w14:textId="516D5A14" w:rsidR="005C07AA" w:rsidRPr="0013723F" w:rsidRDefault="0013723F">
            <w:pPr>
              <w:pStyle w:val="TableParagraph"/>
              <w:bidi/>
              <w:spacing w:before="102"/>
              <w:ind w:left="134" w:right="126"/>
              <w:rPr>
                <w:b/>
                <w:sz w:val="20"/>
                <w:szCs w:val="20"/>
                <w:rtl/>
              </w:rPr>
            </w:pPr>
            <w:r>
              <w:rPr>
                <w:rFonts w:hint="cs"/>
                <w:b/>
                <w:bCs/>
                <w:color w:val="FFFFFF"/>
                <w:sz w:val="20"/>
                <w:szCs w:val="20"/>
                <w:rtl/>
              </w:rPr>
              <w:t>الإجراءات</w:t>
            </w:r>
          </w:p>
        </w:tc>
        <w:tc>
          <w:tcPr>
            <w:tcW w:w="1145" w:type="dxa"/>
            <w:shd w:val="clear" w:color="auto" w:fill="808080"/>
          </w:tcPr>
          <w:p w14:paraId="48A43598" w14:textId="77777777" w:rsidR="005C07AA" w:rsidRPr="0013723F" w:rsidRDefault="00FD60E5">
            <w:pPr>
              <w:pStyle w:val="TableParagraph"/>
              <w:bidi/>
              <w:spacing w:before="102"/>
              <w:ind w:left="125" w:right="115"/>
              <w:rPr>
                <w:b/>
                <w:sz w:val="20"/>
                <w:szCs w:val="20"/>
                <w:rtl/>
              </w:rPr>
            </w:pPr>
            <w:r w:rsidRPr="0013723F">
              <w:rPr>
                <w:rFonts w:hint="cs"/>
                <w:b/>
                <w:bCs/>
                <w:color w:val="FFFFFF"/>
                <w:sz w:val="20"/>
                <w:szCs w:val="20"/>
                <w:rtl/>
              </w:rPr>
              <w:t>الأنشطة</w:t>
            </w:r>
          </w:p>
        </w:tc>
        <w:tc>
          <w:tcPr>
            <w:tcW w:w="1143" w:type="dxa"/>
            <w:shd w:val="clear" w:color="auto" w:fill="808080"/>
          </w:tcPr>
          <w:p w14:paraId="5EA8D3E5" w14:textId="77777777" w:rsidR="005C07AA" w:rsidRPr="0013723F" w:rsidRDefault="00FD60E5">
            <w:pPr>
              <w:pStyle w:val="TableParagraph"/>
              <w:bidi/>
              <w:spacing w:before="102"/>
              <w:ind w:left="149" w:right="142"/>
              <w:rPr>
                <w:b/>
                <w:sz w:val="20"/>
                <w:szCs w:val="20"/>
                <w:rtl/>
              </w:rPr>
            </w:pPr>
            <w:r w:rsidRPr="0013723F">
              <w:rPr>
                <w:rFonts w:hint="cs"/>
                <w:b/>
                <w:bCs/>
                <w:color w:val="FFFFFF"/>
                <w:sz w:val="20"/>
                <w:szCs w:val="20"/>
                <w:rtl/>
              </w:rPr>
              <w:t>القسم</w:t>
            </w:r>
          </w:p>
        </w:tc>
        <w:tc>
          <w:tcPr>
            <w:tcW w:w="1596" w:type="dxa"/>
            <w:shd w:val="clear" w:color="auto" w:fill="808080"/>
          </w:tcPr>
          <w:p w14:paraId="0DD5E391" w14:textId="77777777" w:rsidR="005C07AA" w:rsidRPr="0013723F" w:rsidRDefault="00FD60E5">
            <w:pPr>
              <w:pStyle w:val="TableParagraph"/>
              <w:bidi/>
              <w:spacing w:before="102"/>
              <w:ind w:left="87" w:right="78"/>
              <w:rPr>
                <w:b/>
                <w:sz w:val="20"/>
                <w:szCs w:val="20"/>
                <w:rtl/>
              </w:rPr>
            </w:pPr>
            <w:r w:rsidRPr="0013723F">
              <w:rPr>
                <w:rFonts w:hint="cs"/>
                <w:b/>
                <w:bCs/>
                <w:color w:val="FFFFFF"/>
                <w:sz w:val="20"/>
                <w:szCs w:val="20"/>
                <w:rtl/>
              </w:rPr>
              <w:t>المسؤوليات</w:t>
            </w:r>
          </w:p>
        </w:tc>
        <w:tc>
          <w:tcPr>
            <w:tcW w:w="1145" w:type="dxa"/>
            <w:shd w:val="clear" w:color="auto" w:fill="808080"/>
          </w:tcPr>
          <w:p w14:paraId="6187F050" w14:textId="77777777" w:rsidR="005C07AA" w:rsidRPr="0013723F" w:rsidRDefault="00FD60E5">
            <w:pPr>
              <w:pStyle w:val="TableParagraph"/>
              <w:bidi/>
              <w:spacing w:before="1" w:line="208" w:lineRule="exact"/>
              <w:ind w:left="301" w:right="191" w:hanging="87"/>
              <w:jc w:val="left"/>
              <w:rPr>
                <w:b/>
                <w:sz w:val="20"/>
                <w:szCs w:val="20"/>
                <w:rtl/>
              </w:rPr>
            </w:pPr>
            <w:r w:rsidRPr="0013723F">
              <w:rPr>
                <w:rFonts w:hint="cs"/>
                <w:b/>
                <w:bCs/>
                <w:color w:val="FFFFFF"/>
                <w:sz w:val="20"/>
                <w:szCs w:val="20"/>
                <w:rtl/>
              </w:rPr>
              <w:t>حاجات التمويل</w:t>
            </w:r>
          </w:p>
        </w:tc>
        <w:tc>
          <w:tcPr>
            <w:tcW w:w="1236" w:type="dxa"/>
            <w:shd w:val="clear" w:color="auto" w:fill="808080"/>
          </w:tcPr>
          <w:p w14:paraId="371B2792" w14:textId="77777777" w:rsidR="005C07AA" w:rsidRPr="0013723F" w:rsidRDefault="00FD60E5">
            <w:pPr>
              <w:pStyle w:val="TableParagraph"/>
              <w:bidi/>
              <w:spacing w:before="102"/>
              <w:ind w:left="207" w:right="197"/>
              <w:rPr>
                <w:b/>
                <w:sz w:val="20"/>
                <w:szCs w:val="20"/>
                <w:rtl/>
              </w:rPr>
            </w:pPr>
            <w:r w:rsidRPr="0013723F">
              <w:rPr>
                <w:rFonts w:hint="cs"/>
                <w:b/>
                <w:bCs/>
                <w:color w:val="FFFFFF"/>
                <w:sz w:val="20"/>
                <w:szCs w:val="20"/>
                <w:rtl/>
              </w:rPr>
              <w:t>الموعد النهائي للإنجاز</w:t>
            </w:r>
          </w:p>
        </w:tc>
      </w:tr>
      <w:tr w:rsidR="005C07AA" w14:paraId="1BE4DB22" w14:textId="77777777">
        <w:trPr>
          <w:trHeight w:val="395"/>
        </w:trPr>
        <w:tc>
          <w:tcPr>
            <w:tcW w:w="1140" w:type="dxa"/>
          </w:tcPr>
          <w:p w14:paraId="076ADB94" w14:textId="7588F887" w:rsidR="005C07AA" w:rsidRDefault="00FD60E5">
            <w:pPr>
              <w:pStyle w:val="TableParagraph"/>
              <w:bidi/>
              <w:spacing w:before="81"/>
              <w:ind w:left="264"/>
              <w:jc w:val="left"/>
              <w:rPr>
                <w:sz w:val="20"/>
                <w:rtl/>
              </w:rPr>
            </w:pPr>
            <w:r>
              <w:rPr>
                <w:rFonts w:hint="cs"/>
                <w:color w:val="00406F"/>
                <w:sz w:val="20"/>
                <w:szCs w:val="20"/>
                <w:rtl/>
              </w:rPr>
              <w:t>[</w:t>
            </w:r>
            <w:r w:rsidR="00DE606D">
              <w:rPr>
                <w:rFonts w:hint="cs"/>
                <w:color w:val="00406F"/>
                <w:sz w:val="20"/>
                <w:szCs w:val="20"/>
                <w:rtl/>
              </w:rPr>
              <w:t>إدخال</w:t>
            </w:r>
            <w:r>
              <w:rPr>
                <w:rFonts w:hint="cs"/>
                <w:color w:val="00406F"/>
                <w:sz w:val="20"/>
                <w:szCs w:val="20"/>
                <w:rtl/>
              </w:rPr>
              <w:t>]</w:t>
            </w:r>
          </w:p>
        </w:tc>
        <w:tc>
          <w:tcPr>
            <w:tcW w:w="1140" w:type="dxa"/>
          </w:tcPr>
          <w:p w14:paraId="29766E85" w14:textId="5592FDF0" w:rsidR="005C07AA" w:rsidRDefault="00FD60E5">
            <w:pPr>
              <w:pStyle w:val="TableParagraph"/>
              <w:bidi/>
              <w:spacing w:before="81"/>
              <w:ind w:left="221" w:right="214"/>
              <w:rPr>
                <w:sz w:val="20"/>
                <w:rtl/>
              </w:rPr>
            </w:pPr>
            <w:r>
              <w:rPr>
                <w:rFonts w:hint="cs"/>
                <w:color w:val="00406F"/>
                <w:sz w:val="20"/>
                <w:szCs w:val="20"/>
                <w:rtl/>
              </w:rPr>
              <w:t>[</w:t>
            </w:r>
            <w:r w:rsidR="00DE606D">
              <w:rPr>
                <w:rFonts w:hint="cs"/>
                <w:color w:val="00406F"/>
                <w:sz w:val="20"/>
                <w:szCs w:val="20"/>
                <w:rtl/>
              </w:rPr>
              <w:t>إدخال</w:t>
            </w:r>
            <w:r>
              <w:rPr>
                <w:rFonts w:hint="cs"/>
                <w:color w:val="00406F"/>
                <w:sz w:val="20"/>
                <w:szCs w:val="20"/>
                <w:rtl/>
              </w:rPr>
              <w:t>]</w:t>
            </w:r>
          </w:p>
        </w:tc>
        <w:tc>
          <w:tcPr>
            <w:tcW w:w="1141" w:type="dxa"/>
          </w:tcPr>
          <w:p w14:paraId="3F7AAF2C" w14:textId="36516A11" w:rsidR="005C07AA" w:rsidRDefault="00FD60E5">
            <w:pPr>
              <w:pStyle w:val="TableParagraph"/>
              <w:bidi/>
              <w:spacing w:before="81"/>
              <w:ind w:left="132" w:right="126"/>
              <w:rPr>
                <w:sz w:val="20"/>
                <w:rtl/>
              </w:rPr>
            </w:pPr>
            <w:r>
              <w:rPr>
                <w:rFonts w:hint="cs"/>
                <w:color w:val="00406F"/>
                <w:sz w:val="20"/>
                <w:szCs w:val="20"/>
                <w:rtl/>
              </w:rPr>
              <w:t>[</w:t>
            </w:r>
            <w:r w:rsidR="00DE606D">
              <w:rPr>
                <w:rFonts w:hint="cs"/>
                <w:color w:val="00406F"/>
                <w:sz w:val="20"/>
                <w:szCs w:val="20"/>
                <w:rtl/>
              </w:rPr>
              <w:t>إدخال</w:t>
            </w:r>
            <w:r>
              <w:rPr>
                <w:rFonts w:hint="cs"/>
                <w:color w:val="00406F"/>
                <w:sz w:val="20"/>
                <w:szCs w:val="20"/>
                <w:rtl/>
              </w:rPr>
              <w:t>]</w:t>
            </w:r>
          </w:p>
        </w:tc>
        <w:tc>
          <w:tcPr>
            <w:tcW w:w="1145" w:type="dxa"/>
          </w:tcPr>
          <w:p w14:paraId="609EF011" w14:textId="0BEFD88F" w:rsidR="005C07AA" w:rsidRDefault="00FD60E5">
            <w:pPr>
              <w:pStyle w:val="TableParagraph"/>
              <w:bidi/>
              <w:spacing w:before="81"/>
              <w:ind w:left="121" w:right="115"/>
              <w:rPr>
                <w:sz w:val="20"/>
                <w:rtl/>
              </w:rPr>
            </w:pPr>
            <w:r>
              <w:rPr>
                <w:rFonts w:hint="cs"/>
                <w:color w:val="00406F"/>
                <w:sz w:val="20"/>
                <w:szCs w:val="20"/>
                <w:rtl/>
              </w:rPr>
              <w:t>[</w:t>
            </w:r>
            <w:r w:rsidR="00DE606D">
              <w:rPr>
                <w:rFonts w:hint="cs"/>
                <w:color w:val="00406F"/>
                <w:sz w:val="20"/>
                <w:szCs w:val="20"/>
                <w:rtl/>
              </w:rPr>
              <w:t>إدخال</w:t>
            </w:r>
            <w:r>
              <w:rPr>
                <w:rFonts w:hint="cs"/>
                <w:color w:val="00406F"/>
                <w:sz w:val="20"/>
                <w:szCs w:val="20"/>
                <w:rtl/>
              </w:rPr>
              <w:t>]</w:t>
            </w:r>
          </w:p>
        </w:tc>
        <w:tc>
          <w:tcPr>
            <w:tcW w:w="1143" w:type="dxa"/>
          </w:tcPr>
          <w:p w14:paraId="4C6CA826" w14:textId="23092710" w:rsidR="005C07AA" w:rsidRDefault="00FD60E5">
            <w:pPr>
              <w:pStyle w:val="TableParagraph"/>
              <w:bidi/>
              <w:spacing w:before="81"/>
              <w:ind w:left="145" w:right="142"/>
              <w:rPr>
                <w:sz w:val="20"/>
                <w:rtl/>
              </w:rPr>
            </w:pPr>
            <w:r>
              <w:rPr>
                <w:rFonts w:hint="cs"/>
                <w:color w:val="00406F"/>
                <w:sz w:val="20"/>
                <w:szCs w:val="20"/>
                <w:rtl/>
              </w:rPr>
              <w:t>[</w:t>
            </w:r>
            <w:r w:rsidR="00DE606D">
              <w:rPr>
                <w:rFonts w:hint="cs"/>
                <w:color w:val="00406F"/>
                <w:sz w:val="20"/>
                <w:szCs w:val="20"/>
                <w:rtl/>
              </w:rPr>
              <w:t>إدخال</w:t>
            </w:r>
            <w:r>
              <w:rPr>
                <w:rFonts w:hint="cs"/>
                <w:color w:val="00406F"/>
                <w:sz w:val="20"/>
                <w:szCs w:val="20"/>
                <w:rtl/>
              </w:rPr>
              <w:t>]</w:t>
            </w:r>
          </w:p>
        </w:tc>
        <w:tc>
          <w:tcPr>
            <w:tcW w:w="1596" w:type="dxa"/>
          </w:tcPr>
          <w:p w14:paraId="7F7B89D3" w14:textId="0C66C3FC" w:rsidR="005C07AA" w:rsidRDefault="00FD60E5">
            <w:pPr>
              <w:pStyle w:val="TableParagraph"/>
              <w:bidi/>
              <w:spacing w:before="81"/>
              <w:ind w:left="83" w:right="78"/>
              <w:rPr>
                <w:sz w:val="20"/>
                <w:rtl/>
              </w:rPr>
            </w:pPr>
            <w:r>
              <w:rPr>
                <w:rFonts w:hint="cs"/>
                <w:color w:val="00406F"/>
                <w:sz w:val="20"/>
                <w:szCs w:val="20"/>
                <w:rtl/>
              </w:rPr>
              <w:t>[</w:t>
            </w:r>
            <w:r w:rsidR="00DE606D">
              <w:rPr>
                <w:rFonts w:hint="cs"/>
                <w:color w:val="00406F"/>
                <w:sz w:val="20"/>
                <w:szCs w:val="20"/>
                <w:rtl/>
              </w:rPr>
              <w:t>إدخال</w:t>
            </w:r>
            <w:r>
              <w:rPr>
                <w:rFonts w:hint="cs"/>
                <w:color w:val="00406F"/>
                <w:sz w:val="20"/>
                <w:szCs w:val="20"/>
                <w:rtl/>
              </w:rPr>
              <w:t>]</w:t>
            </w:r>
          </w:p>
        </w:tc>
        <w:tc>
          <w:tcPr>
            <w:tcW w:w="1145" w:type="dxa"/>
          </w:tcPr>
          <w:p w14:paraId="4163638E" w14:textId="1505E793" w:rsidR="005C07AA" w:rsidRDefault="00FD60E5">
            <w:pPr>
              <w:pStyle w:val="TableParagraph"/>
              <w:bidi/>
              <w:spacing w:before="81"/>
              <w:ind w:left="265"/>
              <w:jc w:val="left"/>
              <w:rPr>
                <w:sz w:val="20"/>
                <w:rtl/>
              </w:rPr>
            </w:pPr>
            <w:r>
              <w:rPr>
                <w:rFonts w:hint="cs"/>
                <w:color w:val="00406F"/>
                <w:sz w:val="20"/>
                <w:szCs w:val="20"/>
                <w:rtl/>
              </w:rPr>
              <w:t>[</w:t>
            </w:r>
            <w:r w:rsidR="00DE606D">
              <w:rPr>
                <w:rFonts w:hint="cs"/>
                <w:color w:val="00406F"/>
                <w:sz w:val="20"/>
                <w:szCs w:val="20"/>
                <w:rtl/>
              </w:rPr>
              <w:t>إدخال</w:t>
            </w:r>
            <w:r>
              <w:rPr>
                <w:rFonts w:hint="cs"/>
                <w:color w:val="00406F"/>
                <w:sz w:val="20"/>
                <w:szCs w:val="20"/>
                <w:rtl/>
              </w:rPr>
              <w:t>]</w:t>
            </w:r>
          </w:p>
        </w:tc>
        <w:tc>
          <w:tcPr>
            <w:tcW w:w="1236" w:type="dxa"/>
          </w:tcPr>
          <w:p w14:paraId="1CEF1AD3" w14:textId="55AF2DBC" w:rsidR="005C07AA" w:rsidRDefault="00FD60E5">
            <w:pPr>
              <w:pStyle w:val="TableParagraph"/>
              <w:bidi/>
              <w:spacing w:before="81"/>
              <w:ind w:left="203" w:right="197"/>
              <w:rPr>
                <w:sz w:val="20"/>
                <w:rtl/>
              </w:rPr>
            </w:pPr>
            <w:r>
              <w:rPr>
                <w:rFonts w:hint="cs"/>
                <w:color w:val="00406F"/>
                <w:sz w:val="20"/>
                <w:szCs w:val="20"/>
                <w:rtl/>
              </w:rPr>
              <w:t>[</w:t>
            </w:r>
            <w:r w:rsidR="00DE606D">
              <w:rPr>
                <w:rFonts w:hint="cs"/>
                <w:color w:val="00406F"/>
                <w:sz w:val="20"/>
                <w:szCs w:val="20"/>
                <w:rtl/>
              </w:rPr>
              <w:t>إدخال</w:t>
            </w:r>
            <w:r>
              <w:rPr>
                <w:rFonts w:hint="cs"/>
                <w:color w:val="00406F"/>
                <w:sz w:val="20"/>
                <w:szCs w:val="20"/>
                <w:rtl/>
              </w:rPr>
              <w:t>]</w:t>
            </w:r>
          </w:p>
        </w:tc>
      </w:tr>
    </w:tbl>
    <w:p w14:paraId="35B76FF5" w14:textId="77777777" w:rsidR="005C07AA" w:rsidRDefault="005C07AA">
      <w:pPr>
        <w:rPr>
          <w:sz w:val="20"/>
        </w:rPr>
        <w:sectPr w:rsidR="005C07AA">
          <w:headerReference w:type="default" r:id="rId29"/>
          <w:pgSz w:w="11910" w:h="16850"/>
          <w:pgMar w:top="1600" w:right="900" w:bottom="280" w:left="1080" w:header="554" w:footer="0" w:gutter="0"/>
          <w:pgNumType w:start="34"/>
          <w:cols w:space="720"/>
        </w:sectPr>
      </w:pPr>
    </w:p>
    <w:p w14:paraId="1083FAED" w14:textId="019574B0" w:rsidR="005C07AA" w:rsidRDefault="00FD60E5" w:rsidP="00BC0C38">
      <w:pPr>
        <w:pStyle w:val="Heading2"/>
        <w:numPr>
          <w:ilvl w:val="1"/>
          <w:numId w:val="19"/>
        </w:numPr>
        <w:tabs>
          <w:tab w:val="left" w:pos="800"/>
        </w:tabs>
        <w:bidi/>
        <w:ind w:left="799" w:hanging="577"/>
        <w:rPr>
          <w:rtl/>
        </w:rPr>
      </w:pPr>
      <w:bookmarkStart w:id="38" w:name="_Toc97030008"/>
      <w:r>
        <w:rPr>
          <w:rFonts w:hint="cs"/>
          <w:color w:val="585858"/>
          <w:rtl/>
        </w:rPr>
        <w:lastRenderedPageBreak/>
        <w:t>القسم 7</w:t>
      </w:r>
      <w:r>
        <w:rPr>
          <w:color w:val="585858"/>
        </w:rPr>
        <w:t xml:space="preserve"> </w:t>
      </w:r>
      <w:r>
        <w:rPr>
          <w:rFonts w:hint="cs"/>
          <w:color w:val="585858"/>
          <w:rtl/>
        </w:rPr>
        <w:t>مراقبة</w:t>
      </w:r>
      <w:r w:rsidR="00504C12">
        <w:rPr>
          <w:rFonts w:hint="cs"/>
          <w:color w:val="585858"/>
          <w:rtl/>
        </w:rPr>
        <w:t xml:space="preserve"> تنفيذ</w:t>
      </w:r>
      <w:r>
        <w:rPr>
          <w:rFonts w:hint="cs"/>
          <w:color w:val="585858"/>
          <w:rtl/>
        </w:rPr>
        <w:t xml:space="preserve"> خطة إدارة النفايات</w:t>
      </w:r>
      <w:bookmarkEnd w:id="38"/>
    </w:p>
    <w:p w14:paraId="323DFFD5" w14:textId="77777777" w:rsidR="005C07AA" w:rsidRDefault="005C07AA">
      <w:pPr>
        <w:spacing w:before="9"/>
        <w:rPr>
          <w:b/>
          <w:sz w:val="28"/>
        </w:rPr>
      </w:pPr>
    </w:p>
    <w:p w14:paraId="0F8C6EE4" w14:textId="4046F4DE" w:rsidR="005C07AA" w:rsidRPr="0013723F" w:rsidRDefault="00FD60E5">
      <w:pPr>
        <w:pStyle w:val="BodyText"/>
        <w:bidi/>
        <w:ind w:left="223"/>
        <w:jc w:val="both"/>
        <w:rPr>
          <w:sz w:val="24"/>
          <w:szCs w:val="24"/>
          <w:rtl/>
        </w:rPr>
      </w:pPr>
      <w:r w:rsidRPr="0013723F">
        <w:rPr>
          <w:rFonts w:hint="cs"/>
          <w:iCs/>
          <w:color w:val="C00000"/>
          <w:sz w:val="24"/>
          <w:szCs w:val="24"/>
          <w:rtl/>
        </w:rPr>
        <w:t>[إرشاد:</w:t>
      </w:r>
      <w:r w:rsidRPr="0013723F">
        <w:rPr>
          <w:iCs/>
          <w:color w:val="C00000"/>
          <w:sz w:val="24"/>
          <w:szCs w:val="24"/>
        </w:rPr>
        <w:t xml:space="preserve"> </w:t>
      </w:r>
      <w:r w:rsidRPr="0013723F">
        <w:rPr>
          <w:rFonts w:hint="cs"/>
          <w:iCs/>
          <w:color w:val="C00000"/>
          <w:sz w:val="24"/>
          <w:szCs w:val="24"/>
          <w:rtl/>
        </w:rPr>
        <w:t>قم ب</w:t>
      </w:r>
      <w:r w:rsidR="00DE606D" w:rsidRPr="0013723F">
        <w:rPr>
          <w:rFonts w:hint="cs"/>
          <w:iCs/>
          <w:color w:val="C00000"/>
          <w:sz w:val="24"/>
          <w:szCs w:val="24"/>
          <w:rtl/>
        </w:rPr>
        <w:t>إدخال</w:t>
      </w:r>
      <w:r w:rsidRPr="0013723F">
        <w:rPr>
          <w:rFonts w:hint="cs"/>
          <w:iCs/>
          <w:color w:val="C00000"/>
          <w:sz w:val="24"/>
          <w:szCs w:val="24"/>
          <w:rtl/>
        </w:rPr>
        <w:t xml:space="preserve"> جميع المعلومات المطلوبة المكتوبة باللون الأزرق في النموذج.</w:t>
      </w:r>
    </w:p>
    <w:p w14:paraId="72BA6F60" w14:textId="77777777" w:rsidR="00CD5632" w:rsidRPr="00CD5632" w:rsidRDefault="00CD5632" w:rsidP="00CD5632">
      <w:pPr>
        <w:pStyle w:val="BodyText"/>
        <w:bidi/>
        <w:spacing w:line="333" w:lineRule="auto"/>
        <w:ind w:left="223" w:right="228"/>
        <w:jc w:val="both"/>
        <w:rPr>
          <w:color w:val="C00000"/>
          <w:sz w:val="18"/>
          <w:szCs w:val="18"/>
        </w:rPr>
      </w:pPr>
    </w:p>
    <w:p w14:paraId="6446891C" w14:textId="51C44C92" w:rsidR="005C07AA" w:rsidRPr="0013723F" w:rsidRDefault="00FD60E5" w:rsidP="00CD5632">
      <w:pPr>
        <w:pStyle w:val="BodyText"/>
        <w:bidi/>
        <w:spacing w:line="333" w:lineRule="auto"/>
        <w:ind w:left="223" w:right="228"/>
        <w:jc w:val="both"/>
        <w:rPr>
          <w:sz w:val="24"/>
          <w:szCs w:val="24"/>
          <w:rtl/>
        </w:rPr>
      </w:pPr>
      <w:r w:rsidRPr="0013723F">
        <w:rPr>
          <w:rFonts w:hint="cs"/>
          <w:color w:val="C00000"/>
          <w:sz w:val="24"/>
          <w:szCs w:val="24"/>
          <w:rtl/>
        </w:rPr>
        <w:t>ينبغي مراجعة خطة إدارة النفايات وتقييمها دوريًّا كلما وردت معلومات جديدة بشأن ممارسات إدارة النفايات ومعاييرها وتشريعاتها وما إلى ذلك من معلومات أو إذا طرأت الحاجة لإجراء تعديل على الخطة.</w:t>
      </w:r>
      <w:r w:rsidR="001F5FB4">
        <w:rPr>
          <w:rFonts w:hint="cs"/>
          <w:color w:val="C00000"/>
          <w:sz w:val="24"/>
          <w:szCs w:val="24"/>
          <w:rtl/>
        </w:rPr>
        <w:t>، كما</w:t>
      </w:r>
      <w:r w:rsidRPr="0013723F">
        <w:rPr>
          <w:rFonts w:hint="cs"/>
          <w:color w:val="C00000"/>
          <w:sz w:val="24"/>
          <w:szCs w:val="24"/>
          <w:rtl/>
        </w:rPr>
        <w:t>وينبغي مراجعة الخطة سنويًّا وكل خمس سنوات.</w:t>
      </w:r>
      <w:r w:rsidRPr="0013723F">
        <w:rPr>
          <w:color w:val="C00000"/>
          <w:sz w:val="24"/>
          <w:szCs w:val="24"/>
        </w:rPr>
        <w:t xml:space="preserve"> </w:t>
      </w:r>
      <w:r w:rsidRPr="0013723F">
        <w:rPr>
          <w:rFonts w:hint="cs"/>
          <w:color w:val="C00000"/>
          <w:sz w:val="24"/>
          <w:szCs w:val="24"/>
          <w:rtl/>
        </w:rPr>
        <w:t>لذلك، ينبغي تطوير خطة لمراجعة وتحديث خطة إدارة النفايات.</w:t>
      </w:r>
      <w:r w:rsidR="001F5FB4">
        <w:rPr>
          <w:rFonts w:hint="cs"/>
          <w:color w:val="C00000"/>
          <w:sz w:val="24"/>
          <w:szCs w:val="24"/>
          <w:rtl/>
        </w:rPr>
        <w:t>، حيث</w:t>
      </w:r>
      <w:r w:rsidRPr="0013723F">
        <w:rPr>
          <w:rFonts w:hint="cs"/>
          <w:color w:val="C00000"/>
          <w:sz w:val="24"/>
          <w:szCs w:val="24"/>
          <w:rtl/>
        </w:rPr>
        <w:t>ُ</w:t>
      </w:r>
      <w:r w:rsidR="005412D9">
        <w:rPr>
          <w:rFonts w:hint="cs"/>
          <w:color w:val="C00000"/>
          <w:sz w:val="24"/>
          <w:szCs w:val="24"/>
          <w:rtl/>
        </w:rPr>
        <w:t xml:space="preserve"> ي</w:t>
      </w:r>
      <w:r w:rsidRPr="0013723F">
        <w:rPr>
          <w:rFonts w:hint="cs"/>
          <w:color w:val="C00000"/>
          <w:sz w:val="24"/>
          <w:szCs w:val="24"/>
          <w:rtl/>
        </w:rPr>
        <w:t>قترح في هذ</w:t>
      </w:r>
      <w:r w:rsidR="001F5FB4">
        <w:rPr>
          <w:rFonts w:hint="cs"/>
          <w:color w:val="C00000"/>
          <w:sz w:val="24"/>
          <w:szCs w:val="24"/>
          <w:rtl/>
        </w:rPr>
        <w:t xml:space="preserve">ا الدليل </w:t>
      </w:r>
      <w:r w:rsidRPr="0013723F">
        <w:rPr>
          <w:rFonts w:hint="cs"/>
          <w:color w:val="C00000"/>
          <w:sz w:val="24"/>
          <w:szCs w:val="24"/>
          <w:rtl/>
        </w:rPr>
        <w:t xml:space="preserve"> توظيف آليات المراقبة والتبليغ الداخلية القائمة، أو وضع آليات جديدة إن لم تتوفر تلك الآليات.</w:t>
      </w:r>
    </w:p>
    <w:p w14:paraId="0106E6BF" w14:textId="77777777" w:rsidR="005C07AA" w:rsidRPr="0013723F" w:rsidRDefault="005C07AA">
      <w:pPr>
        <w:spacing w:before="11"/>
        <w:rPr>
          <w:i/>
          <w:sz w:val="24"/>
          <w:szCs w:val="28"/>
        </w:rPr>
      </w:pPr>
    </w:p>
    <w:p w14:paraId="00CECC43" w14:textId="46A3867D" w:rsidR="005C07AA" w:rsidRPr="0013723F" w:rsidRDefault="00FD60E5">
      <w:pPr>
        <w:pStyle w:val="BodyText"/>
        <w:bidi/>
        <w:spacing w:line="338" w:lineRule="auto"/>
        <w:ind w:left="223" w:right="242"/>
        <w:jc w:val="both"/>
        <w:rPr>
          <w:sz w:val="24"/>
          <w:szCs w:val="24"/>
          <w:rtl/>
        </w:rPr>
      </w:pPr>
      <w:r w:rsidRPr="0013723F">
        <w:rPr>
          <w:rFonts w:hint="cs"/>
          <w:color w:val="C00000"/>
          <w:sz w:val="24"/>
          <w:szCs w:val="24"/>
          <w:rtl/>
        </w:rPr>
        <w:t>ينبغي أن تركز المراقبة على أهداف ومقاصد خطة إدارة النفايات لضمان اتخاذ تدابير تصحيحية فورية لمعال</w:t>
      </w:r>
      <w:r w:rsidR="000A3BCD">
        <w:rPr>
          <w:rFonts w:hint="cs"/>
          <w:color w:val="C00000"/>
          <w:sz w:val="24"/>
          <w:szCs w:val="24"/>
          <w:rtl/>
        </w:rPr>
        <w:t>ج</w:t>
      </w:r>
      <w:r w:rsidRPr="0013723F">
        <w:rPr>
          <w:rFonts w:hint="cs"/>
          <w:color w:val="C00000"/>
          <w:sz w:val="24"/>
          <w:szCs w:val="24"/>
          <w:rtl/>
        </w:rPr>
        <w:t>ة أي تحديات</w:t>
      </w:r>
      <w:r w:rsidR="00BA6F9B">
        <w:rPr>
          <w:rFonts w:hint="cs"/>
          <w:color w:val="C00000"/>
          <w:sz w:val="24"/>
          <w:szCs w:val="24"/>
          <w:rtl/>
        </w:rPr>
        <w:t>، كما</w:t>
      </w:r>
      <w:r w:rsidR="003C45FF">
        <w:rPr>
          <w:rFonts w:hint="cs"/>
          <w:color w:val="C00000"/>
          <w:sz w:val="24"/>
          <w:szCs w:val="24"/>
          <w:rtl/>
        </w:rPr>
        <w:t xml:space="preserve"> </w:t>
      </w:r>
      <w:r w:rsidRPr="0013723F">
        <w:rPr>
          <w:rFonts w:hint="cs"/>
          <w:color w:val="C00000"/>
          <w:sz w:val="24"/>
          <w:szCs w:val="24"/>
          <w:rtl/>
        </w:rPr>
        <w:t>ينبغي مراقبة الجوانب التالية على وجه التحديد:</w:t>
      </w:r>
    </w:p>
    <w:p w14:paraId="187ED387" w14:textId="77777777" w:rsidR="005C07AA" w:rsidRPr="0013723F" w:rsidRDefault="00FD60E5">
      <w:pPr>
        <w:pStyle w:val="ListParagraph"/>
        <w:numPr>
          <w:ilvl w:val="0"/>
          <w:numId w:val="1"/>
        </w:numPr>
        <w:tabs>
          <w:tab w:val="left" w:pos="943"/>
          <w:tab w:val="left" w:pos="944"/>
        </w:tabs>
        <w:bidi/>
        <w:spacing w:before="157"/>
        <w:ind w:hanging="361"/>
        <w:rPr>
          <w:i/>
          <w:sz w:val="24"/>
          <w:szCs w:val="28"/>
          <w:rtl/>
        </w:rPr>
      </w:pPr>
      <w:r w:rsidRPr="0013723F">
        <w:rPr>
          <w:rFonts w:hint="cs"/>
          <w:i/>
          <w:iCs/>
          <w:color w:val="C00000"/>
          <w:sz w:val="24"/>
          <w:szCs w:val="24"/>
          <w:rtl/>
        </w:rPr>
        <w:t>جدول تنفيذ الأنشطة المقترحة.</w:t>
      </w:r>
    </w:p>
    <w:p w14:paraId="54858EF6" w14:textId="77777777" w:rsidR="005C07AA" w:rsidRPr="0013723F" w:rsidRDefault="00FD60E5">
      <w:pPr>
        <w:pStyle w:val="ListParagraph"/>
        <w:numPr>
          <w:ilvl w:val="1"/>
          <w:numId w:val="1"/>
        </w:numPr>
        <w:tabs>
          <w:tab w:val="left" w:pos="1500"/>
          <w:tab w:val="left" w:pos="1501"/>
        </w:tabs>
        <w:bidi/>
        <w:spacing w:before="72"/>
        <w:ind w:hanging="361"/>
        <w:rPr>
          <w:i/>
          <w:sz w:val="24"/>
          <w:szCs w:val="28"/>
          <w:rtl/>
        </w:rPr>
      </w:pPr>
      <w:r w:rsidRPr="0013723F">
        <w:rPr>
          <w:rFonts w:hint="cs"/>
          <w:i/>
          <w:iCs/>
          <w:color w:val="C00000"/>
          <w:sz w:val="24"/>
          <w:szCs w:val="24"/>
          <w:rtl/>
        </w:rPr>
        <w:t>مراقبة ما إذا كان تنفيذ الأنشطة يسري وفق الجدول.</w:t>
      </w:r>
    </w:p>
    <w:p w14:paraId="22CA454E" w14:textId="77777777" w:rsidR="005C07AA" w:rsidRPr="0013723F" w:rsidRDefault="00FD60E5">
      <w:pPr>
        <w:pStyle w:val="ListParagraph"/>
        <w:numPr>
          <w:ilvl w:val="1"/>
          <w:numId w:val="1"/>
        </w:numPr>
        <w:tabs>
          <w:tab w:val="left" w:pos="1500"/>
          <w:tab w:val="left" w:pos="1501"/>
        </w:tabs>
        <w:bidi/>
        <w:spacing w:before="74" w:line="309" w:lineRule="auto"/>
        <w:ind w:right="235"/>
        <w:rPr>
          <w:i/>
          <w:sz w:val="24"/>
          <w:szCs w:val="28"/>
          <w:rtl/>
        </w:rPr>
      </w:pPr>
      <w:r w:rsidRPr="0013723F">
        <w:rPr>
          <w:rFonts w:hint="cs"/>
          <w:i/>
          <w:iCs/>
          <w:color w:val="C00000"/>
          <w:sz w:val="24"/>
          <w:szCs w:val="24"/>
          <w:rtl/>
        </w:rPr>
        <w:t>مراقبة ما إذا كانت الأنشطة تنفذ وفق المواعيد المحددة في خطة التنفيذ.</w:t>
      </w:r>
    </w:p>
    <w:p w14:paraId="44D17988" w14:textId="3D79E16D" w:rsidR="005C07AA" w:rsidRPr="0013723F" w:rsidRDefault="00FD60E5">
      <w:pPr>
        <w:pStyle w:val="ListParagraph"/>
        <w:numPr>
          <w:ilvl w:val="1"/>
          <w:numId w:val="1"/>
        </w:numPr>
        <w:tabs>
          <w:tab w:val="left" w:pos="1500"/>
          <w:tab w:val="left" w:pos="1501"/>
        </w:tabs>
        <w:bidi/>
        <w:spacing w:before="28" w:line="312" w:lineRule="auto"/>
        <w:ind w:right="232"/>
        <w:rPr>
          <w:i/>
          <w:sz w:val="24"/>
          <w:szCs w:val="28"/>
          <w:rtl/>
        </w:rPr>
      </w:pPr>
      <w:r w:rsidRPr="0013723F">
        <w:rPr>
          <w:rFonts w:hint="cs"/>
          <w:i/>
          <w:iCs/>
          <w:color w:val="C00000"/>
          <w:sz w:val="24"/>
          <w:szCs w:val="24"/>
          <w:rtl/>
        </w:rPr>
        <w:t>مراقبة</w:t>
      </w:r>
      <w:r w:rsidR="000A3BCD">
        <w:rPr>
          <w:rFonts w:hint="cs"/>
          <w:i/>
          <w:iCs/>
          <w:color w:val="C00000"/>
          <w:sz w:val="24"/>
          <w:szCs w:val="24"/>
          <w:rtl/>
        </w:rPr>
        <w:t xml:space="preserve"> الأ</w:t>
      </w:r>
      <w:r w:rsidRPr="0013723F">
        <w:rPr>
          <w:rFonts w:hint="cs"/>
          <w:i/>
          <w:iCs/>
          <w:color w:val="C00000"/>
          <w:sz w:val="24"/>
          <w:szCs w:val="24"/>
          <w:rtl/>
        </w:rPr>
        <w:t>نشطة التي تجاوز تنفيذها الموعد المحدد، والتبليغ عن أسباب التأخير والتدابير التصحيحية اللازمة لمعالجة التأخير.</w:t>
      </w:r>
    </w:p>
    <w:p w14:paraId="33303917" w14:textId="77777777" w:rsidR="005C07AA" w:rsidRPr="0013723F" w:rsidRDefault="00FD60E5">
      <w:pPr>
        <w:pStyle w:val="ListParagraph"/>
        <w:numPr>
          <w:ilvl w:val="0"/>
          <w:numId w:val="1"/>
        </w:numPr>
        <w:tabs>
          <w:tab w:val="left" w:pos="943"/>
          <w:tab w:val="left" w:pos="944"/>
        </w:tabs>
        <w:bidi/>
        <w:spacing w:line="272" w:lineRule="exact"/>
        <w:ind w:hanging="361"/>
        <w:rPr>
          <w:i/>
          <w:sz w:val="24"/>
          <w:szCs w:val="28"/>
          <w:rtl/>
        </w:rPr>
      </w:pPr>
      <w:r w:rsidRPr="0013723F">
        <w:rPr>
          <w:rFonts w:hint="cs"/>
          <w:i/>
          <w:iCs/>
          <w:color w:val="C00000"/>
          <w:sz w:val="24"/>
          <w:szCs w:val="24"/>
          <w:rtl/>
        </w:rPr>
        <w:t>التطورات التشريعية.</w:t>
      </w:r>
    </w:p>
    <w:p w14:paraId="5C0AE34C" w14:textId="77777777" w:rsidR="005C07AA" w:rsidRPr="0013723F" w:rsidRDefault="00FD60E5">
      <w:pPr>
        <w:pStyle w:val="ListParagraph"/>
        <w:numPr>
          <w:ilvl w:val="1"/>
          <w:numId w:val="1"/>
        </w:numPr>
        <w:tabs>
          <w:tab w:val="left" w:pos="1500"/>
          <w:tab w:val="left" w:pos="1501"/>
        </w:tabs>
        <w:bidi/>
        <w:spacing w:before="72" w:line="312" w:lineRule="auto"/>
        <w:ind w:right="237"/>
        <w:rPr>
          <w:i/>
          <w:sz w:val="24"/>
          <w:szCs w:val="28"/>
          <w:rtl/>
        </w:rPr>
      </w:pPr>
      <w:r w:rsidRPr="0013723F">
        <w:rPr>
          <w:rFonts w:hint="cs"/>
          <w:i/>
          <w:iCs/>
          <w:color w:val="C00000"/>
          <w:sz w:val="24"/>
          <w:szCs w:val="24"/>
          <w:rtl/>
        </w:rPr>
        <w:t>مراقبة كل التطورات التشريعية أو التغيرات التي ينبغي دراسة دمجها في الخطة.</w:t>
      </w:r>
    </w:p>
    <w:p w14:paraId="28BEC070" w14:textId="77777777" w:rsidR="005C07AA" w:rsidRPr="0013723F" w:rsidRDefault="00FD60E5">
      <w:pPr>
        <w:pStyle w:val="ListParagraph"/>
        <w:numPr>
          <w:ilvl w:val="0"/>
          <w:numId w:val="1"/>
        </w:numPr>
        <w:tabs>
          <w:tab w:val="left" w:pos="943"/>
          <w:tab w:val="left" w:pos="944"/>
        </w:tabs>
        <w:bidi/>
        <w:spacing w:line="273" w:lineRule="exact"/>
        <w:ind w:hanging="361"/>
        <w:rPr>
          <w:i/>
          <w:sz w:val="24"/>
          <w:szCs w:val="28"/>
          <w:rtl/>
        </w:rPr>
      </w:pPr>
      <w:r w:rsidRPr="0013723F">
        <w:rPr>
          <w:rFonts w:hint="cs"/>
          <w:i/>
          <w:iCs/>
          <w:color w:val="C00000"/>
          <w:sz w:val="24"/>
          <w:szCs w:val="24"/>
          <w:rtl/>
        </w:rPr>
        <w:t>أفضل التقنيات المتاحة.</w:t>
      </w:r>
    </w:p>
    <w:p w14:paraId="38E95CC2" w14:textId="77777777" w:rsidR="005C07AA" w:rsidRPr="0013723F" w:rsidRDefault="00FD60E5">
      <w:pPr>
        <w:pStyle w:val="ListParagraph"/>
        <w:numPr>
          <w:ilvl w:val="1"/>
          <w:numId w:val="1"/>
        </w:numPr>
        <w:tabs>
          <w:tab w:val="left" w:pos="1500"/>
          <w:tab w:val="left" w:pos="1501"/>
        </w:tabs>
        <w:bidi/>
        <w:spacing w:before="72" w:line="312" w:lineRule="auto"/>
        <w:ind w:right="239"/>
        <w:rPr>
          <w:i/>
          <w:sz w:val="24"/>
          <w:szCs w:val="28"/>
          <w:rtl/>
        </w:rPr>
      </w:pPr>
      <w:r w:rsidRPr="0013723F">
        <w:rPr>
          <w:rFonts w:hint="cs"/>
          <w:i/>
          <w:iCs/>
          <w:color w:val="C00000"/>
          <w:sz w:val="24"/>
          <w:szCs w:val="24"/>
          <w:rtl/>
        </w:rPr>
        <w:t>مراقبة كل التقنيات المتاحة التي ينبغي دراسة دمجها في الخطة.</w:t>
      </w:r>
    </w:p>
    <w:p w14:paraId="6B9850AC" w14:textId="77777777" w:rsidR="005C07AA" w:rsidRPr="0013723F" w:rsidRDefault="00FD60E5">
      <w:pPr>
        <w:pStyle w:val="ListParagraph"/>
        <w:numPr>
          <w:ilvl w:val="0"/>
          <w:numId w:val="1"/>
        </w:numPr>
        <w:tabs>
          <w:tab w:val="left" w:pos="943"/>
          <w:tab w:val="left" w:pos="944"/>
        </w:tabs>
        <w:bidi/>
        <w:spacing w:line="272" w:lineRule="exact"/>
        <w:ind w:hanging="361"/>
        <w:rPr>
          <w:i/>
          <w:sz w:val="24"/>
          <w:szCs w:val="28"/>
          <w:rtl/>
        </w:rPr>
      </w:pPr>
      <w:r w:rsidRPr="0013723F">
        <w:rPr>
          <w:rFonts w:hint="cs"/>
          <w:i/>
          <w:iCs/>
          <w:color w:val="C00000"/>
          <w:sz w:val="24"/>
          <w:szCs w:val="24"/>
          <w:rtl/>
        </w:rPr>
        <w:t>تدريب الموظفين.</w:t>
      </w:r>
    </w:p>
    <w:p w14:paraId="4D5BBA4A" w14:textId="77777777" w:rsidR="005C07AA" w:rsidRPr="0013723F" w:rsidRDefault="005C07AA">
      <w:pPr>
        <w:spacing w:before="4"/>
        <w:rPr>
          <w:i/>
          <w:sz w:val="32"/>
          <w:szCs w:val="28"/>
        </w:rPr>
      </w:pPr>
    </w:p>
    <w:p w14:paraId="5306809F" w14:textId="77777777" w:rsidR="005C07AA" w:rsidRPr="0013723F" w:rsidRDefault="00FD60E5">
      <w:pPr>
        <w:pStyle w:val="BodyText"/>
        <w:bidi/>
        <w:ind w:left="223"/>
        <w:jc w:val="both"/>
        <w:rPr>
          <w:sz w:val="24"/>
          <w:szCs w:val="24"/>
          <w:rtl/>
        </w:rPr>
      </w:pPr>
      <w:r w:rsidRPr="0013723F">
        <w:rPr>
          <w:rFonts w:hint="cs"/>
          <w:iCs/>
          <w:color w:val="C00000"/>
          <w:sz w:val="24"/>
          <w:szCs w:val="24"/>
          <w:rtl/>
        </w:rPr>
        <w:t>تم تقديم هيكل التقرير التالي لعرض تفاصيل مسؤوليات المراقبة والتقييم.</w:t>
      </w:r>
    </w:p>
    <w:p w14:paraId="3B814880" w14:textId="77777777" w:rsidR="005C07AA" w:rsidRDefault="005C07AA">
      <w:pPr>
        <w:rPr>
          <w:i/>
          <w:sz w:val="21"/>
        </w:rPr>
      </w:pPr>
    </w:p>
    <w:tbl>
      <w:tblPr>
        <w:bidiVisual/>
        <w:tblW w:w="10877" w:type="dxa"/>
        <w:tblInd w:w="-2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605"/>
        <w:gridCol w:w="810"/>
        <w:gridCol w:w="1350"/>
        <w:gridCol w:w="1800"/>
        <w:gridCol w:w="900"/>
        <w:gridCol w:w="1710"/>
        <w:gridCol w:w="900"/>
        <w:gridCol w:w="900"/>
        <w:gridCol w:w="902"/>
      </w:tblGrid>
      <w:tr w:rsidR="003A587F" w14:paraId="070B600C" w14:textId="77777777" w:rsidTr="003A587F">
        <w:trPr>
          <w:trHeight w:val="712"/>
        </w:trPr>
        <w:tc>
          <w:tcPr>
            <w:tcW w:w="1605" w:type="dxa"/>
            <w:shd w:val="clear" w:color="auto" w:fill="808080"/>
          </w:tcPr>
          <w:p w14:paraId="5945E866" w14:textId="77777777" w:rsidR="005C07AA" w:rsidRPr="000A3BCD" w:rsidRDefault="00FD60E5" w:rsidP="00BC0C38">
            <w:pPr>
              <w:pStyle w:val="TableParagraph"/>
              <w:bidi/>
              <w:spacing w:before="0"/>
              <w:jc w:val="left"/>
              <w:rPr>
                <w:b/>
                <w:i/>
                <w:sz w:val="20"/>
                <w:szCs w:val="20"/>
                <w:rtl/>
              </w:rPr>
            </w:pPr>
            <w:r w:rsidRPr="000A3BCD">
              <w:rPr>
                <w:rFonts w:hint="cs"/>
                <w:b/>
                <w:bCs/>
                <w:i/>
                <w:iCs/>
                <w:color w:val="C00000"/>
                <w:sz w:val="20"/>
                <w:szCs w:val="20"/>
                <w:rtl/>
              </w:rPr>
              <w:t>التقييم</w:t>
            </w:r>
          </w:p>
        </w:tc>
        <w:tc>
          <w:tcPr>
            <w:tcW w:w="810" w:type="dxa"/>
            <w:shd w:val="clear" w:color="auto" w:fill="808080"/>
          </w:tcPr>
          <w:p w14:paraId="69F184E4" w14:textId="095B9E3C" w:rsidR="005C07AA" w:rsidRPr="000A3BCD" w:rsidRDefault="00FD60E5" w:rsidP="00BC0C38">
            <w:pPr>
              <w:pStyle w:val="TableParagraph"/>
              <w:bidi/>
              <w:spacing w:before="0"/>
              <w:ind w:right="146"/>
              <w:jc w:val="left"/>
              <w:rPr>
                <w:b/>
                <w:i/>
                <w:sz w:val="20"/>
                <w:szCs w:val="20"/>
                <w:rtl/>
              </w:rPr>
            </w:pPr>
            <w:r w:rsidRPr="000A3BCD">
              <w:rPr>
                <w:rFonts w:hint="cs"/>
                <w:b/>
                <w:bCs/>
                <w:i/>
                <w:iCs/>
                <w:color w:val="C00000"/>
                <w:sz w:val="20"/>
                <w:szCs w:val="20"/>
                <w:rtl/>
              </w:rPr>
              <w:t>هل ما زال ذا صلة؟</w:t>
            </w:r>
          </w:p>
          <w:p w14:paraId="718417FC" w14:textId="77777777" w:rsidR="005C07AA" w:rsidRPr="000A3BCD" w:rsidRDefault="005C07AA" w:rsidP="00BC0C38">
            <w:pPr>
              <w:pStyle w:val="TableParagraph"/>
              <w:bidi/>
              <w:spacing w:before="0" w:line="187" w:lineRule="exact"/>
              <w:ind w:left="5"/>
              <w:jc w:val="left"/>
              <w:rPr>
                <w:b/>
                <w:i/>
                <w:sz w:val="20"/>
                <w:szCs w:val="20"/>
                <w:rtl/>
              </w:rPr>
            </w:pPr>
          </w:p>
        </w:tc>
        <w:tc>
          <w:tcPr>
            <w:tcW w:w="1350" w:type="dxa"/>
            <w:shd w:val="clear" w:color="auto" w:fill="808080"/>
          </w:tcPr>
          <w:p w14:paraId="739913BB" w14:textId="51BE0FB0" w:rsidR="005C07AA" w:rsidRPr="000A3BCD" w:rsidRDefault="00BA6F9B" w:rsidP="00BC0C38">
            <w:pPr>
              <w:pStyle w:val="TableParagraph"/>
              <w:bidi/>
              <w:spacing w:before="9"/>
              <w:jc w:val="left"/>
              <w:rPr>
                <w:i/>
                <w:sz w:val="20"/>
                <w:szCs w:val="20"/>
              </w:rPr>
            </w:pPr>
            <w:r>
              <w:rPr>
                <w:rFonts w:hint="cs"/>
                <w:i/>
                <w:sz w:val="20"/>
                <w:szCs w:val="20"/>
                <w:rtl/>
              </w:rPr>
              <w:t>هل هناك حاجة للتعديل</w:t>
            </w:r>
          </w:p>
          <w:p w14:paraId="5296F06F" w14:textId="036CBF23" w:rsidR="005C07AA" w:rsidRPr="000A3BCD" w:rsidRDefault="00FD60E5" w:rsidP="00BC0C38">
            <w:pPr>
              <w:pStyle w:val="TableParagraph"/>
              <w:bidi/>
              <w:spacing w:before="1"/>
              <w:ind w:left="150" w:right="137" w:hanging="4"/>
              <w:jc w:val="left"/>
              <w:rPr>
                <w:b/>
                <w:i/>
                <w:sz w:val="20"/>
                <w:szCs w:val="20"/>
                <w:rtl/>
              </w:rPr>
            </w:pPr>
            <w:r w:rsidRPr="000A3BCD">
              <w:rPr>
                <w:rFonts w:hint="cs"/>
                <w:b/>
                <w:bCs/>
                <w:i/>
                <w:iCs/>
                <w:color w:val="C00000"/>
                <w:sz w:val="20"/>
                <w:szCs w:val="20"/>
                <w:rtl/>
              </w:rPr>
              <w:t>(نعم/ لا)</w:t>
            </w:r>
          </w:p>
        </w:tc>
        <w:tc>
          <w:tcPr>
            <w:tcW w:w="1800" w:type="dxa"/>
            <w:shd w:val="clear" w:color="auto" w:fill="808080"/>
          </w:tcPr>
          <w:p w14:paraId="0392A3C6" w14:textId="77777777" w:rsidR="005C07AA" w:rsidRPr="000A3BCD" w:rsidRDefault="00FD60E5" w:rsidP="003A587F">
            <w:pPr>
              <w:pStyle w:val="TableParagraph"/>
              <w:bidi/>
              <w:spacing w:before="102"/>
              <w:ind w:right="129"/>
              <w:jc w:val="left"/>
              <w:rPr>
                <w:b/>
                <w:i/>
                <w:sz w:val="20"/>
                <w:szCs w:val="20"/>
                <w:rtl/>
              </w:rPr>
            </w:pPr>
            <w:r w:rsidRPr="000A3BCD">
              <w:rPr>
                <w:rFonts w:hint="cs"/>
                <w:b/>
                <w:bCs/>
                <w:i/>
                <w:iCs/>
                <w:color w:val="C00000"/>
                <w:sz w:val="20"/>
                <w:szCs w:val="20"/>
                <w:rtl/>
              </w:rPr>
              <w:t>إذا كانت الإجابة "نعم"، وضّح التفاصيل</w:t>
            </w:r>
          </w:p>
        </w:tc>
        <w:tc>
          <w:tcPr>
            <w:tcW w:w="900" w:type="dxa"/>
            <w:shd w:val="clear" w:color="auto" w:fill="808080"/>
          </w:tcPr>
          <w:p w14:paraId="73A06818" w14:textId="77777777" w:rsidR="005C07AA" w:rsidRPr="000A3BCD" w:rsidRDefault="00FD60E5" w:rsidP="003A587F">
            <w:pPr>
              <w:pStyle w:val="TableParagraph"/>
              <w:bidi/>
              <w:spacing w:before="1"/>
              <w:ind w:right="141"/>
              <w:jc w:val="left"/>
              <w:rPr>
                <w:b/>
                <w:i/>
                <w:sz w:val="20"/>
                <w:szCs w:val="20"/>
                <w:rtl/>
              </w:rPr>
            </w:pPr>
            <w:r w:rsidRPr="000A3BCD">
              <w:rPr>
                <w:rFonts w:hint="cs"/>
                <w:b/>
                <w:bCs/>
                <w:i/>
                <w:iCs/>
                <w:color w:val="C00000"/>
                <w:sz w:val="20"/>
                <w:szCs w:val="20"/>
                <w:rtl/>
              </w:rPr>
              <w:t>حسب الجدول</w:t>
            </w:r>
          </w:p>
        </w:tc>
        <w:tc>
          <w:tcPr>
            <w:tcW w:w="1710" w:type="dxa"/>
            <w:shd w:val="clear" w:color="auto" w:fill="808080"/>
          </w:tcPr>
          <w:p w14:paraId="6BC651B5" w14:textId="77777777" w:rsidR="005C07AA" w:rsidRPr="000A3BCD" w:rsidRDefault="00FD60E5" w:rsidP="003A587F">
            <w:pPr>
              <w:pStyle w:val="TableParagraph"/>
              <w:bidi/>
              <w:spacing w:before="102"/>
              <w:ind w:right="131"/>
              <w:jc w:val="left"/>
              <w:rPr>
                <w:b/>
                <w:i/>
                <w:sz w:val="20"/>
                <w:szCs w:val="20"/>
                <w:rtl/>
              </w:rPr>
            </w:pPr>
            <w:r w:rsidRPr="000A3BCD">
              <w:rPr>
                <w:rFonts w:hint="cs"/>
                <w:b/>
                <w:bCs/>
                <w:i/>
                <w:iCs/>
                <w:color w:val="C00000"/>
                <w:sz w:val="20"/>
                <w:szCs w:val="20"/>
                <w:rtl/>
              </w:rPr>
              <w:t>إذا كانت الإجابة "لا"، وضّح التفاصيل</w:t>
            </w:r>
          </w:p>
        </w:tc>
        <w:tc>
          <w:tcPr>
            <w:tcW w:w="900" w:type="dxa"/>
            <w:shd w:val="clear" w:color="auto" w:fill="808080"/>
          </w:tcPr>
          <w:p w14:paraId="6462EA70" w14:textId="77777777" w:rsidR="005C07AA" w:rsidRPr="000A3BCD" w:rsidRDefault="00FD60E5" w:rsidP="003A587F">
            <w:pPr>
              <w:pStyle w:val="TableParagraph"/>
              <w:bidi/>
              <w:spacing w:before="1"/>
              <w:ind w:right="143"/>
              <w:jc w:val="left"/>
              <w:rPr>
                <w:b/>
                <w:i/>
                <w:sz w:val="20"/>
                <w:szCs w:val="20"/>
                <w:rtl/>
              </w:rPr>
            </w:pPr>
            <w:r w:rsidRPr="000A3BCD">
              <w:rPr>
                <w:rFonts w:hint="cs"/>
                <w:b/>
                <w:bCs/>
                <w:i/>
                <w:iCs/>
                <w:color w:val="C00000"/>
                <w:sz w:val="20"/>
                <w:szCs w:val="20"/>
                <w:rtl/>
              </w:rPr>
              <w:t>الإجراءات المطلوبة</w:t>
            </w:r>
          </w:p>
        </w:tc>
        <w:tc>
          <w:tcPr>
            <w:tcW w:w="900" w:type="dxa"/>
            <w:shd w:val="clear" w:color="auto" w:fill="808080"/>
          </w:tcPr>
          <w:p w14:paraId="4E84055B" w14:textId="77777777" w:rsidR="005C07AA" w:rsidRPr="000A3BCD" w:rsidRDefault="00FD60E5" w:rsidP="003A587F">
            <w:pPr>
              <w:pStyle w:val="TableParagraph"/>
              <w:bidi/>
              <w:spacing w:before="1"/>
              <w:ind w:right="137"/>
              <w:jc w:val="left"/>
              <w:rPr>
                <w:b/>
                <w:i/>
                <w:sz w:val="20"/>
                <w:szCs w:val="20"/>
                <w:rtl/>
              </w:rPr>
            </w:pPr>
            <w:r w:rsidRPr="000A3BCD">
              <w:rPr>
                <w:rFonts w:hint="cs"/>
                <w:b/>
                <w:bCs/>
                <w:i/>
                <w:iCs/>
                <w:color w:val="C00000"/>
                <w:sz w:val="20"/>
                <w:szCs w:val="20"/>
                <w:rtl/>
              </w:rPr>
              <w:t>الشخص</w:t>
            </w:r>
          </w:p>
          <w:p w14:paraId="39CE41AF" w14:textId="77777777" w:rsidR="005C07AA" w:rsidRPr="000A3BCD" w:rsidRDefault="00FD60E5" w:rsidP="00BC0C38">
            <w:pPr>
              <w:pStyle w:val="TableParagraph"/>
              <w:bidi/>
              <w:spacing w:before="1"/>
              <w:ind w:left="150" w:right="137"/>
              <w:jc w:val="left"/>
              <w:rPr>
                <w:b/>
                <w:i/>
                <w:sz w:val="20"/>
                <w:szCs w:val="20"/>
                <w:rtl/>
              </w:rPr>
            </w:pPr>
            <w:r w:rsidRPr="000A3BCD">
              <w:rPr>
                <w:rFonts w:hint="cs"/>
                <w:b/>
                <w:bCs/>
                <w:i/>
                <w:iCs/>
                <w:color w:val="C00000"/>
                <w:sz w:val="20"/>
                <w:szCs w:val="20"/>
                <w:rtl/>
              </w:rPr>
              <w:t>المسؤول</w:t>
            </w:r>
          </w:p>
        </w:tc>
        <w:tc>
          <w:tcPr>
            <w:tcW w:w="902" w:type="dxa"/>
            <w:shd w:val="clear" w:color="auto" w:fill="808080"/>
          </w:tcPr>
          <w:p w14:paraId="6E171847" w14:textId="77777777" w:rsidR="005C07AA" w:rsidRPr="000A3BCD" w:rsidRDefault="00FD60E5" w:rsidP="003A587F">
            <w:pPr>
              <w:pStyle w:val="TableParagraph"/>
              <w:bidi/>
              <w:spacing w:before="1"/>
              <w:ind w:right="160"/>
              <w:jc w:val="left"/>
              <w:rPr>
                <w:b/>
                <w:i/>
                <w:sz w:val="20"/>
                <w:szCs w:val="20"/>
                <w:rtl/>
              </w:rPr>
            </w:pPr>
            <w:r w:rsidRPr="000A3BCD">
              <w:rPr>
                <w:rFonts w:hint="cs"/>
                <w:b/>
                <w:bCs/>
                <w:i/>
                <w:iCs/>
                <w:color w:val="C00000"/>
                <w:sz w:val="20"/>
                <w:szCs w:val="20"/>
                <w:rtl/>
              </w:rPr>
              <w:t>المراجعة التالية</w:t>
            </w:r>
          </w:p>
        </w:tc>
      </w:tr>
      <w:tr w:rsidR="005C07AA" w14:paraId="6DF6268F" w14:textId="77777777" w:rsidTr="003A587F">
        <w:trPr>
          <w:trHeight w:val="621"/>
        </w:trPr>
        <w:tc>
          <w:tcPr>
            <w:tcW w:w="1605" w:type="dxa"/>
          </w:tcPr>
          <w:p w14:paraId="5A705066" w14:textId="77777777" w:rsidR="005C07AA" w:rsidRPr="000A3BCD" w:rsidRDefault="00FD60E5">
            <w:pPr>
              <w:pStyle w:val="TableParagraph"/>
              <w:bidi/>
              <w:spacing w:before="0"/>
              <w:ind w:left="108" w:right="173"/>
              <w:jc w:val="left"/>
              <w:rPr>
                <w:b/>
                <w:i/>
                <w:sz w:val="20"/>
                <w:szCs w:val="20"/>
                <w:rtl/>
              </w:rPr>
            </w:pPr>
            <w:r w:rsidRPr="000A3BCD">
              <w:rPr>
                <w:rFonts w:hint="cs"/>
                <w:b/>
                <w:bCs/>
                <w:i/>
                <w:iCs/>
                <w:color w:val="C00000"/>
                <w:sz w:val="20"/>
                <w:szCs w:val="20"/>
                <w:rtl/>
              </w:rPr>
              <w:t>جدول</w:t>
            </w:r>
          </w:p>
          <w:p w14:paraId="21C9410F" w14:textId="77777777" w:rsidR="005C07AA" w:rsidRPr="000A3BCD" w:rsidRDefault="00FD60E5">
            <w:pPr>
              <w:pStyle w:val="TableParagraph"/>
              <w:bidi/>
              <w:spacing w:before="0" w:line="187" w:lineRule="exact"/>
              <w:ind w:left="108"/>
              <w:jc w:val="left"/>
              <w:rPr>
                <w:b/>
                <w:i/>
                <w:sz w:val="20"/>
                <w:szCs w:val="20"/>
                <w:rtl/>
              </w:rPr>
            </w:pPr>
            <w:r w:rsidRPr="000A3BCD">
              <w:rPr>
                <w:rFonts w:hint="cs"/>
                <w:b/>
                <w:bCs/>
                <w:i/>
                <w:iCs/>
                <w:color w:val="C00000"/>
                <w:sz w:val="20"/>
                <w:szCs w:val="20"/>
                <w:rtl/>
              </w:rPr>
              <w:t>التنفيذ</w:t>
            </w:r>
          </w:p>
        </w:tc>
        <w:tc>
          <w:tcPr>
            <w:tcW w:w="810" w:type="dxa"/>
          </w:tcPr>
          <w:p w14:paraId="40D1946C" w14:textId="77777777" w:rsidR="005C07AA" w:rsidRDefault="005C07AA">
            <w:pPr>
              <w:pStyle w:val="TableParagraph"/>
              <w:spacing w:before="0"/>
              <w:jc w:val="left"/>
              <w:rPr>
                <w:rFonts w:ascii="Times New Roman"/>
                <w:sz w:val="18"/>
              </w:rPr>
            </w:pPr>
          </w:p>
        </w:tc>
        <w:tc>
          <w:tcPr>
            <w:tcW w:w="1350" w:type="dxa"/>
          </w:tcPr>
          <w:p w14:paraId="4337C103" w14:textId="77777777" w:rsidR="005C07AA" w:rsidRDefault="005C07AA">
            <w:pPr>
              <w:pStyle w:val="TableParagraph"/>
              <w:spacing w:before="0"/>
              <w:jc w:val="left"/>
              <w:rPr>
                <w:rFonts w:ascii="Times New Roman"/>
                <w:sz w:val="18"/>
              </w:rPr>
            </w:pPr>
          </w:p>
        </w:tc>
        <w:tc>
          <w:tcPr>
            <w:tcW w:w="1800" w:type="dxa"/>
          </w:tcPr>
          <w:p w14:paraId="4CF45865" w14:textId="77777777" w:rsidR="005C07AA" w:rsidRDefault="005C07AA">
            <w:pPr>
              <w:pStyle w:val="TableParagraph"/>
              <w:spacing w:before="0"/>
              <w:jc w:val="left"/>
              <w:rPr>
                <w:rFonts w:ascii="Times New Roman"/>
                <w:sz w:val="18"/>
              </w:rPr>
            </w:pPr>
          </w:p>
        </w:tc>
        <w:tc>
          <w:tcPr>
            <w:tcW w:w="900" w:type="dxa"/>
            <w:shd w:val="clear" w:color="auto" w:fill="808080"/>
          </w:tcPr>
          <w:p w14:paraId="54EFFF65" w14:textId="77777777" w:rsidR="005C07AA" w:rsidRDefault="005C07AA">
            <w:pPr>
              <w:pStyle w:val="TableParagraph"/>
              <w:spacing w:before="1"/>
              <w:jc w:val="left"/>
              <w:rPr>
                <w:i/>
                <w:sz w:val="18"/>
              </w:rPr>
            </w:pPr>
          </w:p>
          <w:p w14:paraId="1625A454" w14:textId="77777777" w:rsidR="005C07AA" w:rsidRDefault="00FD60E5">
            <w:pPr>
              <w:pStyle w:val="TableParagraph"/>
              <w:bidi/>
              <w:spacing w:before="0"/>
              <w:ind w:left="7"/>
              <w:rPr>
                <w:i/>
                <w:sz w:val="18"/>
                <w:rtl/>
              </w:rPr>
            </w:pPr>
            <w:r>
              <w:rPr>
                <w:rFonts w:hint="cs"/>
                <w:i/>
                <w:iCs/>
                <w:color w:val="C00000"/>
                <w:sz w:val="18"/>
                <w:szCs w:val="18"/>
                <w:rtl/>
              </w:rPr>
              <w:t>-</w:t>
            </w:r>
          </w:p>
        </w:tc>
        <w:tc>
          <w:tcPr>
            <w:tcW w:w="1710" w:type="dxa"/>
            <w:shd w:val="clear" w:color="auto" w:fill="808080"/>
          </w:tcPr>
          <w:p w14:paraId="3D1DEDCD" w14:textId="77777777" w:rsidR="005C07AA" w:rsidRDefault="005C07AA">
            <w:pPr>
              <w:pStyle w:val="TableParagraph"/>
              <w:spacing w:before="1"/>
              <w:jc w:val="left"/>
              <w:rPr>
                <w:i/>
                <w:sz w:val="18"/>
              </w:rPr>
            </w:pPr>
          </w:p>
          <w:p w14:paraId="4038AFA8" w14:textId="77777777" w:rsidR="005C07AA" w:rsidRDefault="00FD60E5">
            <w:pPr>
              <w:pStyle w:val="TableParagraph"/>
              <w:bidi/>
              <w:spacing w:before="0"/>
              <w:ind w:left="5"/>
              <w:rPr>
                <w:i/>
                <w:sz w:val="18"/>
                <w:rtl/>
              </w:rPr>
            </w:pPr>
            <w:r>
              <w:rPr>
                <w:rFonts w:hint="cs"/>
                <w:i/>
                <w:iCs/>
                <w:color w:val="C00000"/>
                <w:sz w:val="18"/>
                <w:szCs w:val="18"/>
                <w:rtl/>
              </w:rPr>
              <w:t>-</w:t>
            </w:r>
          </w:p>
        </w:tc>
        <w:tc>
          <w:tcPr>
            <w:tcW w:w="900" w:type="dxa"/>
          </w:tcPr>
          <w:p w14:paraId="59B7A63B" w14:textId="77777777" w:rsidR="005C07AA" w:rsidRDefault="005C07AA">
            <w:pPr>
              <w:pStyle w:val="TableParagraph"/>
              <w:spacing w:before="0"/>
              <w:jc w:val="left"/>
              <w:rPr>
                <w:rFonts w:ascii="Times New Roman"/>
                <w:sz w:val="18"/>
              </w:rPr>
            </w:pPr>
          </w:p>
        </w:tc>
        <w:tc>
          <w:tcPr>
            <w:tcW w:w="900" w:type="dxa"/>
          </w:tcPr>
          <w:p w14:paraId="75711C58" w14:textId="77777777" w:rsidR="005C07AA" w:rsidRDefault="005C07AA">
            <w:pPr>
              <w:pStyle w:val="TableParagraph"/>
              <w:spacing w:before="0"/>
              <w:jc w:val="left"/>
              <w:rPr>
                <w:rFonts w:ascii="Times New Roman"/>
                <w:sz w:val="18"/>
              </w:rPr>
            </w:pPr>
          </w:p>
        </w:tc>
        <w:tc>
          <w:tcPr>
            <w:tcW w:w="902" w:type="dxa"/>
          </w:tcPr>
          <w:p w14:paraId="0F593FED" w14:textId="77777777" w:rsidR="005C07AA" w:rsidRDefault="005C07AA">
            <w:pPr>
              <w:pStyle w:val="TableParagraph"/>
              <w:spacing w:before="0"/>
              <w:jc w:val="left"/>
              <w:rPr>
                <w:rFonts w:ascii="Times New Roman"/>
                <w:sz w:val="18"/>
              </w:rPr>
            </w:pPr>
          </w:p>
        </w:tc>
      </w:tr>
      <w:tr w:rsidR="005C07AA" w14:paraId="1510A705" w14:textId="77777777" w:rsidTr="003A587F">
        <w:trPr>
          <w:trHeight w:val="340"/>
        </w:trPr>
        <w:tc>
          <w:tcPr>
            <w:tcW w:w="1605" w:type="dxa"/>
          </w:tcPr>
          <w:p w14:paraId="17323663" w14:textId="77777777" w:rsidR="005C07AA" w:rsidRPr="000A3BCD" w:rsidRDefault="00FD60E5">
            <w:pPr>
              <w:pStyle w:val="TableParagraph"/>
              <w:bidi/>
              <w:spacing w:before="66"/>
              <w:ind w:right="97"/>
              <w:jc w:val="right"/>
              <w:rPr>
                <w:b/>
                <w:i/>
                <w:sz w:val="20"/>
                <w:szCs w:val="20"/>
                <w:rtl/>
              </w:rPr>
            </w:pPr>
            <w:r w:rsidRPr="000A3BCD">
              <w:rPr>
                <w:rFonts w:hint="cs"/>
                <w:b/>
                <w:bCs/>
                <w:i/>
                <w:iCs/>
                <w:color w:val="C00000"/>
                <w:sz w:val="20"/>
                <w:szCs w:val="20"/>
                <w:rtl/>
              </w:rPr>
              <w:t>نشاط 1</w:t>
            </w:r>
          </w:p>
        </w:tc>
        <w:tc>
          <w:tcPr>
            <w:tcW w:w="810" w:type="dxa"/>
            <w:shd w:val="clear" w:color="auto" w:fill="808080"/>
          </w:tcPr>
          <w:p w14:paraId="7C5D1FF2" w14:textId="77777777" w:rsidR="005C07AA" w:rsidRDefault="00FD60E5">
            <w:pPr>
              <w:pStyle w:val="TableParagraph"/>
              <w:bidi/>
              <w:spacing w:before="66"/>
              <w:ind w:left="8"/>
              <w:rPr>
                <w:i/>
                <w:sz w:val="18"/>
                <w:rtl/>
              </w:rPr>
            </w:pPr>
            <w:r>
              <w:rPr>
                <w:rFonts w:hint="cs"/>
                <w:i/>
                <w:iCs/>
                <w:color w:val="C00000"/>
                <w:sz w:val="18"/>
                <w:szCs w:val="18"/>
                <w:rtl/>
              </w:rPr>
              <w:t>-</w:t>
            </w:r>
          </w:p>
        </w:tc>
        <w:tc>
          <w:tcPr>
            <w:tcW w:w="1350" w:type="dxa"/>
            <w:shd w:val="clear" w:color="auto" w:fill="808080"/>
          </w:tcPr>
          <w:p w14:paraId="1B9F78A8" w14:textId="77777777" w:rsidR="005C07AA" w:rsidRDefault="00FD60E5">
            <w:pPr>
              <w:pStyle w:val="TableParagraph"/>
              <w:bidi/>
              <w:spacing w:before="66"/>
              <w:ind w:left="10"/>
              <w:rPr>
                <w:i/>
                <w:sz w:val="18"/>
                <w:rtl/>
              </w:rPr>
            </w:pPr>
            <w:r>
              <w:rPr>
                <w:rFonts w:hint="cs"/>
                <w:i/>
                <w:iCs/>
                <w:color w:val="C00000"/>
                <w:sz w:val="18"/>
                <w:szCs w:val="18"/>
                <w:rtl/>
              </w:rPr>
              <w:t>-</w:t>
            </w:r>
          </w:p>
        </w:tc>
        <w:tc>
          <w:tcPr>
            <w:tcW w:w="1800" w:type="dxa"/>
            <w:shd w:val="clear" w:color="auto" w:fill="808080"/>
          </w:tcPr>
          <w:p w14:paraId="4FE494AE" w14:textId="77777777" w:rsidR="005C07AA" w:rsidRDefault="00FD60E5">
            <w:pPr>
              <w:pStyle w:val="TableParagraph"/>
              <w:bidi/>
              <w:spacing w:before="66"/>
              <w:ind w:left="10"/>
              <w:rPr>
                <w:i/>
                <w:sz w:val="18"/>
                <w:rtl/>
              </w:rPr>
            </w:pPr>
            <w:r>
              <w:rPr>
                <w:rFonts w:hint="cs"/>
                <w:i/>
                <w:iCs/>
                <w:color w:val="C00000"/>
                <w:sz w:val="18"/>
                <w:szCs w:val="18"/>
                <w:rtl/>
              </w:rPr>
              <w:t>-</w:t>
            </w:r>
          </w:p>
        </w:tc>
        <w:tc>
          <w:tcPr>
            <w:tcW w:w="900" w:type="dxa"/>
          </w:tcPr>
          <w:p w14:paraId="0F28B446" w14:textId="77777777" w:rsidR="005C07AA" w:rsidRDefault="005C07AA">
            <w:pPr>
              <w:pStyle w:val="TableParagraph"/>
              <w:spacing w:before="0"/>
              <w:jc w:val="left"/>
              <w:rPr>
                <w:rFonts w:ascii="Times New Roman"/>
                <w:sz w:val="18"/>
              </w:rPr>
            </w:pPr>
          </w:p>
        </w:tc>
        <w:tc>
          <w:tcPr>
            <w:tcW w:w="1710" w:type="dxa"/>
          </w:tcPr>
          <w:p w14:paraId="2798ABD6" w14:textId="77777777" w:rsidR="005C07AA" w:rsidRDefault="005C07AA">
            <w:pPr>
              <w:pStyle w:val="TableParagraph"/>
              <w:spacing w:before="0"/>
              <w:jc w:val="left"/>
              <w:rPr>
                <w:rFonts w:ascii="Times New Roman"/>
                <w:sz w:val="18"/>
              </w:rPr>
            </w:pPr>
          </w:p>
        </w:tc>
        <w:tc>
          <w:tcPr>
            <w:tcW w:w="900" w:type="dxa"/>
          </w:tcPr>
          <w:p w14:paraId="2704F262" w14:textId="77777777" w:rsidR="005C07AA" w:rsidRDefault="005C07AA">
            <w:pPr>
              <w:pStyle w:val="TableParagraph"/>
              <w:spacing w:before="0"/>
              <w:jc w:val="left"/>
              <w:rPr>
                <w:rFonts w:ascii="Times New Roman"/>
                <w:sz w:val="18"/>
              </w:rPr>
            </w:pPr>
          </w:p>
        </w:tc>
        <w:tc>
          <w:tcPr>
            <w:tcW w:w="900" w:type="dxa"/>
          </w:tcPr>
          <w:p w14:paraId="03D35194" w14:textId="77777777" w:rsidR="005C07AA" w:rsidRDefault="005C07AA">
            <w:pPr>
              <w:pStyle w:val="TableParagraph"/>
              <w:spacing w:before="0"/>
              <w:jc w:val="left"/>
              <w:rPr>
                <w:rFonts w:ascii="Times New Roman"/>
                <w:sz w:val="18"/>
              </w:rPr>
            </w:pPr>
          </w:p>
        </w:tc>
        <w:tc>
          <w:tcPr>
            <w:tcW w:w="902" w:type="dxa"/>
          </w:tcPr>
          <w:p w14:paraId="5CED422D" w14:textId="77777777" w:rsidR="005C07AA" w:rsidRDefault="005C07AA">
            <w:pPr>
              <w:pStyle w:val="TableParagraph"/>
              <w:spacing w:before="0"/>
              <w:jc w:val="left"/>
              <w:rPr>
                <w:rFonts w:ascii="Times New Roman"/>
                <w:sz w:val="18"/>
              </w:rPr>
            </w:pPr>
          </w:p>
        </w:tc>
      </w:tr>
      <w:tr w:rsidR="005C07AA" w14:paraId="6978581A" w14:textId="77777777" w:rsidTr="003A587F">
        <w:trPr>
          <w:trHeight w:val="340"/>
        </w:trPr>
        <w:tc>
          <w:tcPr>
            <w:tcW w:w="1605" w:type="dxa"/>
          </w:tcPr>
          <w:p w14:paraId="3AE42928" w14:textId="77777777" w:rsidR="005C07AA" w:rsidRPr="000A3BCD" w:rsidRDefault="00FD60E5">
            <w:pPr>
              <w:pStyle w:val="TableParagraph"/>
              <w:bidi/>
              <w:spacing w:before="66"/>
              <w:ind w:right="97"/>
              <w:jc w:val="right"/>
              <w:rPr>
                <w:b/>
                <w:i/>
                <w:sz w:val="20"/>
                <w:szCs w:val="20"/>
                <w:rtl/>
              </w:rPr>
            </w:pPr>
            <w:r w:rsidRPr="000A3BCD">
              <w:rPr>
                <w:rFonts w:hint="cs"/>
                <w:b/>
                <w:bCs/>
                <w:i/>
                <w:iCs/>
                <w:color w:val="C00000"/>
                <w:sz w:val="20"/>
                <w:szCs w:val="20"/>
                <w:rtl/>
              </w:rPr>
              <w:t>نشاط 2</w:t>
            </w:r>
          </w:p>
        </w:tc>
        <w:tc>
          <w:tcPr>
            <w:tcW w:w="810" w:type="dxa"/>
            <w:shd w:val="clear" w:color="auto" w:fill="808080"/>
          </w:tcPr>
          <w:p w14:paraId="5E0BC22A" w14:textId="77777777" w:rsidR="005C07AA" w:rsidRDefault="00FD60E5">
            <w:pPr>
              <w:pStyle w:val="TableParagraph"/>
              <w:bidi/>
              <w:spacing w:before="66"/>
              <w:ind w:left="8"/>
              <w:rPr>
                <w:i/>
                <w:sz w:val="18"/>
                <w:rtl/>
              </w:rPr>
            </w:pPr>
            <w:r>
              <w:rPr>
                <w:rFonts w:hint="cs"/>
                <w:i/>
                <w:iCs/>
                <w:color w:val="C00000"/>
                <w:sz w:val="18"/>
                <w:szCs w:val="18"/>
                <w:rtl/>
              </w:rPr>
              <w:t>-</w:t>
            </w:r>
          </w:p>
        </w:tc>
        <w:tc>
          <w:tcPr>
            <w:tcW w:w="1350" w:type="dxa"/>
            <w:shd w:val="clear" w:color="auto" w:fill="808080"/>
          </w:tcPr>
          <w:p w14:paraId="0424AEE9" w14:textId="77777777" w:rsidR="005C07AA" w:rsidRDefault="00FD60E5">
            <w:pPr>
              <w:pStyle w:val="TableParagraph"/>
              <w:bidi/>
              <w:spacing w:before="66"/>
              <w:ind w:left="10"/>
              <w:rPr>
                <w:i/>
                <w:sz w:val="18"/>
                <w:rtl/>
              </w:rPr>
            </w:pPr>
            <w:r>
              <w:rPr>
                <w:rFonts w:hint="cs"/>
                <w:i/>
                <w:iCs/>
                <w:color w:val="C00000"/>
                <w:sz w:val="18"/>
                <w:szCs w:val="18"/>
                <w:rtl/>
              </w:rPr>
              <w:t>-</w:t>
            </w:r>
          </w:p>
        </w:tc>
        <w:tc>
          <w:tcPr>
            <w:tcW w:w="1800" w:type="dxa"/>
            <w:shd w:val="clear" w:color="auto" w:fill="808080"/>
          </w:tcPr>
          <w:p w14:paraId="0E56D878" w14:textId="77777777" w:rsidR="005C07AA" w:rsidRDefault="00FD60E5">
            <w:pPr>
              <w:pStyle w:val="TableParagraph"/>
              <w:bidi/>
              <w:spacing w:before="66"/>
              <w:ind w:left="10"/>
              <w:rPr>
                <w:i/>
                <w:sz w:val="18"/>
                <w:rtl/>
              </w:rPr>
            </w:pPr>
            <w:r>
              <w:rPr>
                <w:rFonts w:hint="cs"/>
                <w:i/>
                <w:iCs/>
                <w:color w:val="C00000"/>
                <w:sz w:val="18"/>
                <w:szCs w:val="18"/>
                <w:rtl/>
              </w:rPr>
              <w:t>-</w:t>
            </w:r>
          </w:p>
        </w:tc>
        <w:tc>
          <w:tcPr>
            <w:tcW w:w="900" w:type="dxa"/>
          </w:tcPr>
          <w:p w14:paraId="34BB336F" w14:textId="77777777" w:rsidR="005C07AA" w:rsidRDefault="005C07AA">
            <w:pPr>
              <w:pStyle w:val="TableParagraph"/>
              <w:spacing w:before="0"/>
              <w:jc w:val="left"/>
              <w:rPr>
                <w:rFonts w:ascii="Times New Roman"/>
                <w:sz w:val="18"/>
              </w:rPr>
            </w:pPr>
          </w:p>
        </w:tc>
        <w:tc>
          <w:tcPr>
            <w:tcW w:w="1710" w:type="dxa"/>
          </w:tcPr>
          <w:p w14:paraId="0CB0F9E0" w14:textId="77777777" w:rsidR="005C07AA" w:rsidRDefault="005C07AA">
            <w:pPr>
              <w:pStyle w:val="TableParagraph"/>
              <w:spacing w:before="0"/>
              <w:jc w:val="left"/>
              <w:rPr>
                <w:rFonts w:ascii="Times New Roman"/>
                <w:sz w:val="18"/>
              </w:rPr>
            </w:pPr>
          </w:p>
        </w:tc>
        <w:tc>
          <w:tcPr>
            <w:tcW w:w="900" w:type="dxa"/>
          </w:tcPr>
          <w:p w14:paraId="7C6EC3F6" w14:textId="77777777" w:rsidR="005C07AA" w:rsidRDefault="005C07AA">
            <w:pPr>
              <w:pStyle w:val="TableParagraph"/>
              <w:spacing w:before="0"/>
              <w:jc w:val="left"/>
              <w:rPr>
                <w:rFonts w:ascii="Times New Roman"/>
                <w:sz w:val="18"/>
              </w:rPr>
            </w:pPr>
          </w:p>
        </w:tc>
        <w:tc>
          <w:tcPr>
            <w:tcW w:w="900" w:type="dxa"/>
          </w:tcPr>
          <w:p w14:paraId="4060C069" w14:textId="77777777" w:rsidR="005C07AA" w:rsidRDefault="005C07AA">
            <w:pPr>
              <w:pStyle w:val="TableParagraph"/>
              <w:spacing w:before="0"/>
              <w:jc w:val="left"/>
              <w:rPr>
                <w:rFonts w:ascii="Times New Roman"/>
                <w:sz w:val="18"/>
              </w:rPr>
            </w:pPr>
          </w:p>
        </w:tc>
        <w:tc>
          <w:tcPr>
            <w:tcW w:w="902" w:type="dxa"/>
          </w:tcPr>
          <w:p w14:paraId="5AC2425A" w14:textId="77777777" w:rsidR="005C07AA" w:rsidRDefault="005C07AA">
            <w:pPr>
              <w:pStyle w:val="TableParagraph"/>
              <w:spacing w:before="0"/>
              <w:jc w:val="left"/>
              <w:rPr>
                <w:rFonts w:ascii="Times New Roman"/>
                <w:sz w:val="18"/>
              </w:rPr>
            </w:pPr>
          </w:p>
        </w:tc>
      </w:tr>
      <w:tr w:rsidR="005C07AA" w14:paraId="14FB62F7" w14:textId="77777777" w:rsidTr="003A587F">
        <w:trPr>
          <w:trHeight w:val="340"/>
        </w:trPr>
        <w:tc>
          <w:tcPr>
            <w:tcW w:w="1605" w:type="dxa"/>
          </w:tcPr>
          <w:p w14:paraId="48D8BC61" w14:textId="77777777" w:rsidR="005C07AA" w:rsidRPr="000A3BCD" w:rsidRDefault="00FD60E5">
            <w:pPr>
              <w:pStyle w:val="TableParagraph"/>
              <w:bidi/>
              <w:spacing w:before="66"/>
              <w:ind w:right="97"/>
              <w:jc w:val="right"/>
              <w:rPr>
                <w:b/>
                <w:i/>
                <w:sz w:val="20"/>
                <w:szCs w:val="20"/>
                <w:rtl/>
              </w:rPr>
            </w:pPr>
            <w:r w:rsidRPr="000A3BCD">
              <w:rPr>
                <w:rFonts w:hint="cs"/>
                <w:b/>
                <w:bCs/>
                <w:i/>
                <w:iCs/>
                <w:color w:val="C00000"/>
                <w:sz w:val="20"/>
                <w:szCs w:val="20"/>
                <w:rtl/>
              </w:rPr>
              <w:t>نشاط 3</w:t>
            </w:r>
          </w:p>
        </w:tc>
        <w:tc>
          <w:tcPr>
            <w:tcW w:w="810" w:type="dxa"/>
            <w:shd w:val="clear" w:color="auto" w:fill="808080"/>
          </w:tcPr>
          <w:p w14:paraId="3DBFB466" w14:textId="77777777" w:rsidR="005C07AA" w:rsidRDefault="00FD60E5">
            <w:pPr>
              <w:pStyle w:val="TableParagraph"/>
              <w:bidi/>
              <w:spacing w:before="66"/>
              <w:ind w:left="8"/>
              <w:rPr>
                <w:i/>
                <w:sz w:val="18"/>
                <w:rtl/>
              </w:rPr>
            </w:pPr>
            <w:r>
              <w:rPr>
                <w:rFonts w:hint="cs"/>
                <w:i/>
                <w:iCs/>
                <w:color w:val="C00000"/>
                <w:sz w:val="18"/>
                <w:szCs w:val="18"/>
                <w:rtl/>
              </w:rPr>
              <w:t>-</w:t>
            </w:r>
          </w:p>
        </w:tc>
        <w:tc>
          <w:tcPr>
            <w:tcW w:w="1350" w:type="dxa"/>
            <w:shd w:val="clear" w:color="auto" w:fill="808080"/>
          </w:tcPr>
          <w:p w14:paraId="7E787AC0" w14:textId="77777777" w:rsidR="005C07AA" w:rsidRDefault="00FD60E5">
            <w:pPr>
              <w:pStyle w:val="TableParagraph"/>
              <w:bidi/>
              <w:spacing w:before="66"/>
              <w:ind w:left="10"/>
              <w:rPr>
                <w:i/>
                <w:sz w:val="18"/>
                <w:rtl/>
              </w:rPr>
            </w:pPr>
            <w:r>
              <w:rPr>
                <w:rFonts w:hint="cs"/>
                <w:i/>
                <w:iCs/>
                <w:color w:val="C00000"/>
                <w:sz w:val="18"/>
                <w:szCs w:val="18"/>
                <w:rtl/>
              </w:rPr>
              <w:t>-</w:t>
            </w:r>
          </w:p>
        </w:tc>
        <w:tc>
          <w:tcPr>
            <w:tcW w:w="1800" w:type="dxa"/>
            <w:shd w:val="clear" w:color="auto" w:fill="808080"/>
          </w:tcPr>
          <w:p w14:paraId="6F0A25D0" w14:textId="77777777" w:rsidR="005C07AA" w:rsidRDefault="00FD60E5">
            <w:pPr>
              <w:pStyle w:val="TableParagraph"/>
              <w:bidi/>
              <w:spacing w:before="66"/>
              <w:ind w:left="10"/>
              <w:rPr>
                <w:i/>
                <w:sz w:val="18"/>
                <w:rtl/>
              </w:rPr>
            </w:pPr>
            <w:r>
              <w:rPr>
                <w:rFonts w:hint="cs"/>
                <w:i/>
                <w:iCs/>
                <w:color w:val="C00000"/>
                <w:sz w:val="18"/>
                <w:szCs w:val="18"/>
                <w:rtl/>
              </w:rPr>
              <w:t>-</w:t>
            </w:r>
          </w:p>
        </w:tc>
        <w:tc>
          <w:tcPr>
            <w:tcW w:w="900" w:type="dxa"/>
          </w:tcPr>
          <w:p w14:paraId="73598562" w14:textId="77777777" w:rsidR="005C07AA" w:rsidRDefault="005C07AA">
            <w:pPr>
              <w:pStyle w:val="TableParagraph"/>
              <w:spacing w:before="0"/>
              <w:jc w:val="left"/>
              <w:rPr>
                <w:rFonts w:ascii="Times New Roman"/>
                <w:sz w:val="18"/>
              </w:rPr>
            </w:pPr>
          </w:p>
        </w:tc>
        <w:tc>
          <w:tcPr>
            <w:tcW w:w="1710" w:type="dxa"/>
          </w:tcPr>
          <w:p w14:paraId="4C5F054D" w14:textId="77777777" w:rsidR="005C07AA" w:rsidRDefault="005C07AA">
            <w:pPr>
              <w:pStyle w:val="TableParagraph"/>
              <w:spacing w:before="0"/>
              <w:jc w:val="left"/>
              <w:rPr>
                <w:rFonts w:ascii="Times New Roman"/>
                <w:sz w:val="18"/>
              </w:rPr>
            </w:pPr>
          </w:p>
        </w:tc>
        <w:tc>
          <w:tcPr>
            <w:tcW w:w="900" w:type="dxa"/>
          </w:tcPr>
          <w:p w14:paraId="745B28D2" w14:textId="77777777" w:rsidR="005C07AA" w:rsidRDefault="005C07AA">
            <w:pPr>
              <w:pStyle w:val="TableParagraph"/>
              <w:spacing w:before="0"/>
              <w:jc w:val="left"/>
              <w:rPr>
                <w:rFonts w:ascii="Times New Roman"/>
                <w:sz w:val="18"/>
              </w:rPr>
            </w:pPr>
          </w:p>
        </w:tc>
        <w:tc>
          <w:tcPr>
            <w:tcW w:w="900" w:type="dxa"/>
          </w:tcPr>
          <w:p w14:paraId="6839F5ED" w14:textId="77777777" w:rsidR="005C07AA" w:rsidRDefault="005C07AA">
            <w:pPr>
              <w:pStyle w:val="TableParagraph"/>
              <w:spacing w:before="0"/>
              <w:jc w:val="left"/>
              <w:rPr>
                <w:rFonts w:ascii="Times New Roman"/>
                <w:sz w:val="18"/>
              </w:rPr>
            </w:pPr>
          </w:p>
        </w:tc>
        <w:tc>
          <w:tcPr>
            <w:tcW w:w="902" w:type="dxa"/>
          </w:tcPr>
          <w:p w14:paraId="129C65D5" w14:textId="77777777" w:rsidR="005C07AA" w:rsidRDefault="005C07AA">
            <w:pPr>
              <w:pStyle w:val="TableParagraph"/>
              <w:spacing w:before="0"/>
              <w:jc w:val="left"/>
              <w:rPr>
                <w:rFonts w:ascii="Times New Roman"/>
                <w:sz w:val="18"/>
              </w:rPr>
            </w:pPr>
          </w:p>
        </w:tc>
      </w:tr>
      <w:tr w:rsidR="005C07AA" w14:paraId="187E1B0B" w14:textId="77777777" w:rsidTr="003A587F">
        <w:trPr>
          <w:trHeight w:val="412"/>
        </w:trPr>
        <w:tc>
          <w:tcPr>
            <w:tcW w:w="1605" w:type="dxa"/>
          </w:tcPr>
          <w:p w14:paraId="0B105542" w14:textId="77777777" w:rsidR="005C07AA" w:rsidRPr="000A3BCD" w:rsidRDefault="00FD60E5">
            <w:pPr>
              <w:pStyle w:val="TableParagraph"/>
              <w:bidi/>
              <w:spacing w:before="3" w:line="206" w:lineRule="exact"/>
              <w:ind w:left="108" w:right="163"/>
              <w:jc w:val="left"/>
              <w:rPr>
                <w:b/>
                <w:i/>
                <w:sz w:val="20"/>
                <w:szCs w:val="20"/>
                <w:rtl/>
              </w:rPr>
            </w:pPr>
            <w:r w:rsidRPr="000A3BCD">
              <w:rPr>
                <w:rFonts w:hint="cs"/>
                <w:b/>
                <w:bCs/>
                <w:i/>
                <w:iCs/>
                <w:color w:val="C00000"/>
                <w:sz w:val="20"/>
                <w:szCs w:val="20"/>
                <w:rtl/>
              </w:rPr>
              <w:t>التطورات التشريعية</w:t>
            </w:r>
          </w:p>
        </w:tc>
        <w:tc>
          <w:tcPr>
            <w:tcW w:w="810" w:type="dxa"/>
          </w:tcPr>
          <w:p w14:paraId="0CA368F2" w14:textId="77777777" w:rsidR="005C07AA" w:rsidRDefault="005C07AA">
            <w:pPr>
              <w:pStyle w:val="TableParagraph"/>
              <w:spacing w:before="0"/>
              <w:jc w:val="left"/>
              <w:rPr>
                <w:rFonts w:ascii="Times New Roman"/>
                <w:sz w:val="18"/>
              </w:rPr>
            </w:pPr>
          </w:p>
        </w:tc>
        <w:tc>
          <w:tcPr>
            <w:tcW w:w="1350" w:type="dxa"/>
          </w:tcPr>
          <w:p w14:paraId="73FDC694" w14:textId="77777777" w:rsidR="005C07AA" w:rsidRDefault="005C07AA">
            <w:pPr>
              <w:pStyle w:val="TableParagraph"/>
              <w:spacing w:before="0"/>
              <w:jc w:val="left"/>
              <w:rPr>
                <w:rFonts w:ascii="Times New Roman"/>
                <w:sz w:val="18"/>
              </w:rPr>
            </w:pPr>
          </w:p>
        </w:tc>
        <w:tc>
          <w:tcPr>
            <w:tcW w:w="1800" w:type="dxa"/>
          </w:tcPr>
          <w:p w14:paraId="69B82495" w14:textId="77777777" w:rsidR="005C07AA" w:rsidRDefault="005C07AA">
            <w:pPr>
              <w:pStyle w:val="TableParagraph"/>
              <w:spacing w:before="0"/>
              <w:jc w:val="left"/>
              <w:rPr>
                <w:rFonts w:ascii="Times New Roman"/>
                <w:sz w:val="18"/>
              </w:rPr>
            </w:pPr>
          </w:p>
        </w:tc>
        <w:tc>
          <w:tcPr>
            <w:tcW w:w="900" w:type="dxa"/>
            <w:shd w:val="clear" w:color="auto" w:fill="808080"/>
          </w:tcPr>
          <w:p w14:paraId="58605C0B" w14:textId="77777777" w:rsidR="005C07AA" w:rsidRDefault="00FD60E5">
            <w:pPr>
              <w:pStyle w:val="TableParagraph"/>
              <w:bidi/>
              <w:spacing w:before="102"/>
              <w:ind w:left="7"/>
              <w:rPr>
                <w:i/>
                <w:sz w:val="18"/>
                <w:rtl/>
              </w:rPr>
            </w:pPr>
            <w:r>
              <w:rPr>
                <w:rFonts w:hint="cs"/>
                <w:i/>
                <w:iCs/>
                <w:color w:val="C00000"/>
                <w:sz w:val="18"/>
                <w:szCs w:val="18"/>
                <w:rtl/>
              </w:rPr>
              <w:t>-</w:t>
            </w:r>
          </w:p>
        </w:tc>
        <w:tc>
          <w:tcPr>
            <w:tcW w:w="1710" w:type="dxa"/>
            <w:shd w:val="clear" w:color="auto" w:fill="808080"/>
          </w:tcPr>
          <w:p w14:paraId="03B7EBC4" w14:textId="77777777" w:rsidR="005C07AA" w:rsidRDefault="00FD60E5">
            <w:pPr>
              <w:pStyle w:val="TableParagraph"/>
              <w:bidi/>
              <w:spacing w:before="102"/>
              <w:ind w:left="5"/>
              <w:rPr>
                <w:i/>
                <w:sz w:val="18"/>
                <w:rtl/>
              </w:rPr>
            </w:pPr>
            <w:r>
              <w:rPr>
                <w:rFonts w:hint="cs"/>
                <w:i/>
                <w:iCs/>
                <w:color w:val="C00000"/>
                <w:sz w:val="18"/>
                <w:szCs w:val="18"/>
                <w:rtl/>
              </w:rPr>
              <w:t>-</w:t>
            </w:r>
          </w:p>
        </w:tc>
        <w:tc>
          <w:tcPr>
            <w:tcW w:w="900" w:type="dxa"/>
          </w:tcPr>
          <w:p w14:paraId="41DC628B" w14:textId="77777777" w:rsidR="005C07AA" w:rsidRDefault="005C07AA">
            <w:pPr>
              <w:pStyle w:val="TableParagraph"/>
              <w:spacing w:before="0"/>
              <w:jc w:val="left"/>
              <w:rPr>
                <w:rFonts w:ascii="Times New Roman"/>
                <w:sz w:val="18"/>
              </w:rPr>
            </w:pPr>
          </w:p>
        </w:tc>
        <w:tc>
          <w:tcPr>
            <w:tcW w:w="900" w:type="dxa"/>
          </w:tcPr>
          <w:p w14:paraId="3EBD4C02" w14:textId="77777777" w:rsidR="005C07AA" w:rsidRDefault="005C07AA">
            <w:pPr>
              <w:pStyle w:val="TableParagraph"/>
              <w:spacing w:before="0"/>
              <w:jc w:val="left"/>
              <w:rPr>
                <w:rFonts w:ascii="Times New Roman"/>
                <w:sz w:val="18"/>
              </w:rPr>
            </w:pPr>
          </w:p>
        </w:tc>
        <w:tc>
          <w:tcPr>
            <w:tcW w:w="902" w:type="dxa"/>
          </w:tcPr>
          <w:p w14:paraId="7F19B693" w14:textId="77777777" w:rsidR="005C07AA" w:rsidRDefault="005C07AA">
            <w:pPr>
              <w:pStyle w:val="TableParagraph"/>
              <w:spacing w:before="0"/>
              <w:jc w:val="left"/>
              <w:rPr>
                <w:rFonts w:ascii="Times New Roman"/>
                <w:sz w:val="18"/>
              </w:rPr>
            </w:pPr>
          </w:p>
        </w:tc>
      </w:tr>
      <w:tr w:rsidR="005C07AA" w14:paraId="6360363F" w14:textId="77777777" w:rsidTr="003A587F">
        <w:trPr>
          <w:trHeight w:val="496"/>
        </w:trPr>
        <w:tc>
          <w:tcPr>
            <w:tcW w:w="1605" w:type="dxa"/>
          </w:tcPr>
          <w:p w14:paraId="0B85EFBC" w14:textId="1C0F9090" w:rsidR="005C07AA" w:rsidRPr="000A3BCD" w:rsidRDefault="00FD60E5" w:rsidP="00D34920">
            <w:pPr>
              <w:pStyle w:val="TableParagraph"/>
              <w:bidi/>
              <w:spacing w:before="0" w:line="242" w:lineRule="auto"/>
              <w:ind w:left="108" w:right="193"/>
              <w:jc w:val="left"/>
              <w:rPr>
                <w:b/>
                <w:i/>
                <w:sz w:val="20"/>
                <w:szCs w:val="20"/>
                <w:rtl/>
              </w:rPr>
            </w:pPr>
            <w:r w:rsidRPr="000A3BCD">
              <w:rPr>
                <w:rFonts w:hint="cs"/>
                <w:b/>
                <w:bCs/>
                <w:i/>
                <w:iCs/>
                <w:color w:val="C00000"/>
                <w:sz w:val="20"/>
                <w:szCs w:val="20"/>
                <w:rtl/>
              </w:rPr>
              <w:t>أفضل التكنولوجيا</w:t>
            </w:r>
            <w:r w:rsidR="003E7A38">
              <w:rPr>
                <w:rFonts w:hint="cs"/>
                <w:b/>
                <w:bCs/>
                <w:i/>
                <w:iCs/>
                <w:color w:val="C00000"/>
                <w:sz w:val="20"/>
                <w:szCs w:val="20"/>
                <w:rtl/>
              </w:rPr>
              <w:t>/ التقنيات</w:t>
            </w:r>
            <w:r w:rsidRPr="000A3BCD">
              <w:rPr>
                <w:rFonts w:hint="cs"/>
                <w:b/>
                <w:bCs/>
                <w:i/>
                <w:iCs/>
                <w:color w:val="C00000"/>
                <w:sz w:val="20"/>
                <w:szCs w:val="20"/>
                <w:rtl/>
              </w:rPr>
              <w:t xml:space="preserve"> المتاحة</w:t>
            </w:r>
          </w:p>
        </w:tc>
        <w:tc>
          <w:tcPr>
            <w:tcW w:w="810" w:type="dxa"/>
          </w:tcPr>
          <w:p w14:paraId="2C4AB6D2" w14:textId="77777777" w:rsidR="005C07AA" w:rsidRDefault="005C07AA">
            <w:pPr>
              <w:pStyle w:val="TableParagraph"/>
              <w:spacing w:before="0"/>
              <w:jc w:val="left"/>
              <w:rPr>
                <w:rFonts w:ascii="Times New Roman"/>
                <w:sz w:val="18"/>
              </w:rPr>
            </w:pPr>
          </w:p>
        </w:tc>
        <w:tc>
          <w:tcPr>
            <w:tcW w:w="1350" w:type="dxa"/>
          </w:tcPr>
          <w:p w14:paraId="4954609E" w14:textId="77777777" w:rsidR="005C07AA" w:rsidRDefault="005C07AA">
            <w:pPr>
              <w:pStyle w:val="TableParagraph"/>
              <w:spacing w:before="0"/>
              <w:jc w:val="left"/>
              <w:rPr>
                <w:rFonts w:ascii="Times New Roman"/>
                <w:sz w:val="18"/>
              </w:rPr>
            </w:pPr>
          </w:p>
        </w:tc>
        <w:tc>
          <w:tcPr>
            <w:tcW w:w="1800" w:type="dxa"/>
          </w:tcPr>
          <w:p w14:paraId="450B6E6E" w14:textId="77777777" w:rsidR="005C07AA" w:rsidRDefault="005C07AA">
            <w:pPr>
              <w:pStyle w:val="TableParagraph"/>
              <w:spacing w:before="0"/>
              <w:jc w:val="left"/>
              <w:rPr>
                <w:rFonts w:ascii="Times New Roman"/>
                <w:sz w:val="18"/>
              </w:rPr>
            </w:pPr>
          </w:p>
        </w:tc>
        <w:tc>
          <w:tcPr>
            <w:tcW w:w="900" w:type="dxa"/>
            <w:shd w:val="clear" w:color="auto" w:fill="808080"/>
          </w:tcPr>
          <w:p w14:paraId="6298546A" w14:textId="77777777" w:rsidR="005C07AA" w:rsidRDefault="005C07AA">
            <w:pPr>
              <w:pStyle w:val="TableParagraph"/>
              <w:spacing w:before="9"/>
              <w:jc w:val="left"/>
              <w:rPr>
                <w:i/>
                <w:sz w:val="26"/>
              </w:rPr>
            </w:pPr>
          </w:p>
          <w:p w14:paraId="08EB5A47" w14:textId="77777777" w:rsidR="005C07AA" w:rsidRDefault="00FD60E5">
            <w:pPr>
              <w:pStyle w:val="TableParagraph"/>
              <w:bidi/>
              <w:spacing w:before="0"/>
              <w:ind w:left="7"/>
              <w:rPr>
                <w:i/>
                <w:sz w:val="18"/>
                <w:rtl/>
              </w:rPr>
            </w:pPr>
            <w:r>
              <w:rPr>
                <w:rFonts w:hint="cs"/>
                <w:i/>
                <w:iCs/>
                <w:color w:val="C00000"/>
                <w:sz w:val="18"/>
                <w:szCs w:val="18"/>
                <w:rtl/>
              </w:rPr>
              <w:t>-</w:t>
            </w:r>
          </w:p>
        </w:tc>
        <w:tc>
          <w:tcPr>
            <w:tcW w:w="1710" w:type="dxa"/>
            <w:shd w:val="clear" w:color="auto" w:fill="808080"/>
          </w:tcPr>
          <w:p w14:paraId="47F2FB42" w14:textId="77777777" w:rsidR="005C07AA" w:rsidRDefault="005C07AA">
            <w:pPr>
              <w:pStyle w:val="TableParagraph"/>
              <w:spacing w:before="9"/>
              <w:jc w:val="left"/>
              <w:rPr>
                <w:i/>
                <w:sz w:val="26"/>
              </w:rPr>
            </w:pPr>
          </w:p>
          <w:p w14:paraId="4F9DE5EC" w14:textId="77777777" w:rsidR="005C07AA" w:rsidRDefault="00FD60E5">
            <w:pPr>
              <w:pStyle w:val="TableParagraph"/>
              <w:bidi/>
              <w:spacing w:before="0"/>
              <w:ind w:left="5"/>
              <w:rPr>
                <w:i/>
                <w:sz w:val="18"/>
                <w:rtl/>
              </w:rPr>
            </w:pPr>
            <w:r>
              <w:rPr>
                <w:rFonts w:hint="cs"/>
                <w:i/>
                <w:iCs/>
                <w:color w:val="C00000"/>
                <w:sz w:val="18"/>
                <w:szCs w:val="18"/>
                <w:rtl/>
              </w:rPr>
              <w:t>-</w:t>
            </w:r>
          </w:p>
        </w:tc>
        <w:tc>
          <w:tcPr>
            <w:tcW w:w="900" w:type="dxa"/>
          </w:tcPr>
          <w:p w14:paraId="778A6B7E" w14:textId="77777777" w:rsidR="005C07AA" w:rsidRDefault="005C07AA">
            <w:pPr>
              <w:pStyle w:val="TableParagraph"/>
              <w:spacing w:before="0"/>
              <w:jc w:val="left"/>
              <w:rPr>
                <w:rFonts w:ascii="Times New Roman"/>
                <w:sz w:val="18"/>
              </w:rPr>
            </w:pPr>
          </w:p>
        </w:tc>
        <w:tc>
          <w:tcPr>
            <w:tcW w:w="900" w:type="dxa"/>
          </w:tcPr>
          <w:p w14:paraId="144ABC09" w14:textId="77777777" w:rsidR="005C07AA" w:rsidRDefault="005C07AA">
            <w:pPr>
              <w:pStyle w:val="TableParagraph"/>
              <w:spacing w:before="0"/>
              <w:jc w:val="left"/>
              <w:rPr>
                <w:rFonts w:ascii="Times New Roman"/>
                <w:sz w:val="18"/>
              </w:rPr>
            </w:pPr>
          </w:p>
        </w:tc>
        <w:tc>
          <w:tcPr>
            <w:tcW w:w="902" w:type="dxa"/>
          </w:tcPr>
          <w:p w14:paraId="121C511B" w14:textId="77777777" w:rsidR="005C07AA" w:rsidRDefault="005C07AA">
            <w:pPr>
              <w:pStyle w:val="TableParagraph"/>
              <w:spacing w:before="0"/>
              <w:jc w:val="left"/>
              <w:rPr>
                <w:rFonts w:ascii="Times New Roman"/>
                <w:sz w:val="18"/>
              </w:rPr>
            </w:pPr>
          </w:p>
        </w:tc>
      </w:tr>
      <w:tr w:rsidR="005C07AA" w14:paraId="5DE42EF5" w14:textId="77777777" w:rsidTr="003A587F">
        <w:trPr>
          <w:trHeight w:val="409"/>
        </w:trPr>
        <w:tc>
          <w:tcPr>
            <w:tcW w:w="1605" w:type="dxa"/>
          </w:tcPr>
          <w:p w14:paraId="7D0E0CFD" w14:textId="77777777" w:rsidR="005C07AA" w:rsidRPr="000A3BCD" w:rsidRDefault="00FD60E5">
            <w:pPr>
              <w:pStyle w:val="TableParagraph"/>
              <w:bidi/>
              <w:spacing w:before="0" w:line="206" w:lineRule="exact"/>
              <w:ind w:left="108" w:right="464"/>
              <w:jc w:val="left"/>
              <w:rPr>
                <w:b/>
                <w:i/>
                <w:sz w:val="20"/>
                <w:szCs w:val="20"/>
                <w:rtl/>
              </w:rPr>
            </w:pPr>
            <w:r w:rsidRPr="000A3BCD">
              <w:rPr>
                <w:rFonts w:hint="cs"/>
                <w:b/>
                <w:bCs/>
                <w:i/>
                <w:iCs/>
                <w:color w:val="C00000"/>
                <w:sz w:val="20"/>
                <w:szCs w:val="20"/>
                <w:rtl/>
              </w:rPr>
              <w:t>تدريب الموظفين</w:t>
            </w:r>
          </w:p>
        </w:tc>
        <w:tc>
          <w:tcPr>
            <w:tcW w:w="810" w:type="dxa"/>
          </w:tcPr>
          <w:p w14:paraId="1F153AA7" w14:textId="77777777" w:rsidR="005C07AA" w:rsidRDefault="005C07AA">
            <w:pPr>
              <w:pStyle w:val="TableParagraph"/>
              <w:spacing w:before="0"/>
              <w:jc w:val="left"/>
              <w:rPr>
                <w:rFonts w:ascii="Times New Roman"/>
                <w:sz w:val="18"/>
              </w:rPr>
            </w:pPr>
          </w:p>
        </w:tc>
        <w:tc>
          <w:tcPr>
            <w:tcW w:w="1350" w:type="dxa"/>
          </w:tcPr>
          <w:p w14:paraId="0C77CC26" w14:textId="77777777" w:rsidR="005C07AA" w:rsidRDefault="005C07AA">
            <w:pPr>
              <w:pStyle w:val="TableParagraph"/>
              <w:spacing w:before="0"/>
              <w:jc w:val="left"/>
              <w:rPr>
                <w:rFonts w:ascii="Times New Roman"/>
                <w:sz w:val="18"/>
              </w:rPr>
            </w:pPr>
          </w:p>
        </w:tc>
        <w:tc>
          <w:tcPr>
            <w:tcW w:w="1800" w:type="dxa"/>
          </w:tcPr>
          <w:p w14:paraId="6ADF791C" w14:textId="77777777" w:rsidR="005C07AA" w:rsidRDefault="005C07AA">
            <w:pPr>
              <w:pStyle w:val="TableParagraph"/>
              <w:spacing w:before="0"/>
              <w:jc w:val="left"/>
              <w:rPr>
                <w:rFonts w:ascii="Times New Roman"/>
                <w:sz w:val="18"/>
              </w:rPr>
            </w:pPr>
          </w:p>
        </w:tc>
        <w:tc>
          <w:tcPr>
            <w:tcW w:w="900" w:type="dxa"/>
            <w:shd w:val="clear" w:color="auto" w:fill="808080"/>
          </w:tcPr>
          <w:p w14:paraId="1A3626ED" w14:textId="77777777" w:rsidR="005C07AA" w:rsidRDefault="00FD60E5">
            <w:pPr>
              <w:pStyle w:val="TableParagraph"/>
              <w:bidi/>
              <w:spacing w:before="99"/>
              <w:ind w:left="7"/>
              <w:rPr>
                <w:i/>
                <w:sz w:val="18"/>
                <w:rtl/>
              </w:rPr>
            </w:pPr>
            <w:r>
              <w:rPr>
                <w:rFonts w:hint="cs"/>
                <w:i/>
                <w:iCs/>
                <w:color w:val="C00000"/>
                <w:sz w:val="18"/>
                <w:szCs w:val="18"/>
                <w:rtl/>
              </w:rPr>
              <w:t>-</w:t>
            </w:r>
          </w:p>
        </w:tc>
        <w:tc>
          <w:tcPr>
            <w:tcW w:w="1710" w:type="dxa"/>
            <w:shd w:val="clear" w:color="auto" w:fill="808080"/>
          </w:tcPr>
          <w:p w14:paraId="2A802066" w14:textId="77777777" w:rsidR="005C07AA" w:rsidRDefault="00FD60E5">
            <w:pPr>
              <w:pStyle w:val="TableParagraph"/>
              <w:bidi/>
              <w:spacing w:before="99"/>
              <w:ind w:left="5"/>
              <w:rPr>
                <w:i/>
                <w:sz w:val="18"/>
                <w:rtl/>
              </w:rPr>
            </w:pPr>
            <w:r>
              <w:rPr>
                <w:rFonts w:hint="cs"/>
                <w:i/>
                <w:iCs/>
                <w:color w:val="C00000"/>
                <w:sz w:val="18"/>
                <w:szCs w:val="18"/>
                <w:rtl/>
              </w:rPr>
              <w:t>-</w:t>
            </w:r>
          </w:p>
        </w:tc>
        <w:tc>
          <w:tcPr>
            <w:tcW w:w="900" w:type="dxa"/>
          </w:tcPr>
          <w:p w14:paraId="1067BBC7" w14:textId="77777777" w:rsidR="005C07AA" w:rsidRDefault="005C07AA">
            <w:pPr>
              <w:pStyle w:val="TableParagraph"/>
              <w:spacing w:before="0"/>
              <w:jc w:val="left"/>
              <w:rPr>
                <w:rFonts w:ascii="Times New Roman"/>
                <w:sz w:val="18"/>
              </w:rPr>
            </w:pPr>
          </w:p>
        </w:tc>
        <w:tc>
          <w:tcPr>
            <w:tcW w:w="900" w:type="dxa"/>
          </w:tcPr>
          <w:p w14:paraId="769B8925" w14:textId="77777777" w:rsidR="005C07AA" w:rsidRDefault="005C07AA">
            <w:pPr>
              <w:pStyle w:val="TableParagraph"/>
              <w:spacing w:before="0"/>
              <w:jc w:val="left"/>
              <w:rPr>
                <w:rFonts w:ascii="Times New Roman"/>
                <w:sz w:val="18"/>
              </w:rPr>
            </w:pPr>
          </w:p>
        </w:tc>
        <w:tc>
          <w:tcPr>
            <w:tcW w:w="902" w:type="dxa"/>
          </w:tcPr>
          <w:p w14:paraId="47E95810" w14:textId="77777777" w:rsidR="005C07AA" w:rsidRDefault="005C07AA">
            <w:pPr>
              <w:pStyle w:val="TableParagraph"/>
              <w:spacing w:before="0"/>
              <w:jc w:val="left"/>
              <w:rPr>
                <w:rFonts w:ascii="Times New Roman"/>
                <w:sz w:val="18"/>
              </w:rPr>
            </w:pPr>
          </w:p>
        </w:tc>
      </w:tr>
      <w:tr w:rsidR="005C07AA" w14:paraId="3AB0D9CD" w14:textId="77777777" w:rsidTr="003A587F">
        <w:trPr>
          <w:trHeight w:val="619"/>
        </w:trPr>
        <w:tc>
          <w:tcPr>
            <w:tcW w:w="1605" w:type="dxa"/>
          </w:tcPr>
          <w:p w14:paraId="15EA6258" w14:textId="77777777" w:rsidR="005C07AA" w:rsidRPr="000A3BCD" w:rsidRDefault="00FD60E5">
            <w:pPr>
              <w:pStyle w:val="TableParagraph"/>
              <w:bidi/>
              <w:spacing w:before="0"/>
              <w:ind w:left="108" w:right="693"/>
              <w:jc w:val="left"/>
              <w:rPr>
                <w:b/>
                <w:i/>
                <w:sz w:val="20"/>
                <w:szCs w:val="20"/>
                <w:rtl/>
              </w:rPr>
            </w:pPr>
            <w:r w:rsidRPr="000A3BCD">
              <w:rPr>
                <w:rFonts w:hint="cs"/>
                <w:b/>
                <w:bCs/>
                <w:i/>
                <w:iCs/>
                <w:color w:val="C00000"/>
                <w:sz w:val="20"/>
                <w:szCs w:val="20"/>
                <w:rtl/>
              </w:rPr>
              <w:t>الأهداف والمقاصد</w:t>
            </w:r>
          </w:p>
          <w:p w14:paraId="5BCB8EAD" w14:textId="0B13CE13" w:rsidR="005C07AA" w:rsidRPr="000A3BCD" w:rsidRDefault="003E7A38">
            <w:pPr>
              <w:pStyle w:val="TableParagraph"/>
              <w:bidi/>
              <w:spacing w:before="0" w:line="187" w:lineRule="exact"/>
              <w:ind w:left="108"/>
              <w:jc w:val="left"/>
              <w:rPr>
                <w:b/>
                <w:i/>
                <w:sz w:val="20"/>
                <w:szCs w:val="20"/>
                <w:rtl/>
              </w:rPr>
            </w:pPr>
            <w:r>
              <w:rPr>
                <w:rFonts w:hint="cs"/>
                <w:b/>
                <w:bCs/>
                <w:i/>
                <w:iCs/>
                <w:color w:val="C00000"/>
                <w:sz w:val="20"/>
                <w:szCs w:val="20"/>
                <w:rtl/>
              </w:rPr>
              <w:t>و</w:t>
            </w:r>
            <w:r w:rsidR="00FD60E5" w:rsidRPr="000A3BCD">
              <w:rPr>
                <w:rFonts w:hint="cs"/>
                <w:b/>
                <w:bCs/>
                <w:i/>
                <w:iCs/>
                <w:color w:val="C00000"/>
                <w:sz w:val="20"/>
                <w:szCs w:val="20"/>
                <w:rtl/>
              </w:rPr>
              <w:t>التدابير</w:t>
            </w:r>
          </w:p>
        </w:tc>
        <w:tc>
          <w:tcPr>
            <w:tcW w:w="810" w:type="dxa"/>
          </w:tcPr>
          <w:p w14:paraId="2B2D7258" w14:textId="77777777" w:rsidR="005C07AA" w:rsidRDefault="005C07AA">
            <w:pPr>
              <w:pStyle w:val="TableParagraph"/>
              <w:spacing w:before="0"/>
              <w:jc w:val="left"/>
              <w:rPr>
                <w:rFonts w:ascii="Times New Roman"/>
                <w:sz w:val="18"/>
              </w:rPr>
            </w:pPr>
          </w:p>
        </w:tc>
        <w:tc>
          <w:tcPr>
            <w:tcW w:w="1350" w:type="dxa"/>
          </w:tcPr>
          <w:p w14:paraId="0988583D" w14:textId="77777777" w:rsidR="005C07AA" w:rsidRDefault="005C07AA">
            <w:pPr>
              <w:pStyle w:val="TableParagraph"/>
              <w:spacing w:before="0"/>
              <w:jc w:val="left"/>
              <w:rPr>
                <w:rFonts w:ascii="Times New Roman"/>
                <w:sz w:val="18"/>
              </w:rPr>
            </w:pPr>
          </w:p>
        </w:tc>
        <w:tc>
          <w:tcPr>
            <w:tcW w:w="1800" w:type="dxa"/>
          </w:tcPr>
          <w:p w14:paraId="4EADCD76" w14:textId="77777777" w:rsidR="005C07AA" w:rsidRDefault="005C07AA">
            <w:pPr>
              <w:pStyle w:val="TableParagraph"/>
              <w:spacing w:before="0"/>
              <w:jc w:val="left"/>
              <w:rPr>
                <w:rFonts w:ascii="Times New Roman"/>
                <w:sz w:val="18"/>
              </w:rPr>
            </w:pPr>
          </w:p>
        </w:tc>
        <w:tc>
          <w:tcPr>
            <w:tcW w:w="900" w:type="dxa"/>
            <w:shd w:val="clear" w:color="auto" w:fill="808080"/>
          </w:tcPr>
          <w:p w14:paraId="7CB015A2" w14:textId="77777777" w:rsidR="005C07AA" w:rsidRDefault="005C07AA">
            <w:pPr>
              <w:pStyle w:val="TableParagraph"/>
              <w:spacing w:before="7"/>
              <w:jc w:val="left"/>
              <w:rPr>
                <w:i/>
                <w:sz w:val="17"/>
              </w:rPr>
            </w:pPr>
          </w:p>
          <w:p w14:paraId="0A3AEC07" w14:textId="77777777" w:rsidR="005C07AA" w:rsidRDefault="00FD60E5">
            <w:pPr>
              <w:pStyle w:val="TableParagraph"/>
              <w:bidi/>
              <w:spacing w:before="1"/>
              <w:ind w:left="7"/>
              <w:rPr>
                <w:i/>
                <w:sz w:val="18"/>
                <w:rtl/>
              </w:rPr>
            </w:pPr>
            <w:r>
              <w:rPr>
                <w:rFonts w:hint="cs"/>
                <w:i/>
                <w:iCs/>
                <w:color w:val="C00000"/>
                <w:sz w:val="18"/>
                <w:szCs w:val="18"/>
                <w:rtl/>
              </w:rPr>
              <w:t>-</w:t>
            </w:r>
          </w:p>
        </w:tc>
        <w:tc>
          <w:tcPr>
            <w:tcW w:w="1710" w:type="dxa"/>
            <w:shd w:val="clear" w:color="auto" w:fill="808080"/>
          </w:tcPr>
          <w:p w14:paraId="117D8BE8" w14:textId="77777777" w:rsidR="005C07AA" w:rsidRDefault="005C07AA">
            <w:pPr>
              <w:pStyle w:val="TableParagraph"/>
              <w:spacing w:before="7"/>
              <w:jc w:val="left"/>
              <w:rPr>
                <w:i/>
                <w:sz w:val="17"/>
              </w:rPr>
            </w:pPr>
          </w:p>
          <w:p w14:paraId="186D0213" w14:textId="77777777" w:rsidR="005C07AA" w:rsidRDefault="00FD60E5">
            <w:pPr>
              <w:pStyle w:val="TableParagraph"/>
              <w:bidi/>
              <w:spacing w:before="1"/>
              <w:ind w:left="5"/>
              <w:rPr>
                <w:i/>
                <w:sz w:val="18"/>
                <w:rtl/>
              </w:rPr>
            </w:pPr>
            <w:r>
              <w:rPr>
                <w:rFonts w:hint="cs"/>
                <w:i/>
                <w:iCs/>
                <w:color w:val="C00000"/>
                <w:sz w:val="18"/>
                <w:szCs w:val="18"/>
                <w:rtl/>
              </w:rPr>
              <w:t>-</w:t>
            </w:r>
          </w:p>
        </w:tc>
        <w:tc>
          <w:tcPr>
            <w:tcW w:w="900" w:type="dxa"/>
          </w:tcPr>
          <w:p w14:paraId="28F54E9F" w14:textId="77777777" w:rsidR="005C07AA" w:rsidRDefault="005C07AA">
            <w:pPr>
              <w:pStyle w:val="TableParagraph"/>
              <w:spacing w:before="0"/>
              <w:jc w:val="left"/>
              <w:rPr>
                <w:rFonts w:ascii="Times New Roman"/>
                <w:sz w:val="18"/>
              </w:rPr>
            </w:pPr>
          </w:p>
        </w:tc>
        <w:tc>
          <w:tcPr>
            <w:tcW w:w="900" w:type="dxa"/>
          </w:tcPr>
          <w:p w14:paraId="65D5FAAF" w14:textId="77777777" w:rsidR="005C07AA" w:rsidRDefault="005C07AA">
            <w:pPr>
              <w:pStyle w:val="TableParagraph"/>
              <w:spacing w:before="0"/>
              <w:jc w:val="left"/>
              <w:rPr>
                <w:rFonts w:ascii="Times New Roman"/>
                <w:sz w:val="18"/>
              </w:rPr>
            </w:pPr>
          </w:p>
        </w:tc>
        <w:tc>
          <w:tcPr>
            <w:tcW w:w="902" w:type="dxa"/>
          </w:tcPr>
          <w:p w14:paraId="5CFEEC01" w14:textId="77777777" w:rsidR="005C07AA" w:rsidRDefault="005C07AA">
            <w:pPr>
              <w:pStyle w:val="TableParagraph"/>
              <w:spacing w:before="0"/>
              <w:jc w:val="left"/>
              <w:rPr>
                <w:rFonts w:ascii="Times New Roman"/>
                <w:sz w:val="18"/>
              </w:rPr>
            </w:pPr>
          </w:p>
        </w:tc>
      </w:tr>
    </w:tbl>
    <w:p w14:paraId="7AFC1883" w14:textId="77777777" w:rsidR="005C07AA" w:rsidRDefault="005C07AA">
      <w:pPr>
        <w:rPr>
          <w:i/>
          <w:sz w:val="20"/>
        </w:rPr>
      </w:pPr>
    </w:p>
    <w:p w14:paraId="344548B6" w14:textId="77777777" w:rsidR="005C07AA" w:rsidRDefault="005C07AA">
      <w:pPr>
        <w:spacing w:before="9"/>
        <w:rPr>
          <w:i/>
          <w:sz w:val="21"/>
        </w:rPr>
      </w:pPr>
    </w:p>
    <w:p w14:paraId="61032FFA" w14:textId="37175F23" w:rsidR="005C07AA" w:rsidRPr="00C973E9" w:rsidRDefault="00FD60E5">
      <w:pPr>
        <w:pStyle w:val="Heading7"/>
        <w:bidi/>
        <w:spacing w:before="93"/>
        <w:ind w:left="223"/>
        <w:rPr>
          <w:sz w:val="24"/>
          <w:szCs w:val="24"/>
          <w:rtl/>
        </w:rPr>
      </w:pPr>
      <w:r w:rsidRPr="00C973E9">
        <w:rPr>
          <w:rFonts w:hint="cs"/>
          <w:color w:val="00406F"/>
          <w:sz w:val="24"/>
          <w:szCs w:val="24"/>
          <w:rtl/>
        </w:rPr>
        <w:t>[</w:t>
      </w:r>
      <w:r w:rsidR="00DE606D" w:rsidRPr="00C973E9">
        <w:rPr>
          <w:rFonts w:hint="cs"/>
          <w:color w:val="00406F"/>
          <w:sz w:val="24"/>
          <w:szCs w:val="24"/>
          <w:rtl/>
        </w:rPr>
        <w:t>إدخال</w:t>
      </w:r>
      <w:r w:rsidRPr="00C973E9">
        <w:rPr>
          <w:rFonts w:hint="cs"/>
          <w:color w:val="00406F"/>
          <w:sz w:val="24"/>
          <w:szCs w:val="24"/>
          <w:rtl/>
        </w:rPr>
        <w:t>: إجراءات وجدول مراقبة تنفيذ خطة إدارة النفايات].</w:t>
      </w:r>
    </w:p>
    <w:p w14:paraId="52547D0F" w14:textId="77777777" w:rsidR="005C07AA" w:rsidRDefault="005C07AA">
      <w:pPr>
        <w:sectPr w:rsidR="005C07AA">
          <w:headerReference w:type="default" r:id="rId30"/>
          <w:pgSz w:w="11910" w:h="16850"/>
          <w:pgMar w:top="1600" w:right="900" w:bottom="280" w:left="1080" w:header="554" w:footer="0" w:gutter="0"/>
          <w:cols w:space="720"/>
        </w:sectPr>
      </w:pPr>
    </w:p>
    <w:p w14:paraId="0E4E903A" w14:textId="0C5F604F" w:rsidR="005C07AA" w:rsidRDefault="0027080C">
      <w:pPr>
        <w:bidi/>
        <w:rPr>
          <w:sz w:val="20"/>
          <w:rtl/>
        </w:rPr>
      </w:pPr>
      <w:r>
        <w:rPr>
          <w:noProof/>
          <w:rtl/>
          <w:lang w:bidi="ar-SA"/>
        </w:rPr>
        <w:lastRenderedPageBreak/>
        <mc:AlternateContent>
          <mc:Choice Requires="wpg">
            <w:drawing>
              <wp:anchor distT="0" distB="0" distL="114300" distR="114300" simplePos="0" relativeHeight="483732480" behindDoc="1" locked="0" layoutInCell="1" allowOverlap="1" wp14:anchorId="626FC3F8" wp14:editId="427B1F16">
                <wp:simplePos x="0" y="0"/>
                <wp:positionH relativeFrom="page">
                  <wp:posOffset>0</wp:posOffset>
                </wp:positionH>
                <wp:positionV relativeFrom="page">
                  <wp:posOffset>173530</wp:posOffset>
                </wp:positionV>
                <wp:extent cx="7560945" cy="10491470"/>
                <wp:effectExtent l="0" t="0" r="1905" b="5080"/>
                <wp:wrapNone/>
                <wp:docPr id="4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10491470"/>
                          <a:chOff x="0" y="274"/>
                          <a:chExt cx="11907" cy="16522"/>
                        </a:xfrm>
                      </wpg:grpSpPr>
                      <wps:wsp>
                        <wps:cNvPr id="95" name="Rectangle 4"/>
                        <wps:cNvSpPr>
                          <a:spLocks noChangeArrowheads="1"/>
                        </wps:cNvSpPr>
                        <wps:spPr bwMode="auto">
                          <a:xfrm>
                            <a:off x="0" y="274"/>
                            <a:ext cx="11907" cy="16522"/>
                          </a:xfrm>
                          <a:prstGeom prst="rect">
                            <a:avLst/>
                          </a:prstGeom>
                          <a:solidFill>
                            <a:srgbClr val="00406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6"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6807" y="880"/>
                            <a:ext cx="5100" cy="118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4E7E5E2" id="Group 2" o:spid="_x0000_s1026" style="position:absolute;margin-left:0;margin-top:13.65pt;width:595.35pt;height:826.1pt;z-index:-19584000;mso-position-horizontal-relative:page;mso-position-vertical-relative:page" coordorigin=",274" coordsize="11907,165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Gx60lAwAAngcAAA4AAABkcnMvZTJvRG9jLnhtbKRV227cIBB9r9R/&#10;QLwntrd7tdYbRUkTRUrbqGk/AGNso9hAgV3v9us7gL2XpGrT9MHWjIHhzJkz4+XFtm3QhmnDpchw&#10;ch5jxASVBRdVhr9/uzmbY2QsEQVppGAZ3jGDL1bv3y07lbKRrGVTMI0giDBppzJcW6vSKDK0Zi0x&#10;51IxAYul1C2x4OoqKjTpIHrbRKM4nkad1IXSkjJj4Ot1WMQrH78sGbVfytIwi5oMAzbr39q/c/eO&#10;VkuSVpqomtMeBnkDipZwAZfuQ10TS9Ba8xehWk61NLK051S2kSxLTpnPAbJJ4mfZ3Gq5Vj6XKu0q&#10;tacJqH3G05vD0s+bW60e1YMO6MG8l/TJAC9Rp6r0eN35VdiM8u6TLKCeZG2lT3xb6taFgJTQ1vO7&#10;2/PLthZR+DibTOPFeIIRhbUkHi+S8awvAa2hToeDo9k4lIbWH/vDSbKIZ/3R6WQ0cusRScO9HmuP&#10;zdUexGQOfJn/4+uxJor5MhjHx4NGvMjwAvIQpAUOvoLKiKgahjxodztsGzg1gVAk5FUNu9il1rKr&#10;GSkAVeKTODngHAPleCXDe6IGjv9IE0mVNvaWyRY5I8MaoPvykc29sYHRYYurppENL25403hHV/lV&#10;o9GGuGaKx/H0pi/CybZGuM1CumMhovsCFQqJhfLksthBklqGjoQJAkYt9U+MOujGDJsfa6IZRs2d&#10;AKJAKWPXvt4ZT2YjcPTxSn68QgSFUBm2GAXzyoaWXyvNqxpuSnzSQl6CfEvuE3f4AqoeLChotVSc&#10;pvD0rQfWCyn9fUTBKbt2uYQx174qRkv001qdwZRQxPKcN9zu/MQD5A6U2Dxw6rrWOUeqnA6qhGV3&#10;K/rgajRsCkdABpz6Nj+o0iiQgiPm8OmFUE+jRM49gZE3XA1icXafMHD/bFz9hrMwCq8lXbdM2DDb&#10;NWsgdylMzZWBgqeszVkBqr0rfOeAPjV13QcZgm01s7R2ZgnS67/DiNgveMQHkA7/q1ptOneTB2bW&#10;fN6Pq6HbJkkMSvTjLJkvTkbSP/faoWMGYCBEZ8LjJel/AmCd/GWOfb/r8Ftd/QIAAP//AwBQSwME&#10;CgAAAAAAAAAhADknOnxXVAAAV1QAABUAAABkcnMvbWVkaWEvaW1hZ2UxLmpwZWf/2P/gABBKRklG&#10;AAEBAQBgAGAAAP/bAEMAAwICAwICAwMDAwQDAwQFCAUFBAQFCgcHBggMCgwMCwoLCw0OEhANDhEO&#10;CwsQFhARExQVFRUMDxcYFhQYEhQVFP/bAEMBAwQEBQQFCQUFCRQNCw0UFBQUFBQUFBQUFBQUFBQU&#10;FBQUFBQUFBQUFBQUFBQUFBQUFBQUFBQUFBQUFBQUFBQUFP/AABEIALYDC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pj&#10;vtoAdxS1zOu+NNJ8KaUb/V7630+1XjzZpP8AWcfwfxM3+yPmrz3Vfj4lqJJF0xdLt0h+0RDxBcNa&#10;Xd1Fz88VkiS3X8L8PErfI1VGMpGcpRie0UV8ry/tXvq9l4b1Cw13R9FtPEWsTaNp0uoaDdSq8sZ2&#10;vK2+4t28pX/dM235Xaqp/aZ8b6HLr8niDTXsrLQ76DS7maTw7Fse6lMRiiiaLV52dmW4ib7n/j3y&#10;VfsZGftoH1lScV4ro/x9k1G7hsYLLTtY1hrVLxvD1nf/AGbWEhb+NrW6WLb/ALrutdn4Y+J2i+MZ&#10;ZbezuJLTVrdd1zo9/H5F7b5/vwt823/bXKN/CzVHJJGkZRkdxRUMMvnRq1TVJoFFFFABRRRQAUUU&#10;UAFFFFABRRRQAUUUUAFFFFABRRRQAUUmaWgAooooAKKKKACiiigAoopM0ALRRRQAUUUUAFFFFABR&#10;RRQAUUUUAFFFFABRRRQAUUUUAFFFFABRSUZoAWiiigAooooAKKSloAKKKKACiiigAooooAKKKKAC&#10;iiigAooooAKKKKACiiigAooooAKKKKACiiigAooooAKKKKACiiigAooooAKKKKACiiigAoopjvto&#10;AUd68k+I3xe/4RyXVLLTRBLNYWstxqF9LJuSy2ozoixL8887qrMsC/wp87JvTdofE3xTqFvHHo2h&#10;xNLqV5bzzz3cXz/YbdF/1yL/ABS7mRYk+Xczbvuo9fN3g+Lw74+8Y2niPw7rc/h+28J2/wBq0nVr&#10;FXutNlsFf/TbS8gZd0V429PN81mlZtjr911ranT93mkcdWr9mJz0/wAUdfuZdE1XwpqF7c6hq9td&#10;eVqcVtBrNxPqy7GisJbjZ5UVrLE6/wDHrsSJ0l+f5Xr1rxpo1jffGLw/4n0NtRv/ABfapbpqdl4c&#10;+1SrLt3/ALq4l81bOJfn/wCWvz7fu/w0eH/BnhDwjob6lro0/wCFHhDVtRlvW0HUL+KA6o7Mzr9q&#10;eRtqJ99vscTbdv32feyL6lY/Hf4T6bClrbeP/B1pbxJ8sMWsWqKq/wC7vrolL/n3EyjH+c8yT9mT&#10;TvEclxPrXgfS7qKeLUYoLPWNYec2X227e6uPKSK32xN5r/LKjb1Xb81bXin4GXOt+Er3RYtKsoob&#10;q+g1Jpk125S4e4iiiiifzZbeX+GJPv7vu13n/DQ3wuI3L8SPCjf7utWv/wAXR/w0J8Lv+ikeFPm/&#10;6jVr/wDF1z81f+U1/cng+keG9T+GPjyfxLq4m0nUF0d9Ks77WbC3XT7hv3Wz7Ve2f8KeU23zbeBv&#10;3rojbflrm9En8S+CdS8cWPjp7HxPpuo3zarZ63repypp6RLZLLcS2DKrtF88r7IovmiWJ/nfYjN9&#10;NS/tA/CuUbW+JHhL/a/4nlr/APF1w8dl8PPiDrtz/wAIRr/hHVNQlVptU0SK6ivbTUV/vSwRP8ku&#10;91/0jbu/vK/y1rTqS/5eRMakY/YkR+DfjPL4Xt9N0vxBfrqYW3he+uIJUuLrRkl/1X20xNtaJsf8&#10;fSqm1djSom/fX0LuBr8/vFOkT/BT4ZeJ/F3hO907RtStL9E1e/1Gza41W0nlvUV4Gib5Wldbh/8A&#10;SlT97EkXyP8AI6++/BvxsdCi0S0v7K50HR9ellfTtMv5I5ZdEl+8llKyfc81NzxK3+q+aD/nklFS&#10;n9qJdOpL4ZH0MDmk4FR/frmfiRrdz4Y8BeJdYtBH9r0/TLq6i8z7u6OJnX+VciXNsdkpcp1R4o6V&#10;+OsX/BUD41qv3/D3/gs/+zr9CP2KfjH4i+O3wQ0/xZ4oNo2qy3lzAxsovKTYj7V+WvTxGW18LT9r&#10;V+E46OMp1pckT6DpaKrXHDbv9mvMR3kx6UFcivyY+JH/AAUl+MPhn4ieKNIsW0L7Fp2q3VlB5un7&#10;n2RSsi/x19P/ALAH7T3jX9oxvGf/AAmP9n/8Sf7L9m/s+28r/W+bv3fO277i16lbLq9Cj9Yl8J51&#10;PG06s/Zo+yfwo5rz/wCMPxd8O/BPwPqPirxHdx22nWkTFE3rvnl/hijX+Jmr84PiD/wVa8f69vtv&#10;B3h3S/C1v83+k3bNf3H/AAHdsT/xxqxwmCr4z+FE1rYqnQ+I/V/dSYr8SU/4KG/tAJdbm8eK/wA3&#10;+qbSbPZ/6Kr1DwJ/wVa+ImkJFF4o8N6L4jiX5GmtmlsLhv8AgS70/wDHFr0Z5Hi4dDmjmNJn60dK&#10;Q4FeU/s3fHGy/aG+F2n+M7LTLnSUupJImtLl1fY6Ntbay8Mue9enty1eFKEoS5ZHpRlzx5ok4/Kg&#10;46da5nxt4lsvBPhPWNbu5FS3sLaW4Yv/ALK7q/N2f/goL8UJLp5Yk0VE/hT7I7bV/wC+6yqSjDc+&#10;myfIMdnfN9Vj8J+o+cduKBgg1+cfwm/bz8a6v8SdAsfE66dLo15dJazG3h8p1819qNy38Lba/RKI&#10;LKgf+IjOacZRnsYZvkuLySrGlil8Rb/nScEcUZ5HvXkX7T/xC1X4XfBvWfEOieQNQtWi2faI96Ya&#10;VUb5f+BVZ5FCjLEVY0obyPXM/QU41+Wcn/BQL4qSDC/2Ln/bsn/+Lr9EvhF4mu/G3ww8K65qHl/b&#10;tS0uC7n8pdqb3RWbb+dRGUZ7H0Ga8PYzJYwlivtHcZ6nNIpB75/Cvg79p39rzx/8J/i9f+HNGXTF&#10;0+1iiaPzoGZ/mTd/erys/wDBQv4qgYL6L/4BP/8AF1Eq0Yy5WerhODM0x1CGIo8vLI/UbOc8/mKY&#10;fwr8vB/wUH+KrPu3aP8A+ATr/wCz10Ph/wD4KReOLQ7dZ8P6NqMW7/l0aWBtv+9uep9vSOifAmcq&#10;PNGMZfM/Sbdn3pSM9a+bfgL+2L4W+M8iaVcY8OeIi2I9Pu5v9f8A9cn2qrf7vyt7V9Ewk5fnP3a2&#10;jKMvhPiMXg8Tl9b2GKhyyLdQzbvKbb/dqUUyb7tJnIedeDvjp4L8bfEDXvA+j60L/wAUaArHUrH7&#10;LOnkbWVT87Jsb5nX7rNXo4r4D/ZK/wCUgnx+/wCudz/6VxV9+HjFdFWmqcuWJjSlzRAfLQSMUmeK&#10;+E/26P2y/Hv7OHxO0XQfCsGjzWV7pC3sv9o2zyv5rSyp/C6f3FqsPh6mLqeyp/EKtWjRjzSPu4Yo&#10;6V+Zv7Mv/BQb4n/F747+EfB+t22gJpeqTSxT/ZLJ1l+WJ3+80v8As1+lqfcqsXhqmClyVSaFaOIj&#10;zRJM0cVzvi/xxofgHw7ea54h1W30nSrNd893cPsRf/r/AOzX59fFL/grL9mv76x8AeEIb+3ik2Qa&#10;rrk7r5v95vs67dq/3f3u7/ZpYbCV8V/CiFbEU6PxH6UZFISa/FvWf+CkHx51O6kltvE1po6N/wAs&#10;bTSrVkT/AHfNV2/8erd8Gf8ABUH4yeH7hP7YfR/E1u33kvbFbd/++otm3/vlq9aWR4s4Y5nRZ+xB&#10;pPwr4s/Z4/4KPeDPi9rB0PxPaHwPrE3y2xuLzzbW5/2fN2Lsb/e/76r7MSaN/utXi16FXDy5asT0&#10;aVWNWPNEnPajvXD/ABj8UXfgf4U+NfElgIG1HR9FvL+189dyebFA7pu/2dy1+W0f/BVH4zqvFr4X&#10;z/2D5f8A47XVg8vr43m9kY18VTofEfsBk0V+Qn/D0/4zfe+zeF//AAXy/wDx2rFh/wAFV/jBayq1&#10;3o/hS7i/ii+xzo//AKUV3yyHFx3/ADOT+06J+up+lJ+FfGH7Ln/BQrQfj34qj8J6/o6+FfEFxFvt&#10;HS7823u2X76oxVWV9vO35v4vmr7LiO5K8avQq4eXJUiejSqRqx5oknXFJ1r8+v22v23fiL+z78Zo&#10;vC/hqDRJNOOmQXv/ABMbWWV9zu6/eWVP7teDf8PUfjInzfZvC/8A4L5f/jtepQyfE4inGrDY454+&#10;lCXKfr8MetKfpX4//wDD1b4y7v8Ajz8Lvt/6h8v/AMdrpvDH/BWzx1bN/wAVD4N0DVYWb/mHvLa/&#10;+hPL/wCg1rLI8YugfX6X2j9Ws80ZzXyz+zT+3f4E/aBurbRC0vhXxdIGC6RfS+as+3/nlL0l/wDH&#10;W9q+oUmV22qc14dWlVoS5KkTup1I1Y80SakOKa3SuE+MvxJ0/wCEHwz8ReL9SKtBpNq9wkW7b58v&#10;/LKL/gbbVqYrnlyxHKXJHmZ3oNBbFfkH/wAPUPjIWbbZ+F//AAXy/wDx2vTv2bP+Ck3jDx38Y9C8&#10;NePrbRodG1iX7FFcafA8HkXLf6pm3u3y7k2f8Dr2amUYmlHnkedTzGjOXKfphRUKfcWn/wAFeMeo&#10;OpCa+c/22/jj4k/Z8+D0PifwxHaSak+pwWn/ABMIvMi2MsrN911/uV8Hp/wVQ+MHnRNLYeF5kVtz&#10;f6DL/wB8/wCtr0MPl1fF0/aUjgrYynQlyyP184pa8h/Zw+PGi/tCfDLSvFWn+XbXUke2+07z/Nez&#10;uF4dGP6q38S4r1z+CvPlGUJcszrhKM480RQaUnFcJ8Z/E174H+EfjTxFpyxNqGk6LeahbC4Xcnmx&#10;QO67v++a/LhP+Cp3xnG3/RfC6f8AcOl/+O134TAVsbHmpHPiMVTw/wAR+wIxTq8p/Zn+I2q/Fr4F&#10;+EvF2uJbJquq2ZnnW0j2RBt7L8q7m/u+tep54rhnF058sjpjLnjzD6KKKRYUUUUAFFFFABRRRQAU&#10;UUUAFFFFABRRRQAUUUUAFFFFABVG8O2JXZ9kKfM7M38O2r1eXfHwnVPClj4UjlaFvFuoR6JIyN83&#10;2dkeW6/8lYLigiR80fG6z8NeOPA3iiHxLqej6jr95HFr95oWpzyWV3AjRL/Z8Vk7fLK0Suy7HiZZ&#10;ZZW37N9exfCn4c6JqNxb20FtpsemeE7nypo9H0pdOtNS1ZUVmuGiT732fdtT+7Lvb78SbOtuvid4&#10;V1rwdr+s6Dqmn61No8csQFsyyiC8Xcqwn+6+/au3/aX+8tdt4M8MWfhDwrpOi2WBa2FtHbpj+LYv&#10;3v8AgX3q6JVJez5Tmp0/3nMfE3/BXCLb8I/BS7sP/bjfP/27vXz14S+D+j6r46+EXiNfCsVz8N/+&#10;EKW41/U0s9+n/aorW4815X+75vmonyv83yJX6NftIfs0eHf2mvDulaN4l1LVNOttPuvtcbaU8aM7&#10;bGT5t6P8vzV4B/w6e+Fi5X/hKvGLxM25k+2Wv/yPXqYbF06VH2c5HJXoylU5j5+0T4Iaf8Uf2Y9N&#10;tPDngyw0HX/K0uL7XqegT/a7qW6uok+1W+qK3lSo6yrui8r5V3r/AAbq7PxR+y/8Oh4y+GD+Hl0T&#10;UbXw/wCJLPwx4htLW7guvt0DfdurpImbypGl82Jlf/2WvS5f+CV/wqtpUV/GfjGF/vr/AKZar83+&#10;79np6f8ABKD4XIvy+KvGKf7l1a//ACPWv1il/wA/f/JTGVCr/L/5McLqHwc8O/aPh9odh8HNE8Sa&#10;L4g13XrLxDrDWcqy6Xawaq6xN9qVl8ram/bv+95W2vPv+Cduk6foP7ZnjLTNIvv7R0qz07Ubezu9&#10;277RbrdRKj7v+AV77/w6g+Fz/f8AFnjF0/uPdWv/AMj16R+z3+wt4I/Zx8c3Pinw9rOv6jfy2L2D&#10;RanNA8RRnRuiRJ837pKiWMoRozjzBHD1faRkelfE3RdR0/Z4q0MmS80y3lS609Vz/aNr95olH/PV&#10;di+U/wDvr/HXzj4gHhD4DW/gLwddXNhcahc6Q3h68vtJj+z2iaY3lbNSulVG2z77f9182zdLK27+&#10;Kvtd4Vm+9XkXgG7t/hhZ+KvDuqTw2Gh+G5fttncT/Isemz75U3f7MTpdRbv7sW6vGpytE9StT5pH&#10;YfDHxfN4t8O+bfWq6frFlPLp+oWin/VXETbX2/7LfK6/7LrTPjT/AMke8cf9gO9/9J3rN8F65pl/&#10;43vJ9Pkjktdb0m11W3eL7s+3fE7/APfH2X/x2tL40f8AJHvHH/YDvf8A0nes/hmin/DP58kf5K/Y&#10;z/gmF/yazpn/AGE7z/0Ovx0T7lfsX/wTC/5Na03/ALCl5/6HX3uex/2OJ81l38c+uqgm6H/dqeo3&#10;6H/dNfAo+rZ/Pj8af+SyeO/+w/f/APpQ9fd3/BIPp8T/AK2H/txXwj8af+SyeO/+w/f/APpQ9fdX&#10;/BIJ/l+KH/cO/wDbiv0fM4x/sz/wE+Rwn+9nEf8ABWzxDc3Xxp8I6GzN9ks9C+2xLu/jluJVf/0n&#10;SvlT4I/De2+LfxZ8K+ELrUF0e01e8W1e7+VnX5N3yf7T/cX/AHq+2v8Agq38IdWvdT8M/EawtJbv&#10;TILP+ydRljXcbXbK7xM/+y3mv83+x/tV+eBma2dDE7Jsbcr7vnT/AOy/9BpZXJVcv5KW5eL5o4m8&#10;z9hNJ/4JqfA620kWc2k6vqV3t+bUbjVZ/N3f8A2xf+OV5b49/wCCSmgz/ap/B3jrUNKXb+7tNWtV&#10;uk/3d67Pl/4C1fPHwV/4KQ/Ej4WWVvpmvQ2/jvSoPuvqcrpfKn9z7R8//jytX3X+zv8At9fD749m&#10;10ed38LeLZfl/sfUG3pL/wBcpx8r/wDAtr/7FfPV6eaYKXNzcx30vqlf7J1H7FXwh174G/BS38Ie&#10;I/sx1Gz1C5cSWkm6KWJn+R1r3Z2YN92i2ffvZv71OeTyw56KlfOSnKpP2kj2oR5Y8sD4z/4KQeO/&#10;7M8AaB4WguNsurXTTzxL/FFF/wCy73T/AL5r4B8P6DfeJ9ZtdK02D7Te3UvlRRJXon7TPxHufif8&#10;Z/E+qT82tvcy2FmqvvRYIH2q6/7+13/4HXtv/BOj4dx634u8QeK7pd40mBLW2Tb8nmS/fb/eVU/8&#10;frzpfvap/S+WP/VTh1Yia974v+3pbHyD9x/lav1v/ZP+MTfGH4PadqdyqjVbR2sb75vvSpt+f/ga&#10;sj/8Cr8+f2u/hEfhF8Y9Qgtl/wCJVq3/ABMrP5fuqzvvi/4C27/gOyu4/YF+MTeB/iY3hK7KjTPE&#10;uyKJ93+qnTfs/wC+/u/98UU/3VTkkc3FOHp8R5JDMcNvH3vl9r+vI/Ts/eH414D+3T/ybX4oP91r&#10;U/8Akwle/H7w/GvAv26P+TafFX+9a/8ApQlds/hPw7JP+Rnhv8UfzPyd/gr9kv2c/l+AngFv+oHZ&#10;/wDopK/G1PuV+yX7Ov8AyQLwD/2BLP8A9FJXNhviP2HxK/g4f/Efnl+3jz+0jrf/AF7Wv/oquY/Z&#10;h+EGk/HH4nf8Ixq9zd2dm1jLcebZMqy7l2f3lauo/bzOf2ktaP8A0523/oqtT/gnt/ycND/2Crn/&#10;ANkrKX8U9+jXq4bhP29CXLKNM+jJP+Ca/wAOWRv+J74m3/8AXzB/8Yrxn4uf8E99Q8K6Ff6x4W1t&#10;9dW0iaUabPb+XcOijO1XT7zf7O1a/RzAqB4d6Mu371dvsab3R+J4Xi3OcJVVVVnL/Efhejsku7cy&#10;Pu+V/uf5av0z/Ye/aAl+LHguTQtdujceJtGVd0rN891B/BL/AL38Lf8A2VfKH7dXgqx8IfHq8nsV&#10;8lNYtItSlVF+TzWd0f8A768rdWR+xXrEmjftHeF1jZtl40trL/tI0T/+zIlcNP3KvIfsWeUKXEfD&#10;/wBd+3GPN/mj9a0l3DG2ib7tNTa67ac/3f8AgNejLY/m6J8Efsl/8pBvj9/1zuf/AErir77HWvgT&#10;9kv/AJSDfH7/AK53P/pXFX32OtduN/iR/wAMf/STlw/wiPX5Pf8ABWxdvx48Lf8AYuRf+lVxX6wv&#10;X5O/8Fbv+S8eF/8AsWov/Sq4ruyX/foHNmP8A8c/YR/5O5+HH/X5P/6Ty1+2Wp6pBpFhNdXcqQ2s&#10;ETSzzO21EVfvGvxM/YR/5O6+HH/X5cf+k8tfpn/wUG8UN4Z/ZO8btExS4vo4NPj/ANvzZ0Vl/wC+&#10;N9d2dU/a46nD+Y5cBL2WGlM/M/8AbE/afvf2kfifNNazzw+DNLfyNHsi/wAj/wB+4b/af/x1flrh&#10;/gZ8BvFPx+8dL4b8MQRpKkXm3V7dsy29rF/eZk/9ArziT5JPl+7/AA1+3X7Dnw4sfh5+zN4LW2hV&#10;LjVLNNXuZdnzSyzorIze6xeUn/AK9rH4j+yMNGFI8/D05Y2r7x826P8A8Eg7E26vqfxJunnZfmW3&#10;0ragb23S1yfxI/4JMa3oWhz3ng7xpB4g1CL500y+sfsbS/7ku9/m/wB/5f8Adr9Q0+/Q8Kv1r5CO&#10;bYmMufnPf+pUeXl5T+cq80250q/u7HUYJbO7tZfKnt5l2Ojr/AyV+ln/AATU/asuPFEcnwu8VXv2&#10;nU7G283Rbu4k+eWBfv2+7+PZ95f9jd/crhP+CsPw70vQfF/gnxbY2wivdXiurO+dF2h/I8rym/3t&#10;srr/AMBr4y+EviafwV8U/CWvQSbJLDVbe63bv7sqbq+xlGOa4Hn6ngRlLBYjkP3F/aUl3/s5/FL5&#10;f+ZW1T/0llr8C6/fH9o1V/4Zy+KBX+Lwtqn/AKSy1+B/auHhuXJCr6nRmkveifev7In7AvgH9oP4&#10;Jaf4x8Qa14js9QuLqeJrbT54Et9kTsifK0Tt/wCPVn/tb/8ABO7SfgT8MdU8eeGPFOoajZadJbrc&#10;adqcETysssqRbllTZ/E6fLtp/wCyb+3/AOEv2ffg3YeDtV8Oa3qV7Bc3E73Fp5XlfO27+J6zf2q/&#10;+Ch0Px9+HGoeBNB8Jz6RpN/LE099fXSvMyROsuzylXavzKv8bUXzL69f7PN/5KVzYb6t73xHxTuy&#10;n/oLpX77fs5+N7j4jfAjwN4hu2aS9v8ASLeW4Zz8zS7Nr/8AjytX4OeHvDep+LNctNF0exn1LU72&#10;VYoLS2i3vK3+7X75/BTwI3wv+EXhDwnIyyS6RplvaSun3WlVPn/8ezWXEMoSUI/aHlkZe9L7J+XX&#10;/BUrn9pxP+wDZ/8AocteQfsmfB7SPjx8cNF8Ga7c3tpp15BcPJLp7qkq+VE7pt3I/wDcr2D/AIKl&#10;jH7T0f8A2ALX/wBDlrmv+Cb3H7W/hX/r1v8A/wBJZa9SlKdLKueH8pxyjz4vlkfYzf8ABJj4V7Wa&#10;PxP4wR/4W+1Wv/yPXiXxu/4JZ6r4L8NajrPgfxLP4nltI/N/sa6sFjuJV/j8qVG+Zv8AZ21+pNMm&#10;himRvMVXH+1XxtPNcXTlzOZ9BLB0ZR+E/nI2PCz7l2SpLtZHXb81frN/wTr/AGoJfjB4Lk8GeIru&#10;W68YaBCP9MvZd0t/a7sI3+08Xyox+Y/cZvmdq+O/+ClngqHwd+1Ffz20aQxa9plrqjJEu35vnif/&#10;AMet93/A65/9gLxC3hv9rHwLt/1N5LcWUvzfe823df8A0LZ/3xX12NjHMMv+sHh4eUsPieQ/bjf8&#10;oNfnh/wVl+KVvD4d8K/D23YPfXd5/a94qN/qokR4ot3++7v/AN+K/QaSXyUdm2oijczNX4J/tJfE&#10;qf4s/HLxl4oa5+2W91qcqWb/AMH2VP3UX/jiJXzWS4b22J5pfDE9PH1uSly/zHIeDvBur+Pta/sr&#10;Q7KS/wBQaCedbeJfm2xRNK//AI6jVlW88tpMksTbJUber/3drV+g/wDwSa+Gb3eqeOvHNzCRbpAm&#10;jWcjJ99mPmzBf93bF/33Xyf+1d8GZ/gV8cfEHhna/wDZ/m/bdOldf9bay/On/fHzxf8AbKvsqeNp&#10;1sXLCnhyw/JRjVP2L/Zt+Ntn8efhFofi62RLe4nVre+tFbd9luYztlT/AL6+b/dZa9ZxxX5W/wDB&#10;K74y23hrxvrfw51B/Ki8Qbb3T2ZvkWeJPnT/AHnT/wBFV+qH/LP/AIDX59j8NLCYmUD6jCVva0+Y&#10;+Of+CqX/ACbRbf8AYetf/QZa/IYHAr9ef+CqX/Js1v8A9h+1/wDQJa/IP+CvsuH/APdHc8HMY89f&#10;lPVv2dPjxqv7OnxKtPFmmwDUITE9vf6Y8vlJdQNt/j/hbcqsv+0tftt8J/ifpHxa8AaB4o0QltP1&#10;S2WZUd/mgb+OJ/8AaRvlr8Wf2jv2ctd/Z68WWtrexT3PhzUYlutM1aRPllRlVmib+HzV+bcn/Al+&#10;9W3+yF+1RqH7NHjWWadLjUfCuogR6jp8cv3MHKTxL93cvzVjmeChjaf1jDlYXESwsuSofrr+0u27&#10;9nb4m/8AYs6j/wCkstfgY44/3a/d344eIbDxX+zB8QtV025ivNNvPCV/Pa3MTfJKjWsu1q/B9zw9&#10;Rw97kJx/vFZnLnlHlP3K/YX/AOTTPhv/ANg9v/Rsle914H+wv/yaX8N/+wc3/o2SvfK+Sxn+9Vf8&#10;Uj36H8GI+iiiuU3CiiigAooooAKKKKACiiigAooooAKKKKACiiigAooooASsDW9Hg1TXdFmmRW+w&#10;tLcRez7PK/8AQZXrfrgPifJDdw6foNwUVfEcd3pKJK7KrM9rLLj5drfdif7jK1VD4jOXwnL/ABC8&#10;IaJ4dtfC2kaRpVlpyaz4rsJbloIERpXila93t/ebfB/49XsY/wBSdvpxXwX8Av7MttNvde0q20S2&#10;srPxXpzWqaWt0lxLa/aHs/tVws9xLsX/AEp3Rf4F+Zvv1969I/8AgNXUjyyMqcub3jmPFvh/VfEN&#10;pFFpnifUvC8iNua406C1laX/AGf9Iil/9BrnH8Ja54f0yWS/+Jnia/ZW/wBb9h03cv8AwGKyrofG&#10;3ha58W6X9hj1WfTY23CSSAur7dv+y614T4n/AGOrvUrRDafEHxEJYnVlsXnWK0l5+dXZE81d6/Lv&#10;Rt3/AKDWR0mr4h+Gv/CPaBqt9qPxKu4dOef7ReajcaZZ3E0rs/7r7QzROnlI0u3YkSqqf3Pv1zdz&#10;4mk+H9qkLXQsEsLr7HqereFnisru13P8lxLpzxPBLAy/8t9rMqfN8vzsniemeBPHnwp8X+Rr2oay&#10;9xZeVb2b6jEs+n3r7Xld2+Zl8ryt8XzurO38O7YtdX4Y8LePPiRPoWg6bocGiaTYM8q319FLf2+m&#10;7t8FxarLOkTSo6fdRN3+3s2I1HKB9F/D7QvGeuaNaXOp/Em+Fy8KNc29tp9h5tvPs+eJ28pl+U/7&#10;C13mleHNR0+6ilufFOq6qiRNG0VzDaojt/e/dQI//fLV5X4W/ZjufC+lvZr4/wBfvZZZ/tDXFwUz&#10;ub7/AN3+9/31/t13fg34fat4V1WWe58VX2q2UsDItjcL8qN/e3/eoA9AjTbGAxLf71cZrFhot1r+&#10;pw6vbWtxaX2nQRTpeqrxOiyy/K27/alrtUb5a+fP2mpoNT8E+KrJWuWlt7PTLtm06/gsrhYPtrSv&#10;5UsroqNstX2tuqqfxcpjUlyx5jrNWsbPw18V/hrFYR+Tb/2bqmlJEv8ADFtt5R/6S10fxatje/Cz&#10;xlbR7t0ui3kSf+A714L+z7c2/ifxD4HurBvHkll5Gr6nn4gyMdQi2rZQKv8A1zb7Q5X/AHHr6lkt&#10;xKnluu5G+8tN+5MI+/A/nDjPyLX7B/8ABLy/t7j9mGKGKRXms9YvIZV3fx/K3/oLrX5o/tOfBqf4&#10;FfG3xL4RZW+wwS/aLGZv+WtrL80X/wAT/vI9dh+yR+1fffsw+Kr2SS0l1fwvq2z7dpqPtdWX7ssW&#10;7+Jd3/Aq/RMdRlmODU6J8vhZRw+J98/b/OP4qikfj71fOXhb9vj4HeJNKS+Hja30l2QNJa6nDLFP&#10;E39xht+Y/wC6zV8//tOf8FM9BXRLvw/8J2k1LU7hGifxHLbvFFaqy7d0Svtd5f8AeXZ9371fDUcv&#10;xdWfJyH0U8VRjHm5j8/fizdx3/xV8a3MDb4rjWr2VH/2WuHr7y/4JBQ/J8Tn/g3ad/6BcV+cT/fr&#10;9ff+CbPwWvvhf8DG1rV4JLbVfFM633kTJteK3RNlujf+Pt/wNa+yzypGjgVA+fwEZTr859XaxpVn&#10;rljPZX8Ed5ZzxPDNbSrvSVG+VlZP4l5r4T+Mn/BK3w74mv7vU/AGtS+FpWX5NJvkae03f3Ub70S/&#10;9/a6z9tD9sLxL+zH8T/CVvpunWWr6LqmntLeWV3uRy6y7d8Uq/dbb/sv/D8tejfBj9ur4S/FzR1k&#10;Hia08K6qvyy6Z4huUtZQ3+wzPtlX/dY18nQhjcLTjXpfCe3V9hXl7OZ+VPxg/ZV+JfwOnuH8R+Gr&#10;t9Pg/wCYxYq9xYsv/XVV+T/ge2vJY42OxssPmr97/E/xx+GljoV3cap448NLp6xs0u7UYJdyd/ly&#10;27/d21+HXxYvvD+q/E7xbfeE7b7H4dutVuJdOt9m3bA0r7fk/h/h2pX2WVY+vi7wqwPExWHjQ/hS&#10;P07/AOCa37Q118Ufh/e+CddlabXfC6RiC7mk3vdWr7tm7/aTGz/d2V63+1/8XJfhF8ItRvrFj/a2&#10;pv8A2bZH/nm8iN8//AFVm/Ba+Nf+CSvha+uPiH458TGORNMttMi08zbfleV5Ul2/8BWL/wAfrW/4&#10;KB/Fj/hL/iVb+EbORW07w+GaZkf71zIq7v8AvlPl/wCBvXxGaxjSxM/Zn6VwTlss1x1ClU+GPvSP&#10;lL+D+/X6R/sr/Ez4T/CH4QaRo91400ePUrhftl/vuBv8+X5nVv8Ad+7/AMAr8/8AwN4B8QfErV30&#10;zw1pU+sagkX2hre32/Iv+Xrt/wDhk74u/wDQkal/31F/8XXz1OUoe8f0RxLhctzCnHA4vE+z5fe+&#10;KP8A26fRf7dHjD4d/FzwdpWq+HPGOl6hreiSNstLecM00Uuzf/3ztVvwavijRNVufD2s2Wp2Mnk3&#10;dhOlxA/+0r7k/wDQK9MP7J/xaAyfBGogf9sv/i6898TeFtX8Fa3caRrenz6dqUGzzbeVfmXd9z/0&#10;OpnzP3zXh6hlmGw39n0MR7W/N/KfsJ8F/ija/Fv4daL4otl8pryP99Bu3eVKrbZV/wCAtXCftzHd&#10;+zP4qP8AtWv/AKUJXzv/AME7fjH/AGfqF/8ADy+KIl0Wv9Pd3+9LsXzYv++V3f8AfdfQf7cL/wDG&#10;M/ipf9u12/8AgRFXd8dI/D5Zd/ZXElPDfZ9pHl/w8x+U38Ffsf8As6/8kB8Bf9gSz/8ARSV+Nqfc&#10;r9kv2df+SA+Av+wJZ/8AopKyw3xH6B4kfwaH+I/PP9vP/k5LWv8Arztv/RVaf/BPb/k4WH/sFXP8&#10;0rK/bv8A+Tj9a/69rX/0VSfsP+KdJ8G/HFNS1rU7XSrBdNni+0XkixJuYpt+Zqx/5ent8kqnCHJD&#10;/n2fqxlCcHk0xjwc4xXn037QfwyjXc3jrw/t9f7Ti/8Ai68K+OP7eXhTwpp1xZ+C7hfEesyKyJPE&#10;f9Hgf/ab+L/gP/fVejzR/mPwDC5PjsbVjSo0pHzx/wAFCNbttV+PUcMEqu1jpUUE+xvutulbb/3z&#10;KtcX+x9ZNfftIeCwv/LOeWX/AL5t5WryXVdVufEms3epahcy3N7eStcT3E38Ts+96+4/+CefwPng&#10;juviXqcEsMk8TWWlRSrs3RfJul/8d2I393dXmx/e1eY/f80nS4f4b+qT+Jx5f+3j7rjT+KnP93/g&#10;NMhVtm114p7/ACqf92vSl8J/NCPgj9kv/lIN8fv+udz/AOlcVffY618Cfsl/8pBvj9/1zuf/AEri&#10;r77HWu3G/wASP+GP/pJy4f4RHr8nf+Ct3/JePC//AGLUX/pVcV+sLfer8n/+CtjY+PHhX/sXIv8A&#10;0quK7sl/36BzZj/APGv2Ef8Ak7r4cf8AX3cf+k8tfpF/wUe0Y6x+yf4onQ7n0+ezvNufvYuI0P8A&#10;467N/wABr83f2Ef+Tuvhx/1+XH/pPLX7L/ETwNp/xJ8Ea54Y1VGOn6rYzWcvkn5k3rt3r/tL/DXo&#10;5xU9lj6c/wCU5cBT9rhpRP57pBiRq/db9kbxPbeKf2a/hpeW7q6xaLa2TbG/jgi8p/8Ax6Jq/Gf4&#10;5/BnWfgN8TdY8GaufOksmVoLsLtS6gb/AFUq/wDAf/Ht9ep/sl/tna1+zNdXGl3Ni2veDbyfzpdP&#10;D7JbeX+KWBm/vbV3J/sfw16ubYT+0sNCrQ/xHFg6v1Wpy1D9rEpwFfOngv8Abu+CPi/T47r/AITm&#10;z0eQxB5LXWVa1lj/ANhty7W/4CzVwXxo/wCClfwv8B6aU8K3jePNa+6ltYq8Vun+08zJt/753f8A&#10;Aa+JhgcTOfJGme/9Zo8vNzHkP/BXvXoh/wAK10VJFeUNf3ksIb5lX90qP/31ur4B8FaPL4h8b+H9&#10;KgXfLf6jb2qf7zyotavxX+J2u/Gbx1qXi7xFc/aNSvG+4v8AqoIvupFEv8KqtfVv/BNL9nCTxx8Q&#10;f+Fh61bTw6J4flX+zkeL5Lq8+f5938Sxf+hMtfdU4xyrA2nvE+dlL67ibxP0O/aNH/GN/wATx/d8&#10;Lap/6Sy1+CXav3x/aSVl/Z1+KXy7P+KW1T/0llr8Dv4TXncOO8av+I3zWPLKJ9GfBv8AYV+Ifx0+&#10;HcXjPw5qPh9NPleWKO3vbqWK4by/kb7sTx/+PV4n408Fa38NvFF/4d8RWEmm61YSeVPay/w/3HT/&#10;AGf4q/W3/gmb/wAmp6N/2EL3/wBHNXDf8FO/gZaeKvhUvxEtLFk13w+8cU8sK7vPs2fYd/8AuO+5&#10;W/hVn/4DpTzapDHSoVPh5hSwcfq/tYngf/BND4yeFvB/xHHhHV9C06y1XW1aK28TSO32h2/gtX3f&#10;Kqv/AA7Nvzbfv76/WSJ96bf/AGWv5xoZpYZUlglaGWJt0UqN/qm/vV+737Lnxhh+OPwT8M+KFnSa&#10;/ltxBqCL96K6TCzK3935vm/3WWuHP8FKlP6zH7R1ZdiOb91I/OD/AIKl/wDJzsf/AGALX/0OWua/&#10;4Jvf8nb+FP8Ar2v/AP0llrpf+Cpf/Jzsf/YAtf8A0OWuH/YA8SaR4R/ag8N6nrepWmkWEVre+Zd3&#10;06RRLut3/iavdir5Rb+6efLTF3P23UAU1686/wCGjvhUg+f4k+E1/wC41b//ABdfPf7Qv/BRv4ff&#10;DXTLmy8G38XjnxLIn7v7E++yg/25ZV+9/ur/AOO18DSwtarPkjE+klXpwjzXPkr/AIKleIoNb/aY&#10;htINu/SdDtbOXb83zs8sv/oMqV5r+w1o763+1f8ADuBf+WV492z/AOzFE7f+yV5H4v8AFOq/EDxP&#10;qfiLXbtr7VdTuWnubhv7zf8Asv8Adr72/wCCXf7O9z9uuPjDrUUlvaKstlosLr/rf4Zbj/dX50T/&#10;AH5f9mvvMSo4DLvZz3PnKf7/ABPOfQ//AAUU+LFz8LP2b9UhsZ/J1bxFKuixOH+dUdHaVl/4ArL/&#10;AMCr8Zq+tv8AgpN8Zbn4i/HyXwzHL/xJfCSfYotjf624fa8rt/44n/bJv71fOXw/+Gfin4pazcaV&#10;4R0S712/t4GuJbe0Xc6xL8m7/wAfSllWHWEwjnP7Q8bU+sVuWB+s37Mfxc+Cnwf+CHhLwwvxI8L2&#10;1xb2Ky3yvq0W/wC1P88u75v77NXzl/wUw8T/AA6+Kfh/wn4m8I+N/Dut6to88tldafY3sUtxLBL8&#10;yP8AK/3UdP8AyLXzN/wxr8bT/wA0x10/9sFpG/Y0+Nv/AETLXf8AvxXHSwmDpV/rHt/e+Rcq1eVL&#10;2UqZ5r4M8W3XgbxloniPT/8Aj90m8ivYE/2onR//AGWv3z+Gvj7TPih4H0XxXo8/m6bq1pHPF833&#10;Q/8AA3+0rblr+f8A8Q+G9T8J69e6LrVjPpuq2ErW9zaXC7Xida/SH/glJ8ZoLzw3r/w0vJlXULCX&#10;+1LFHb/W27bVlVf9x9jf9ta1z7Ce1pfWoF5dU9lU9lI9G/4Kp/8AJtFt/wBh+1/9Alr8hf4l/wB6&#10;v16/4Kpf8mz2/wD2H7X/ANAlr8h/4v8AgVXkX+4v/ERj/wDeT95PiP8AB/Qfjt8FY/CfiJZRbXVp&#10;A0VzEP3sE6JuSWL0b/8AZr8X/jj8FNc+BPxH1XwnrEUqJBOxs754GRL2D+CVf/if4a/eXwkmfC2j&#10;j/pzi/8AQFryf9qP9mrS/wBpT4fNol5N9g1S2mM+nX6IreTKP7395G/iX6f3a+dy7MZYKu4y+E9T&#10;FYX29Pmj8R+WHwJ/apv/AIa/DTx78PNY+0X3hjxBot5a2aq2/wCwXUtu6qyJ/wA8nbbuWvn5z+7r&#10;f8a+BtZ+HfirU/Dmv2c9hq1hO8U8Mq7fu/xr/eVv71c7X3uHpUoy9rS+0fNVJTl7svsn7lfsL/8A&#10;Jpfw2/7B7f8Ao2SvfBXgn7DP/Jp3w3/7Bx/9GvXvYr8uxn+81f8AEz7Sj/CiOooorlNgooooAKKK&#10;KACiiigAooooAKKKKACiiigAooooAKKKKACvMfjvYzN4Mi16yhludT8NXkeuWtvAm55/KVvOiRf4&#10;meB50/4HXpp6VWut+1doz/eo5uUiWx8k/EzxrZWXxM03TdX8ZjXJtSsrrRbjTNG0nNvpdrdGLyru&#10;4lWVvK2yfZfmd/uy7ti7ty/Sfw/8XweNfCWn6tGnkzSxbLm3f78E6/LLEy/3kYba+U/jHoPiPw9o&#10;2tw6GseleKrP7LpcGspaqzz6W25Irp7pty2flRS3EVxcKjv+6RvkTZXX/A34xW00dxqSxy6lp8t5&#10;FpHinWYrVreJdUitbfdfojfM1rKrxK0rbNmxG27Hdl7alPnp80Tjpy5Jcsjqf2p/2itS/Z40Lw3e&#10;aX4W/wCEvv8AXNUGlwWP2z7Od7IzLt+Rt3TbXgN3/wAFEvHtn4q8RaA/wWH9o6AksupxjXWxawxf&#10;elb/AEf7n+1/9jXp37fPw2uPiL8H7C/sYLm/uNB1FNS8rT5XSUxbHRnXYjNldyt/31XyBqvwC8I6&#10;V+0/H8O0v/FCadfNbWV1dvrC/a2ia3Vtjts2t9xf+A7K6sLLCQh+/j73z/zPToZVjsw5pYT4Y3l/&#10;4CevXP8AwUt8XJ4J03xc/wAGIf8AhH9UvJbC1vX135Gli2bvvW/+1/46/wDcate0/b9+I0/jpPB8&#10;fwR3+JRY/wBpNpza6/m+V9n8/wD59/vbP4f73+1Xyd4Y+FPhnxNN4v0W6l1v+zNB0y6v7e3/ALT+&#10;R3gbam9Wi+7+9l+5t++9WbD4ZeH7v4O6p8SZb7xJ/wAJJba3HY+b/a3ztuXzd7vs3bt5/vV2qpgP&#10;5Y/+Tf5ne+Fs86/3f/Jj6QH/AAU98Vt4R1DxMnwej/sWzvE0+e8/t9tqzskrbP8Aj3/6ZP8A+Of3&#10;1r2j4B/tceJ/i18UbLwn4g+HX/CJRX/h/wD4SKzvf7U+1faLdvK2bV8pP+ev/jtfAfxD+EPhXwp8&#10;Ovh9d2za3MniK2nvJ7GXU/8AR4pVlSL5U2f7KfM/9yvqz9jn4Lf8IJ8e9ev9PtdZl0TS9DS0tr7U&#10;7nzkZp1t53ii+Xb97f8Ac/8AZqwr1MFKElSj73z/AMzmrZDmeFj7ev8ADHzX2ZWPu2a7S2j3v9xf&#10;46+D/jvr8XiKbS77XPCP/CW2vie6/tSPQVk2anZ2sUsUFlcRRLKl1u+zrez/ALr5vNlVK+lPi94n&#10;bUNM1fRbF3uNOtbKW48QS6aPNu0g2Z+yxKv/AC3n/wDHEVm/iSvn/wAGXd78XZr34l+MTo3irQ5J&#10;b/RrHw3qD29wtveRXG63/s2WK3T7VvdF2O+xlX5t7/erzcPHk9+R41apz+6e7/s6aC2mQOl1Jdy6&#10;hpmm2em3hvrt7t7e6bfdXEAmk+ZlX7RCv/AVr3HFcj8PfBsPgHwvbaXHPJdyhpbi6vZl2vc3EsrS&#10;yyt7u7u3+zXVO7f7Nck3eXMdcfdieE/tR/sneGf2mtAgg1WV9K1uwydO1i2iV5YN33kdT/rIz/cN&#10;flh8W/2Hfi98KdXktj4WvvE2nltsWpeH4GuopF/21T96n/Alr9wllDjPaoURdu5Tlv8AgVephM0x&#10;OC92PwnDWwtOvLmP585vhL44tm8qfwZ4ihf+4+mTp/7JWlpH7P8A8T/EE6w6f8PPFF2zfd26VPs/&#10;772bK/ft2G7+Gm70SXb/AB16v+sNX7MDm/syH8x+cH7Nv/BLy4W5tPEHxZuUdY9ssXhqxl4b+8tx&#10;Lt/8cT/vuv0ljtkhiWNQBEq7VTbUafI3+9Uvmt/s185XxdXGy5qp6VKhDDx90+Sf23P2L7/9pN9M&#10;1vRvEUem67pFnJbQafdQf6Pdbm3f637yN/31X5l+Mv2XPi14G1Gaz1X4f6++3/ltY6c91bt/uSxK&#10;6f8AfLV+8r7X+Ztv3aN3ybvlP+7Xo4TOa+Ej7L7JzVsHGvLnP58v+FS+OJp9q+DPETy/d2Jp07v/&#10;AOgV678E/wBhz4qfFrXoILnw7qPhPRd37/V9as3gWNdv3kifY0rfw/LX7ZYTZ8u35f7lNaFWbd/6&#10;FXo1M+rTjywjynPHLKf2pHknw0+FWi/syfBGXQdEgu9St9Ktp7qRkg33d/L8zv8AKv3nb5VVf9xa&#10;/Mvxb4B+Ini3xPq+tXPgjxCLvUbuW6kC6PdbNzPu/u1+xgRXTbu/9lpsduhXKhfm7qK+VrL6x705&#10;H6Dw7xDLhyUp4enzOR8Zf8E9/g9qfhOHxF4o8QabfaTe3TLYWtrqFs1u4iXYzvsf5vmbav8AwCvt&#10;gBS5qskCBtwb/a3VKJGG/wC7VRjGMfdPMzTNKua4upjK/wAUgmRtyba+Ev8AgoJ8FNY1rxLoHivw&#10;7pF9qrSwNYXcWn2rTvFt3NE+xf4fnf8A75Svu53+ZPmqOSJJ+XORRKMZx5QyrNKuUYuOMpH4+/Dv&#10;wf8AEr4feNtH8RW3gPxJNc6dcrcJF/ZU6b/76/c+Xcvy1+gP7V8N/wCPP2bNWGj6de3lzeR200Vj&#10;DbObgjzUb/Vbd27bX0DNFH5bFgm31ao/uJuf71TGnyRPoM04pqZni6GMnTjGVM/F7/hT3j7OF8Ee&#10;I8/ew+jz/wDxFfrR8ALC50j4KeCbS7gkt7qDRrVJYpV2uj+UvystduVQfO6hfwqf/lj/AA1FOMYC&#10;z7imvxBTp06seXlPzQ/bU+Hfi3xJ8f8AV7zS/C2tanatBAi3Nnp0ssLful/jRa8If4NePn/5kXxJ&#10;/wCCef8A+Ir9o1giAVi2WqZgq9AlZSpRnLmPYy7jvE5fhIYSFKLUT8V/+FKePH+X/hBfEP8A4J5/&#10;/iK3vDn7MfxS8XzpBbeCtWtl3bWl1OB7VV/290u2v2GCK77dqflU2791xx/uVX1aJ2S8Rcao/uqU&#10;UfDvwd/4J7WulXNhrHjvUhf3FvMtw2kWKobRtv8ADKzJ8/8AtL8q19tabZx2cIiiwIlVdqKu3bSv&#10;t3VKj7N27bW0Yxh8J+f5nnGNzer7XGT5i3Uc33aVH3pupJvu1MvhPIPgX9kv/lIL8fv+udz/AOlc&#10;Vffg618B/sl/8pBfj9/1zuf/AErir78716ON/iR/wx/9JOTDfCMOAa/JP/gq3qttqHx98PwQSq80&#10;HhyDzEVt23dcXDfN/wABr6d/be/bX8Wfs0+OdE0Dw7ouj6lFqOmfbWm1NZdyt5rptGx1/u1+V3jT&#10;xprPxD8V6p4j8QXrX2r6nJ5tzcN/F/8AEr/D/wABr3sjwFT2v1qXwnl5jiI8vsonr/7BVu037XXw&#10;7RV3hbm4b/vm1lav3DT7lfl//wAEq/gnJqPi3WvibfxSxWmnRvpmmbk+SWVv9a6v/FsX5Pl/v1+n&#10;68CuDOq8a2L9w6MujKNH3jx39on9mnwr+0j4UGkeIY5La8t282w1W1RBPZv/ABbSw+ZW/iRvlavy&#10;8+On7AHxU+EupXEmkaRc+NvD/mbYNT0S3eWf/trAu6Vf/Hl/2q/acnIqLyFK98VyYTMcThPdjL3T&#10;prYOnX96R/PRefCjxnpvy33hDX7N933JtMnT/wBkq9pXwN+ImtskWmeAvE1/u+75Wjzv/wCyV/QS&#10;LdPSk+zR/wB0V7H+sVRR92mefHK/7x+XP7P3/BLzVvEaR6t8U7+bQrTKNDo+kyq1xIn8Xmy/di/3&#10;V3N/u1+meh+H7Dwvp9rp+l20Nhp1rEsEFpBHsREX7qrWoYF3bu/1p23I/irwsVja+NlzVT1KGGhh&#10;4+6ebftEWtzqXwE+JNnawSXl5ceG9ShggiTc8rtay7URf4m9q/EP/hR3xLjTH/CvPFb/AC/9AS6/&#10;+Ir+gR0ViuR0pvkKCc9K6cBmVTL4yjGPNzGGJwccRy8x8v8A/BOrw9qnhb9mbR9O1rTLvR9QW+vG&#10;e0voHglX97/cb5q+ivFOh2XiXw/qekajAl3p+oW0trc27/8ALWJ12uv/AHzWqkKxnOWPOfmapGjV&#10;wNwzXl1K0q1aVX+8ddOl7KnyH4SfFj9lzx14D+JXiLw/pXhDxPremadfS29nqEWj3Eqz2+79025U&#10;2t8v9yvqn/gmJJ45+G/j3xH4U8QeGPEGj6Frdqt1BcajpdxBFFdRfw7mXau6Ld/3wlfpgkKr05pv&#10;2RN275t1e3WzipiKHsKkTgp4CNKp7SMj8p/+Ck/wz8Y+L/2jEvdE8J63rNp/YVqn2nTtOluE3b5f&#10;l3IjV8qr8C/iWf8Amn3itP8AuBXX/wARX9AfkIcZ7U4xKR0rTDZ1Uw9KNLlIq5dGrU5+Y/n9/wCF&#10;DfEv/oQPFf8A4Irj/wCIre8N/spfGLxbqUVjY/DfxJ5rt8st9YNawr/21n2Kv/fVfvL5Y3bsDNJ5&#10;YX+JvzrplxDW+xSiT/ZlP7Uj85/gF/wSut7GbT9a+KerrezrL5r+H9M/1TL/AHJZ/vP/ALSoq/71&#10;fbPxF11/hT8K9a1fRNEa+fSdPJ07RNPtvvOq7YYlSP8Ah3bFwvRa9BCc02SNG+9Xg4jGVsVU56/v&#10;HoU8PClHlpn4EeIPhR8VvEmvahrWo+APFtzqGpXMt1dTPot180rNuf8Agr9F/wDgmd+z7e/DTwBr&#10;PjDxDptzpuu69L5EdlfQGKW3tYnb+FvmXe+5v+ArX29HCqrt5P8AvULbqjFlJG6u/FZtUxVD2XLy&#10;nJRwEaVX2nMS0x03U/ZRsrwz1T8wf+Cm37Pmuah8UfD/AIs8LeHNU1t9Zs2t9RGmWctxslg+477P&#10;u71dV/4BXzv+z74d+Jfwj+NHg3xg3w+8XpaaXqCtdbNEuvmgf5Jf4P8Ank71+4It13bskmjyFx3r&#10;3oZtUhhvqs480Ty5YCPtfaxkfI3/AAUn8O6v40/Z0tLXQdJv9bu31m1mFtp1s882zypfn2Ku6vyy&#10;/wCFFfEj7zfD3xWif9gK6/8AiK/oHEKn1pwiXPSscJmlTCUnSjEVbBe3qe05jM8KxtF4a0qN0KMt&#10;rErK3+4K12pka7U204nmvJl7+p6kdj5T/bb/AGR7f9orwjb6jpU0Vj420aNvsMrxLtvYz/y7ytjp&#10;/cP8LN/tV+UU3wK+JG7Y3w+8V+anyN/xJLr/AOIr+gVog/3uaatuke7Gfm969rBZtXwVL2fxHl4j&#10;BRxEub4TxX9i/Sb7QP2YfAGn6lY3Om6hb2DJNaXcDxSxN5r8Mj/MDXuHrTEGxAopxPWvGqT9rOVS&#10;X2j0aceSMYj6KSlpGgUUUUAFFFFABRRRQAUUUUAFFFFABRRRQAUUUUAFFFFABUborrtapKKAOA+I&#10;vgubxElnqOmyCHWdOWVLdJV3W90kq4ltbhf4on2p/usqN/DXyNe6Xqnws8bal4t8MaXFrA8XagbK&#10;+l12B7i60a8vrsf6B9j3ReVA7bN0v73fsi+TZtr726ivPvGnw+l169k1Sw1CXS9V8hrVmPzW9xB2&#10;SeP+NVf5lZdrrvfa672rWnV9n7pzVKfMeL/C34yHRIr/AEyxhlvvD+l6tLpMtpLe/apbZF+4+nXH&#10;/L/B/wBMv9fFtdfm2oldZd/BT4c/Ej4jWvj+xndvEmnyIbhrS527mVPkSeJvu/L/ALKtXmnjLwNB&#10;pvh/RyljP4J1DwhZ/wBn+HtHsrhfsLebKiXFxZXj7Flne33xRfaNjK+99nz765XxP4yuvD+v6OPE&#10;vhTWJNAsZLq/n8QeIZWi8QaNpC/Z4kZL2B/N/wCPq4lbY7bvKT566ZU41PhDD4qvg/4cuU6O5/Yd&#10;bwrD4wvfDWs3F/fazpV5ZJZ6giqu+VlZf3i/7n92uc+Bn7I2teKfgVqXhnxg9z4ae61v7fEojR7h&#10;UjXytjf98f7Vbvgj9pKVdY8PaFqd/wCJbLU77Qk1i5tZZLO6Syla0e8SydngSd5Gt137n/3WbNei&#10;eLviVq4+Cmg/ELTNa1SWHX4tN+zWrLYWvlfbXiSLzZWt51Rd06bvlaueWH5ZH1EeKsb7Lkc/e933&#10;vte6Z+t/smfDbT/DfhePxZeTXmm+GIWgha9vFt4mVpA2+X7v8X+1XX6l8UxA1tpGgK2mWaw7I9Vu&#10;7b/j62rt8qyiZ0aVvufvf9Qv95q8ItfG+py+PvD8z6PcNNJcX9jf6vf3/wDa1xpd/bPEsz2bS/ut&#10;vlSq6pb26s+x12L89LqXwq1DxJ4z8YyeOtVj1XxBb61a3emW+jxLftqNktrFE8UtmrfulleKJ3SX&#10;bF5qfxIvz9EaMY/EfNYjM8XjP4kuYv8AxP8ADXh34i+GvDg8L6dovirRotMnllOraz/Ztxol1LKu&#10;/U51RdzT79+77j70bb99tvtnww8A22p+IZvGdz4VTw75l1PcWNpJAsVxK8qost/dRJ8qzyqnyr95&#10;E+/88rqjPAvwPiR49c8R2FhDqc13/aT2VpEuxrzYipdXTptWeddm7eqIiu7si/xV7jnisZ1Pd5Ym&#10;NOn9qQ2uN+Lsslt8LfGEkDbJU0e8aN1bbtbynrsnGKxPFWgx+JvDup6NJLJFBqFrLayvF99FdGVm&#10;T/a+audf3jpPzi8BwwQ/sxa94jtvCfxBsPEUvg28ll8XahqMv9mTv5X34l+0P9/+D5K9K/ZA8S3k&#10;fxV1PTtF/wCEosfDFr4Qt7vUNE8U3jy3E+pM6N9os4pXaVYmTf8AN93c6/7NfTMHwI0uL4A/8KmW&#10;+uxo/wDZTaOL7crXHlY27vu7d1Sx/BbR08Q+B9bhkni1jwpbHT7a6jC757ZovKeKX+8v3H+X7rLX&#10;a60Zcxw+xlHlPCvhp8GNP/aM8Eab8TPF+veKJte16H7ZBDpmuz2tvpHzOqRWqJsX5F+Xc+7e33q5&#10;DVdd8a+PrLwX4Si8Xahp2veH/iLeeHYPEafPNepa2UssUtwn3Zf4Vl/vbXr6CH7N15pGoay/hj4i&#10;+KPCelavcy3c2lWRtZYYJZWd5fs5lhdoNzuz/I33mrU0v9nnw/oOm+A7HT3vIbfwffS6lbCacyvd&#10;TvFKjPO7ffZ/Pd2f+9Sp1lGXNIPYy+yfM3jb4gfFTxl49+EOqeJdGuvAOlWfjmw0X+zklbdqk7I/&#10;2qVv+mCvFti/vq7NX1F8bfhFoHxV0aF9bbUkfS4pZYP7O1O4tfmZP4vKdd33f4q0fiX8JLL4mXPh&#10;O4vbm5tm8Ma3FrtokDLtlliR1VX3fw/O1d1f2SX9nPbvuVZF2sVrGVTm5TWNOUYyifEPw6+Hem+E&#10;P2PdQ+Idjd65P4o1PwdKbm5m1O4nVt4Vt6RO+1X/AHS/c+b/AL6rt/id+0U/irw/p+lW3gD4g+Hp&#10;7rX9GRtQ1bQntbeJf7St9++Xf/Gvyf8AA69h074J6bpfwTT4aRX14dHi0z+ylvPkS42Y27/lXZu/&#10;4DXReN/A8Pjnw+mmXs0sKreWd7vt9u7fbXEVwn3v9uKr9rT5veD2dS3unyjrNh4c1r9ozxv/AG94&#10;T+JHiG9t/ENlFZ6j4clvf7MtU+xWTbJfKlVV2s7M3y/devpr4x/Euy+D3wq8SeMLva8WkWbyxQ/8&#10;9ZfuxRf8Dl2LWHL8FtYs/FviDXNE+IOuaDFrd5Ff3On2lnYTQ+alvFB8rT27t8yxJ/FXV+NPBMPj&#10;NdGiv2kkttP1GDUmgTaEmeJt8W//AHH2S/76L/DuqJSjKQ6cZxifM/7GXxovdS8Q674D8ReJrLxJ&#10;qtxaxeKbbULSdZU/0r5721+Vvk8q4f5V/uPWH8HdU+PFr8OfBHhnRTFrGi+J9OiuIPGmobmm8PxP&#10;ua4SVd/71l3J9n/3tr/cr6z8SfDqx8UeJfDGuSyyW2oeHrqaeB4gvzrLE8UsTf7Lblb/AIAtWfh1&#10;4Gtfhz4E0PwtZSzTWmk2iWsUsu3e6rWntY/ykRoy+0fFGttbXvgL4GWfiWw8beM7JtO1nz4fDM9w&#10;2pXDxS26pLL5Uqu/8X8X8dW/ikvhjTR8OLObwx8TP+Ebt/Des3UGh2Mt5/bFvKt1abZZ/wB7v2pv&#10;f77Mq70r6Ql/Z4NnZeEY9D8X6v4evfDsN5Bb3ttBayvKly6O6ussTr/yyXtW7ofwpl07xJoniDUd&#10;f1DXda07T7zTftd2sEX2iO4lilZnWKJF3r5CKuzb8uav2sebmMfY1D5p8S+KPFcnwf8A2XZtf19N&#10;S1+/8ZaSt9fWV0siXcT+b8jvE22X5dm/+FmRq2fhR4AtP2uNEvvHfj7UtZKf2hdWGneHtM1S4s4t&#10;JigmeJd6xMrNP/EzP/s139h+yF4e0uDRrPT9T1a30TR/FyeLtP0tJYnhtZU3f6PFuTd5Dbi2zd8v&#10;8Nb9x+z5JpPifWta8HeMdb8DjXZ/teo6fpkdrPay3H8U4SeJ/Ld/42X71Ze0j9k6I05faPP/AI66&#10;hpnwj+D/AIf+G1z461KC68Uaj/ZUeva3qKPe21q0plupzM4Xd5UR8tWb+9FXFt8Q9V+JX7GM1k3i&#10;bZ4i0vWrLw1da/oM+93eLULeJLpH3felieKX/gde8eB/2eLHwr44s/F99r+u+KdftNNl0uK61u5S&#10;cxJLcPPK6/L8rFm2fL/CiL90Uvib9nnTPE/inxBq02rX9ouvf2W95ZQumzzbGZZYZV+X73yKjf7N&#10;aU60I/8AbpMqdTmPnn9o34za1p/wA+IXgfxPetpvxE0JrN1vrZGtU1mz+226pewfP/d+WVEb5Hz/&#10;AA167+3Xe3Wjfsn+OLnT7qWzu4ls/LuLZvLdM3sK9V/2flrrfjz+zx4d/aF8O2mj+IxPam0uVu7P&#10;ULEqLiB/41V2T7j/AMS/xf8AAa2/jT8KLL40/DbWPBmp3F5aafqYi82azZVlXZKko27vl+9Ev/fV&#10;Ze2i1T5fUv2cvePhL4qWuu+Ffg78XdS8K6f8QfCfgZNK01Ik8Y3NwszX/wDaUXzWqyu8qL5TbW/2&#10;n/2a7+88d23wZ+HOt3/w98KeOvBWratqmm6Q+o+Po7qS3t/PeVftESTyuv7r+P7qbnT/AGa+svjV&#10;8JdP+Nfwy1nwZql3c2NhqYiElxabfNUxypKu3cNv3kFYzfA/+3/DOv8Ahvxz4k1D4h6DrECQSWWr&#10;2tnbrFtbduX7LFF827ad33lKLtx1rWVaMuXmMY0ZHkfjP9m3TPhF4L1Xxv4U8YeK9M8W+H7K41OT&#10;Ub7XZ7iLUvKTf5V1FL+6ZH/2VTbu+WvPvjRK3jT4j+Iru38P+P8AUPFUvhfS7jw8fCk1xFFp17Kt&#10;06/aNrqifOsXzSq33Gr3jU/2YrvxNpNjo3ir4ieK/E/hq1liZtEu5bWJLpYzuVLiWK3WWdP9l2+b&#10;+KvTtM8C2+keL9c8QxyzyXerW9rbyxu37uNIPN27f+/7fe/u0vbKPxe9Iv2cpSPNfgbN4jj8ceIb&#10;LxVcfadftfDfh835Rv3P2pkuvN2fw/fX+H/ZrxPx5YeGta/aF8f/APCR+EfiV4plgvrNLS48Hy3n&#10;2W1X7FbvsbypU2Nubf8A8Dr6P8T/AAd1TUfGup+JdD8c614Yub+1t7a5gsLaynikWLzdn/HxBKy/&#10;61vu1mTfArXrXxJrGsaN8Sdd0W41cwS3y29lp0qTTRW6Qeb+9t32syInyptWkqkeaUvIJU5Hs9sN&#10;kKr/AHakf7lRwIUjVW6rUxrjR2o+Gf2W/B2u6R+3b8dNWv8ARtQs9KvVn+y31xbOkVx/pEX3H+61&#10;fcuKQDAzSjkVtVqOpLmM6cORWPk39rj9hxf2ovGmj68PGLeG206x+xNb/wBmfavN+d33bvNTb9+v&#10;OPB3/BJnwZo+oRXPiLxfrOupFN5gtbaCK1hf/Zf/AFrbf+BLX3xxS4zXVDH4mlT9lCehhLC0py5p&#10;RMPwx4Z0zwlo1lpGi2EGm6XZxeTBaW0XlRRL6KtbIqTPNBrg3lzM64rlVgHSloopjCiiigAooooA&#10;KKKKACiiigAooooAKKKKACiiigApMUtFABRRRQAUUUUAFFFFABRRRQAUUUUAJiloooASloooAKKK&#10;KACiiigAooooAKKKKACiiigAooooAKKKKACiiigAooooAKKKKACmOm6n0UAZN5o8Gp2stpdot1a3&#10;CsktvcL5iSoy7WRlb+H2rh0+B2iabaTWWk3N7pWj3CGOTREdJ9OZG+8i206usSf7MWyvTcCjNHMK&#10;UeY8U1z4D3eqzs9vfeHvMMjym4vfDzvcCVk8tn82C6h/g+Tb/d4rH8Pfsy3WieCLrwdNq+j3vhO5&#10;MXm6Zd6ff3aqsWzYiNc6lL5aLsT5F+X5a+hKK19pIy9nE8wsPglaWegWugprWp6foNsgRNK0LytL&#10;hX/ca3RZU/4DLXV+HPBuk+DtJGnaLZQ6dZcv5dum3c38Tu38TN/eauj4FGaiUpSKUYjIohDHtWpK&#10;KKk0CiiigAooooAKKKKACmbKfRQAzZRsp9FABTNlPooAZs/2qfRRQAyn0UUAFFFFADNlGyn0UAM2&#10;U6looAKZsp9FABTNlPooAZsoRNtPooAKKKKACiiigBMUt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9lQSwMEFAAGAAgAAAAhAC9q2tvgAAAA&#10;CQEAAA8AAABkcnMvZG93bnJldi54bWxMj0FrwkAQhe+F/odlCr3VTRRNTbMRkbYnKVQL4m3Mjkkw&#10;OxuyaxL/fddTe3vDG977XrYaTSN66lxtWUE8iUAQF1bXXCr42X+8vIJwHlljY5kU3MjBKn98yDDV&#10;duBv6ne+FCGEXYoKKu/bVEpXVGTQTWxLHLyz7Qz6cHal1B0OIdw0chpFC2mw5tBQYUubiorL7moU&#10;fA44rGfxe7+9nDe3437+ddjGpNTz07h+A+Fp9H/PcMcP6JAHppO9snaiURCGeAXTZAbi7sbLKAFx&#10;CmqRLOcg80z+X5D/Ag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Z&#10;RsetJQMAAJ4HAAAOAAAAAAAAAAAAAAAAADwCAABkcnMvZTJvRG9jLnhtbFBLAQItAAoAAAAAAAAA&#10;IQA5Jzp8V1QAAFdUAAAVAAAAAAAAAAAAAAAAAI0FAABkcnMvbWVkaWEvaW1hZ2UxLmpwZWdQSwEC&#10;LQAUAAYACAAAACEAL2ra2+AAAAAJAQAADwAAAAAAAAAAAAAAAAAXWgAAZHJzL2Rvd25yZXYueG1s&#10;UEsBAi0AFAAGAAgAAAAhAFhgsxu6AAAAIgEAABkAAAAAAAAAAAAAAAAAJFsAAGRycy9fcmVscy9l&#10;Mm9Eb2MueG1sLnJlbHNQSwUGAAAAAAYABgB9AQAAFVwAAAAA&#10;">
                <v:rect id="Rectangle 4" o:spid="_x0000_s1027" style="position:absolute;top:274;width:11907;height:16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UOxQAAANsAAAAPAAAAZHJzL2Rvd25yZXYueG1sRI9Ba8JA&#10;FITvBf/D8oReRDfaKhpdpQi2evBgFM+P7DOJZt+m2a1J/71bEHocZuYbZrFqTSnuVLvCsoLhIAJB&#10;nFpdcKbgdNz0pyCcR9ZYWiYFv+Rgtey8LDDWtuED3ROfiQBhF6OC3PsqltKlORl0A1sRB+9ia4M+&#10;yDqTusYmwE0pR1E0kQYLDgs5VrTOKb0lP0bB5wTfcNhc3/en6a5NvjZZ7/zdKPXabT/mIDy1/j/8&#10;bG+1gtkY/r6EHyCXDwAAAP//AwBQSwECLQAUAAYACAAAACEA2+H2y+4AAACFAQAAEwAAAAAAAAAA&#10;AAAAAAAAAAAAW0NvbnRlbnRfVHlwZXNdLnhtbFBLAQItABQABgAIAAAAIQBa9CxbvwAAABUBAAAL&#10;AAAAAAAAAAAAAAAAAB8BAABfcmVscy8ucmVsc1BLAQItABQABgAIAAAAIQAR1GUOxQAAANsAAAAP&#10;AAAAAAAAAAAAAAAAAAcCAABkcnMvZG93bnJldi54bWxQSwUGAAAAAAMAAwC3AAAA+QIAAAAA&#10;" fillcolor="#00406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6807;top:880;width:5100;height:1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DVtxAAAANsAAAAPAAAAZHJzL2Rvd25yZXYueG1sRI/NasMw&#10;EITvhb6D2EJujRwfTOtYDqG0TQztIT8PsFgb24m1Mpb8k7evCoUeh5n5hsk2s2nFSL1rLCtYLSMQ&#10;xKXVDVcKzqeP5xcQziNrbC2Tgjs52OSPDxmm2k58oPHoKxEg7FJUUHvfpVK6siaDbmk74uBdbG/Q&#10;B9lXUvc4BbhpZRxFiTTYcFiosaO3msrbcTAKpm897gr7NZxP10/CAlv/Hq+UWjzN2zUIT7P/D/+1&#10;91rBawK/X8IPkPkPAAAA//8DAFBLAQItABQABgAIAAAAIQDb4fbL7gAAAIUBAAATAAAAAAAAAAAA&#10;AAAAAAAAAABbQ29udGVudF9UeXBlc10ueG1sUEsBAi0AFAAGAAgAAAAhAFr0LFu/AAAAFQEAAAsA&#10;AAAAAAAAAAAAAAAAHwEAAF9yZWxzLy5yZWxzUEsBAi0AFAAGAAgAAAAhADSINW3EAAAA2wAAAA8A&#10;AAAAAAAAAAAAAAAABwIAAGRycy9kb3ducmV2LnhtbFBLBQYAAAAAAwADALcAAAD4AgAAAAA=&#10;">
                  <v:imagedata r:id="rId32" o:title=""/>
                </v:shape>
                <w10:wrap anchorx="page" anchory="page"/>
              </v:group>
            </w:pict>
          </mc:Fallback>
        </mc:AlternateContent>
      </w:r>
    </w:p>
    <w:p w14:paraId="76FFCA7F" w14:textId="77777777" w:rsidR="005C07AA" w:rsidRDefault="005C07AA">
      <w:pPr>
        <w:rPr>
          <w:sz w:val="20"/>
        </w:rPr>
      </w:pPr>
    </w:p>
    <w:p w14:paraId="4E086AA3" w14:textId="77777777" w:rsidR="005C07AA" w:rsidRDefault="005C07AA">
      <w:pPr>
        <w:rPr>
          <w:sz w:val="20"/>
        </w:rPr>
      </w:pPr>
    </w:p>
    <w:p w14:paraId="33EFDCD6" w14:textId="77777777" w:rsidR="005C07AA" w:rsidRDefault="005C07AA">
      <w:pPr>
        <w:rPr>
          <w:sz w:val="20"/>
        </w:rPr>
      </w:pPr>
    </w:p>
    <w:p w14:paraId="13F7CD9E" w14:textId="77777777" w:rsidR="005C07AA" w:rsidRDefault="005C07AA">
      <w:pPr>
        <w:rPr>
          <w:sz w:val="20"/>
        </w:rPr>
      </w:pPr>
    </w:p>
    <w:p w14:paraId="2497F201" w14:textId="77777777" w:rsidR="005C07AA" w:rsidRDefault="005C07AA">
      <w:pPr>
        <w:rPr>
          <w:sz w:val="20"/>
        </w:rPr>
      </w:pPr>
    </w:p>
    <w:p w14:paraId="742BCE67" w14:textId="77777777" w:rsidR="005C07AA" w:rsidRDefault="005C07AA">
      <w:pPr>
        <w:rPr>
          <w:sz w:val="20"/>
        </w:rPr>
      </w:pPr>
    </w:p>
    <w:p w14:paraId="4F9A2E8B" w14:textId="77777777" w:rsidR="005C07AA" w:rsidRDefault="005C07AA">
      <w:pPr>
        <w:rPr>
          <w:sz w:val="20"/>
        </w:rPr>
      </w:pPr>
    </w:p>
    <w:p w14:paraId="68F85E57" w14:textId="77777777" w:rsidR="005C07AA" w:rsidRDefault="005C07AA">
      <w:pPr>
        <w:rPr>
          <w:sz w:val="20"/>
        </w:rPr>
      </w:pPr>
    </w:p>
    <w:p w14:paraId="1B481343" w14:textId="77777777" w:rsidR="005C07AA" w:rsidRDefault="005C07AA">
      <w:pPr>
        <w:rPr>
          <w:sz w:val="20"/>
        </w:rPr>
      </w:pPr>
    </w:p>
    <w:p w14:paraId="3717BB25" w14:textId="77777777" w:rsidR="005C07AA" w:rsidRDefault="005C07AA">
      <w:pPr>
        <w:rPr>
          <w:sz w:val="20"/>
        </w:rPr>
      </w:pPr>
    </w:p>
    <w:p w14:paraId="2473510F" w14:textId="77777777" w:rsidR="005C07AA" w:rsidRDefault="005C07AA">
      <w:pPr>
        <w:rPr>
          <w:sz w:val="20"/>
        </w:rPr>
      </w:pPr>
    </w:p>
    <w:p w14:paraId="76F98563" w14:textId="77777777" w:rsidR="005C07AA" w:rsidRDefault="005C07AA">
      <w:pPr>
        <w:rPr>
          <w:sz w:val="20"/>
        </w:rPr>
      </w:pPr>
    </w:p>
    <w:p w14:paraId="5D7F181B" w14:textId="77777777" w:rsidR="005C07AA" w:rsidRDefault="005C07AA">
      <w:pPr>
        <w:rPr>
          <w:sz w:val="20"/>
        </w:rPr>
      </w:pPr>
    </w:p>
    <w:p w14:paraId="6FCCA86F" w14:textId="77777777" w:rsidR="005C07AA" w:rsidRDefault="005C07AA">
      <w:pPr>
        <w:rPr>
          <w:sz w:val="20"/>
        </w:rPr>
      </w:pPr>
    </w:p>
    <w:p w14:paraId="1966A85B" w14:textId="77777777" w:rsidR="005C07AA" w:rsidRDefault="005C07AA">
      <w:pPr>
        <w:rPr>
          <w:sz w:val="20"/>
        </w:rPr>
      </w:pPr>
    </w:p>
    <w:p w14:paraId="1255729E" w14:textId="77777777" w:rsidR="005C07AA" w:rsidRDefault="005C07AA">
      <w:pPr>
        <w:rPr>
          <w:sz w:val="20"/>
        </w:rPr>
      </w:pPr>
    </w:p>
    <w:p w14:paraId="731ADCC7" w14:textId="77777777" w:rsidR="005C07AA" w:rsidRDefault="005C07AA">
      <w:pPr>
        <w:rPr>
          <w:sz w:val="20"/>
        </w:rPr>
      </w:pPr>
    </w:p>
    <w:p w14:paraId="6894C623" w14:textId="77777777" w:rsidR="005C07AA" w:rsidRDefault="005C07AA">
      <w:pPr>
        <w:rPr>
          <w:sz w:val="20"/>
        </w:rPr>
      </w:pPr>
    </w:p>
    <w:p w14:paraId="2E8212B2" w14:textId="77777777" w:rsidR="005C07AA" w:rsidRDefault="005C07AA">
      <w:pPr>
        <w:rPr>
          <w:sz w:val="20"/>
        </w:rPr>
      </w:pPr>
    </w:p>
    <w:p w14:paraId="4F13F24E" w14:textId="77777777" w:rsidR="005C07AA" w:rsidRDefault="005C07AA">
      <w:pPr>
        <w:rPr>
          <w:sz w:val="20"/>
        </w:rPr>
      </w:pPr>
    </w:p>
    <w:p w14:paraId="4B438AA7" w14:textId="77777777" w:rsidR="005C07AA" w:rsidRDefault="005C07AA">
      <w:pPr>
        <w:rPr>
          <w:sz w:val="20"/>
        </w:rPr>
      </w:pPr>
    </w:p>
    <w:p w14:paraId="792B0D38" w14:textId="77777777" w:rsidR="005C07AA" w:rsidRDefault="005C07AA">
      <w:pPr>
        <w:rPr>
          <w:sz w:val="20"/>
        </w:rPr>
      </w:pPr>
    </w:p>
    <w:p w14:paraId="03A71469" w14:textId="77777777" w:rsidR="005C07AA" w:rsidRDefault="005C07AA">
      <w:pPr>
        <w:rPr>
          <w:sz w:val="20"/>
        </w:rPr>
      </w:pPr>
    </w:p>
    <w:p w14:paraId="3BC6A562" w14:textId="77777777" w:rsidR="005C07AA" w:rsidRDefault="005C07AA">
      <w:pPr>
        <w:rPr>
          <w:sz w:val="20"/>
        </w:rPr>
      </w:pPr>
    </w:p>
    <w:p w14:paraId="4EC38501" w14:textId="77777777" w:rsidR="005C07AA" w:rsidRDefault="005C07AA">
      <w:pPr>
        <w:rPr>
          <w:sz w:val="20"/>
        </w:rPr>
      </w:pPr>
    </w:p>
    <w:p w14:paraId="3DD2607D" w14:textId="77777777" w:rsidR="005C07AA" w:rsidRDefault="005C07AA">
      <w:pPr>
        <w:rPr>
          <w:sz w:val="20"/>
        </w:rPr>
      </w:pPr>
    </w:p>
    <w:p w14:paraId="4ACC6F2E" w14:textId="77777777" w:rsidR="005C07AA" w:rsidRDefault="005C07AA">
      <w:pPr>
        <w:rPr>
          <w:sz w:val="20"/>
        </w:rPr>
      </w:pPr>
    </w:p>
    <w:p w14:paraId="1FD21466" w14:textId="77777777" w:rsidR="005C07AA" w:rsidRDefault="005C07AA">
      <w:pPr>
        <w:rPr>
          <w:sz w:val="20"/>
        </w:rPr>
      </w:pPr>
    </w:p>
    <w:p w14:paraId="59655AFB" w14:textId="77777777" w:rsidR="005C07AA" w:rsidRDefault="005C07AA">
      <w:pPr>
        <w:rPr>
          <w:sz w:val="20"/>
        </w:rPr>
      </w:pPr>
    </w:p>
    <w:p w14:paraId="2060256E" w14:textId="77777777" w:rsidR="005C07AA" w:rsidRDefault="005C07AA">
      <w:pPr>
        <w:rPr>
          <w:sz w:val="20"/>
        </w:rPr>
      </w:pPr>
    </w:p>
    <w:p w14:paraId="2388A310" w14:textId="77777777" w:rsidR="005C07AA" w:rsidRDefault="005C07AA">
      <w:pPr>
        <w:rPr>
          <w:sz w:val="20"/>
        </w:rPr>
      </w:pPr>
    </w:p>
    <w:p w14:paraId="4BE455D5" w14:textId="77777777" w:rsidR="005C07AA" w:rsidRDefault="005C07AA">
      <w:pPr>
        <w:rPr>
          <w:sz w:val="20"/>
        </w:rPr>
      </w:pPr>
    </w:p>
    <w:p w14:paraId="11BDAEFD" w14:textId="77777777" w:rsidR="005C07AA" w:rsidRDefault="005C07AA">
      <w:pPr>
        <w:rPr>
          <w:sz w:val="20"/>
        </w:rPr>
      </w:pPr>
    </w:p>
    <w:p w14:paraId="34EED4E3" w14:textId="77777777" w:rsidR="005C07AA" w:rsidRDefault="005C07AA">
      <w:pPr>
        <w:rPr>
          <w:sz w:val="20"/>
        </w:rPr>
      </w:pPr>
    </w:p>
    <w:p w14:paraId="4969CC0D" w14:textId="77777777" w:rsidR="005C07AA" w:rsidRDefault="005C07AA">
      <w:pPr>
        <w:rPr>
          <w:sz w:val="20"/>
        </w:rPr>
      </w:pPr>
    </w:p>
    <w:p w14:paraId="7AC5E26A" w14:textId="77777777" w:rsidR="005C07AA" w:rsidRDefault="005C07AA">
      <w:pPr>
        <w:rPr>
          <w:sz w:val="20"/>
        </w:rPr>
      </w:pPr>
    </w:p>
    <w:p w14:paraId="148BF898" w14:textId="77777777" w:rsidR="005C07AA" w:rsidRDefault="005C07AA">
      <w:pPr>
        <w:rPr>
          <w:sz w:val="20"/>
        </w:rPr>
      </w:pPr>
    </w:p>
    <w:p w14:paraId="58CC8AE7" w14:textId="77777777" w:rsidR="005C07AA" w:rsidRDefault="005C07AA">
      <w:pPr>
        <w:rPr>
          <w:sz w:val="20"/>
        </w:rPr>
      </w:pPr>
    </w:p>
    <w:p w14:paraId="39F995C9" w14:textId="77777777" w:rsidR="005C07AA" w:rsidRDefault="005C07AA">
      <w:pPr>
        <w:rPr>
          <w:sz w:val="20"/>
        </w:rPr>
      </w:pPr>
    </w:p>
    <w:p w14:paraId="36F42001" w14:textId="77777777" w:rsidR="005C07AA" w:rsidRDefault="005C07AA">
      <w:pPr>
        <w:rPr>
          <w:sz w:val="20"/>
        </w:rPr>
      </w:pPr>
    </w:p>
    <w:p w14:paraId="4E7C93FD" w14:textId="77777777" w:rsidR="005C07AA" w:rsidRDefault="005C07AA">
      <w:pPr>
        <w:rPr>
          <w:sz w:val="20"/>
        </w:rPr>
      </w:pPr>
    </w:p>
    <w:p w14:paraId="1C4631A5" w14:textId="77777777" w:rsidR="005C07AA" w:rsidRDefault="005C07AA">
      <w:pPr>
        <w:rPr>
          <w:sz w:val="20"/>
        </w:rPr>
      </w:pPr>
    </w:p>
    <w:p w14:paraId="4BEB4D86" w14:textId="77777777" w:rsidR="005C07AA" w:rsidRDefault="005C07AA">
      <w:pPr>
        <w:rPr>
          <w:sz w:val="20"/>
        </w:rPr>
      </w:pPr>
    </w:p>
    <w:p w14:paraId="1D09EB91" w14:textId="77777777" w:rsidR="005C07AA" w:rsidRDefault="005C07AA">
      <w:pPr>
        <w:rPr>
          <w:sz w:val="20"/>
        </w:rPr>
      </w:pPr>
    </w:p>
    <w:p w14:paraId="209EE402" w14:textId="77777777" w:rsidR="005C07AA" w:rsidRDefault="005C07AA">
      <w:pPr>
        <w:rPr>
          <w:sz w:val="20"/>
        </w:rPr>
      </w:pPr>
    </w:p>
    <w:p w14:paraId="0A9DDB66" w14:textId="77777777" w:rsidR="005C07AA" w:rsidRDefault="005C07AA">
      <w:pPr>
        <w:spacing w:before="6"/>
      </w:pPr>
    </w:p>
    <w:sectPr w:rsidR="005C07AA">
      <w:headerReference w:type="default" r:id="rId33"/>
      <w:pgSz w:w="11910" w:h="16850"/>
      <w:pgMar w:top="1600" w:right="900" w:bottom="2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F68AC" w14:textId="77777777" w:rsidR="005537C2" w:rsidRDefault="005537C2">
      <w:r>
        <w:separator/>
      </w:r>
    </w:p>
  </w:endnote>
  <w:endnote w:type="continuationSeparator" w:id="0">
    <w:p w14:paraId="6E83F0EF" w14:textId="77777777" w:rsidR="005537C2" w:rsidRDefault="0055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rPr>
      <w:id w:val="-1270459086"/>
      <w:docPartObj>
        <w:docPartGallery w:val="Page Numbers (Bottom of Page)"/>
        <w:docPartUnique/>
      </w:docPartObj>
    </w:sdtPr>
    <w:sdtEndPr>
      <w:rPr>
        <w:noProof/>
      </w:rPr>
    </w:sdtEndPr>
    <w:sdtContent>
      <w:p w14:paraId="4591B5FA" w14:textId="56A32A80" w:rsidR="00172EE9" w:rsidRPr="00A01A20" w:rsidRDefault="00172EE9" w:rsidP="00A01A20">
        <w:pPr>
          <w:pStyle w:val="Footer"/>
          <w:rPr>
            <w:color w:val="808080" w:themeColor="background1" w:themeShade="80"/>
          </w:rPr>
        </w:pPr>
        <w:r w:rsidRPr="00A01A20">
          <w:rPr>
            <w:color w:val="808080" w:themeColor="background1" w:themeShade="80"/>
          </w:rPr>
          <w:t xml:space="preserve">Page | </w:t>
        </w:r>
        <w:r w:rsidRPr="00A01A20">
          <w:rPr>
            <w:color w:val="808080" w:themeColor="background1" w:themeShade="80"/>
          </w:rPr>
          <w:fldChar w:fldCharType="begin"/>
        </w:r>
        <w:r w:rsidRPr="00A01A20">
          <w:rPr>
            <w:color w:val="808080" w:themeColor="background1" w:themeShade="80"/>
          </w:rPr>
          <w:instrText xml:space="preserve"> PAGE   \* MERGEFORMAT </w:instrText>
        </w:r>
        <w:r w:rsidRPr="00A01A20">
          <w:rPr>
            <w:color w:val="808080" w:themeColor="background1" w:themeShade="80"/>
          </w:rPr>
          <w:fldChar w:fldCharType="separate"/>
        </w:r>
        <w:r w:rsidRPr="00A01A20">
          <w:rPr>
            <w:noProof/>
            <w:color w:val="808080" w:themeColor="background1" w:themeShade="80"/>
          </w:rPr>
          <w:t>2</w:t>
        </w:r>
        <w:r w:rsidRPr="00A01A20">
          <w:rPr>
            <w:noProof/>
            <w:color w:val="808080" w:themeColor="background1" w:themeShade="80"/>
          </w:rPr>
          <w:fldChar w:fldCharType="end"/>
        </w:r>
      </w:p>
    </w:sdtContent>
  </w:sdt>
  <w:p w14:paraId="2101FA97" w14:textId="7A145A0E" w:rsidR="00FB10BE" w:rsidRDefault="00FB1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7873026"/>
      <w:docPartObj>
        <w:docPartGallery w:val="Page Numbers (Bottom of Page)"/>
        <w:docPartUnique/>
      </w:docPartObj>
    </w:sdtPr>
    <w:sdtEndPr>
      <w:rPr>
        <w:noProof/>
      </w:rPr>
    </w:sdtEndPr>
    <w:sdtContent>
      <w:p w14:paraId="3894AFDF" w14:textId="77777777" w:rsidR="00A01A20" w:rsidRDefault="00A01A20" w:rsidP="009C0BB7">
        <w:pPr>
          <w:pStyle w:val="Footer"/>
          <w:ind w:firstLine="720"/>
        </w:pPr>
        <w:r>
          <w:t xml:space="preserve">    Page | </w:t>
        </w:r>
        <w:r>
          <w:fldChar w:fldCharType="begin"/>
        </w:r>
        <w:r>
          <w:instrText xml:space="preserve"> PAGE   \* MERGEFORMAT </w:instrText>
        </w:r>
        <w:r>
          <w:fldChar w:fldCharType="separate"/>
        </w:r>
        <w:r>
          <w:rPr>
            <w:noProof/>
          </w:rPr>
          <w:t>2</w:t>
        </w:r>
        <w:r>
          <w:rPr>
            <w:noProof/>
          </w:rPr>
          <w:fldChar w:fldCharType="end"/>
        </w:r>
      </w:p>
    </w:sdtContent>
  </w:sdt>
  <w:p w14:paraId="3B2BBD07" w14:textId="77777777" w:rsidR="00A01A20" w:rsidRDefault="00A01A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099612"/>
      <w:docPartObj>
        <w:docPartGallery w:val="Page Numbers (Bottom of Page)"/>
        <w:docPartUnique/>
      </w:docPartObj>
    </w:sdtPr>
    <w:sdtEndPr>
      <w:rPr>
        <w:noProof/>
      </w:rPr>
    </w:sdtEndPr>
    <w:sdtContent>
      <w:p w14:paraId="0BFA8708" w14:textId="77777777" w:rsidR="009C0BB7" w:rsidRDefault="009C0BB7" w:rsidP="009C0BB7">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51AE791" w14:textId="77777777" w:rsidR="009C0BB7" w:rsidRDefault="009C0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49946" w14:textId="77777777" w:rsidR="005537C2" w:rsidRDefault="005537C2">
      <w:r>
        <w:separator/>
      </w:r>
    </w:p>
  </w:footnote>
  <w:footnote w:type="continuationSeparator" w:id="0">
    <w:p w14:paraId="1F6D359C" w14:textId="77777777" w:rsidR="005537C2" w:rsidRDefault="00553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3056" w14:textId="77777777" w:rsidR="00A433D3" w:rsidRDefault="00A433D3">
    <w:pPr>
      <w:pStyle w:val="Header"/>
      <w:rPr>
        <w:rtl/>
      </w:rPr>
    </w:pPr>
  </w:p>
  <w:p w14:paraId="1730397C" w14:textId="77777777" w:rsidR="00A433D3" w:rsidRDefault="00A433D3">
    <w:pPr>
      <w:pStyle w:val="Header"/>
      <w:rPr>
        <w:rtl/>
      </w:rPr>
    </w:pPr>
  </w:p>
  <w:p w14:paraId="076411BC" w14:textId="500627C3" w:rsidR="005A1FCB" w:rsidRDefault="005A1FCB">
    <w:pPr>
      <w:pStyle w:val="Header"/>
    </w:pPr>
    <w:r>
      <w:rPr>
        <w:noProof/>
      </w:rPr>
      <mc:AlternateContent>
        <mc:Choice Requires="wpg">
          <w:drawing>
            <wp:anchor distT="0" distB="0" distL="114300" distR="114300" simplePos="0" relativeHeight="483737088" behindDoc="0" locked="0" layoutInCell="1" allowOverlap="1" wp14:anchorId="0823D9E7" wp14:editId="3CE52D12">
              <wp:simplePos x="0" y="0"/>
              <wp:positionH relativeFrom="column">
                <wp:posOffset>-25755</wp:posOffset>
              </wp:positionH>
              <wp:positionV relativeFrom="paragraph">
                <wp:posOffset>146050</wp:posOffset>
              </wp:positionV>
              <wp:extent cx="6100445" cy="27940"/>
              <wp:effectExtent l="0" t="0" r="0" b="0"/>
              <wp:wrapNone/>
              <wp:docPr id="98" name="Group 37"/>
              <wp:cNvGraphicFramePr/>
              <a:graphic xmlns:a="http://schemas.openxmlformats.org/drawingml/2006/main">
                <a:graphicData uri="http://schemas.microsoft.com/office/word/2010/wordprocessingGroup">
                  <wpg:wgp>
                    <wpg:cNvGrpSpPr/>
                    <wpg:grpSpPr bwMode="auto">
                      <a:xfrm>
                        <a:off x="0" y="0"/>
                        <a:ext cx="6100445" cy="27940"/>
                        <a:chOff x="0" y="0"/>
                        <a:chExt cx="9607" cy="44"/>
                      </a:xfrm>
                    </wpg:grpSpPr>
                    <wps:wsp>
                      <wps:cNvPr id="99" name="Freeform 38"/>
                      <wps:cNvSpPr>
                        <a:spLocks/>
                      </wps:cNvSpPr>
                      <wps:spPr bwMode="auto">
                        <a:xfrm>
                          <a:off x="0" y="0"/>
                          <a:ext cx="9607" cy="44"/>
                        </a:xfrm>
                        <a:custGeom>
                          <a:avLst/>
                          <a:gdLst>
                            <a:gd name="T0" fmla="*/ 9607 w 9607"/>
                            <a:gd name="T1" fmla="*/ 0 h 44"/>
                            <a:gd name="T2" fmla="*/ 6913 w 9607"/>
                            <a:gd name="T3" fmla="*/ 0 h 44"/>
                            <a:gd name="T4" fmla="*/ 6870 w 9607"/>
                            <a:gd name="T5" fmla="*/ 0 h 44"/>
                            <a:gd name="T6" fmla="*/ 0 w 9607"/>
                            <a:gd name="T7" fmla="*/ 0 h 44"/>
                            <a:gd name="T8" fmla="*/ 0 w 9607"/>
                            <a:gd name="T9" fmla="*/ 43 h 44"/>
                            <a:gd name="T10" fmla="*/ 6870 w 9607"/>
                            <a:gd name="T11" fmla="*/ 43 h 44"/>
                            <a:gd name="T12" fmla="*/ 6913 w 9607"/>
                            <a:gd name="T13" fmla="*/ 43 h 44"/>
                            <a:gd name="T14" fmla="*/ 9607 w 9607"/>
                            <a:gd name="T15" fmla="*/ 43 h 44"/>
                            <a:gd name="T16" fmla="*/ 9607 w 9607"/>
                            <a:gd name="T17"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07" h="44">
                              <a:moveTo>
                                <a:pt x="9607" y="0"/>
                              </a:moveTo>
                              <a:lnTo>
                                <a:pt x="6913" y="0"/>
                              </a:lnTo>
                              <a:lnTo>
                                <a:pt x="6870" y="0"/>
                              </a:lnTo>
                              <a:lnTo>
                                <a:pt x="0" y="0"/>
                              </a:lnTo>
                              <a:lnTo>
                                <a:pt x="0" y="43"/>
                              </a:lnTo>
                              <a:lnTo>
                                <a:pt x="6870" y="43"/>
                              </a:lnTo>
                              <a:lnTo>
                                <a:pt x="6913" y="43"/>
                              </a:lnTo>
                              <a:lnTo>
                                <a:pt x="9607" y="43"/>
                              </a:lnTo>
                              <a:lnTo>
                                <a:pt x="9607" y="0"/>
                              </a:lnTo>
                              <a:close/>
                            </a:path>
                          </a:pathLst>
                        </a:custGeom>
                        <a:solidFill>
                          <a:srgbClr val="5858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F742936" id="Group 37" o:spid="_x0000_s1026" style="position:absolute;margin-left:-2.05pt;margin-top:11.5pt;width:480.35pt;height:2.2pt;z-index:483737088" coordsize="96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5vfgMAAO4KAAAOAAAAZHJzL2Uyb0RvYy54bWykVm1vmzAQ/j5p/8Hyx0krkNCkQaXV1K3V&#10;pL1UWvcDHGMCGmDPdkK6X787A6mTJS3qFCmx8cP57rknd3d5va0rshHalLJJaXQWUiIaLrOyWaX0&#10;58Pt+wtKjGVNxirZiJQ+CkOvr96+uWxVIiaykFUmNAEjjUlaldLCWpUEgeGFqJk5k0o0cJhLXTML&#10;W70KMs1asF5XwSQMZ0Erdaa05MIYePqxO6RXzn6eC26/57kRllQpBd+s+9bue4nfwdUlS1aaqaLk&#10;vRvsFV7UrGzg0p2pj8wystblP6bqkmtpZG7PuKwDmeclFy4GiCYKD6K503KtXCyrpF2pHU1A7QFP&#10;rzbLv23utPqh7jUw0aoVcOF2ZNl+lRkkjK2tdJFtc11jhOAz2ToCH3cEiq0lHB7OojCM43NKOJxN&#10;5ou4J5gXkIV/3uLFp/69xSycdy/FMaYkYEl3XeC5hP6BSMwTD+b/ePhRMCUcvSYBHu41KbOULhaU&#10;NKyG0G+1EKg8Mr1Ap/B2gCFXyINRXyT/ZdDbvRPcGMC8jsGTTLCEr429E9IlgW2+GAtXg+AyWHWL&#10;3u0H0HleVyDjdwFBe6R1P73WswEWebCQFKSjHi0OiImHmC2i6QlDUw923FDsIWYX8/CEIRDOzvHj&#10;hmZ7iONxgZJesAI1yUMctwIq2GHi6VF6Ip/oZ8KKfKZP2RrJdeSTfcqWT/dzAvD5PmXLZ/w5W8dZ&#10;hz/yTqCsGDTLt00vWlgRhq0idDVGSYNVAhUMBeQh6msBoFDhJ8DAHIKno8BADYLPR4EhdgTPR4FB&#10;VAhejAKjdBAN0ujK3fMhRn2MkP1R8D7KaFyYUR9ntBcopA6c6vOkoZEetlBNCbTQJXrEEsUspndY&#10;khYKqSvqRUqhsODzWm7Eg3QIi1nuzoEF1yTguidA1fhALD2OrgE4HA+/ytnDf+AI2HhMPLA93DP8&#10;Htz3Em5w/wXcjo+xuEM6eCWN6PSB6XBtdJcXTKfXQIysyuy2rCrMh9Gr5U2lyYbBlHR+gZ9eZ3uw&#10;yv0LG4mvddfgE9f9sOF1HXIps0doflp2oxaMhrAopP5DSQtjVkrN7zXTgpLqcwP9exHFMCQQ6zbx&#10;+XwCG+2fLP0T1nAwlVJLoWrg8sZ2s9xa6XJVwE2Rk1ojP8DYkpfYIp1/nVf9BkYIt3JDFaz2pjZ/&#10;71BPY+rVXwAAAP//AwBQSwMEFAAGAAgAAAAhAOtq57HgAAAACAEAAA8AAABkcnMvZG93bnJldi54&#10;bWxMj81OwzAQhO9IvIO1SNxaJ/0JJcSpqgo4VUi0SKg3N94mUeN1FLtJ+vYsJzjuzGj2m2w92kb0&#10;2PnakYJ4GoFAKpypqVTwdXibrED4oMnoxhEquKGHdX5/l+nUuIE+sd+HUnAJ+VQrqEJoUyl9UaHV&#10;fupaJPbOrrM68NmV0nR64HLbyFkUJdLqmvhDpVvcVlhc9ler4H3Qw2Yev/a7y3l7Ox6WH9+7GJV6&#10;fBg3LyACjuEvDL/4jA45M53clYwXjYLJIuakgtmcJ7H/vEwSECcWnhYg80z+H5D/AAAA//8DAFBL&#10;AQItABQABgAIAAAAIQC2gziS/gAAAOEBAAATAAAAAAAAAAAAAAAAAAAAAABbQ29udGVudF9UeXBl&#10;c10ueG1sUEsBAi0AFAAGAAgAAAAhADj9If/WAAAAlAEAAAsAAAAAAAAAAAAAAAAALwEAAF9yZWxz&#10;Ly5yZWxzUEsBAi0AFAAGAAgAAAAhAHHKLm9+AwAA7goAAA4AAAAAAAAAAAAAAAAALgIAAGRycy9l&#10;Mm9Eb2MueG1sUEsBAi0AFAAGAAgAAAAhAOtq57HgAAAACAEAAA8AAAAAAAAAAAAAAAAA2AUAAGRy&#10;cy9kb3ducmV2LnhtbFBLBQYAAAAABAAEAPMAAADlBgAAAAA=&#10;">
              <v:shape id="Freeform 38" o:spid="_x0000_s1027" style="position:absolute;width:9607;height:44;visibility:visible;mso-wrap-style:square;v-text-anchor:top" coordsize="96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mQHxAAAANsAAAAPAAAAZHJzL2Rvd25yZXYueG1sRI9Ba8JA&#10;FITvQv/D8gremk09iKZuQikUJIhU296f2Wc2mH0bs6tJ++u7QsHjMDPfMKtitK24Uu8bxwqekxQE&#10;ceV0w7WCr8/3pwUIH5A1to5JwQ95KPKHyQoz7Qbe0XUfahEh7DNUYELoMil9ZciiT1xHHL2j6y2G&#10;KPta6h6HCLetnKXpXFpsOC4Y7OjNUHXaX6yCzWE7mA/z3aX0G+qyXMwv52Op1PRxfH0BEWgM9/B/&#10;e60VLJdw+xJ/gMz/AAAA//8DAFBLAQItABQABgAIAAAAIQDb4fbL7gAAAIUBAAATAAAAAAAAAAAA&#10;AAAAAAAAAABbQ29udGVudF9UeXBlc10ueG1sUEsBAi0AFAAGAAgAAAAhAFr0LFu/AAAAFQEAAAsA&#10;AAAAAAAAAAAAAAAAHwEAAF9yZWxzLy5yZWxzUEsBAi0AFAAGAAgAAAAhAPtGZAfEAAAA2wAAAA8A&#10;AAAAAAAAAAAAAAAABwIAAGRycy9kb3ducmV2LnhtbFBLBQYAAAAAAwADALcAAAD4AgAAAAA=&#10;" path="m9607,l6913,r-43,l,,,43r6870,l6913,43r2694,l9607,xe" fillcolor="#585858" stroked="f">
                <v:path arrowok="t" o:connecttype="custom" o:connectlocs="9607,0;6913,0;6870,0;0,0;0,43;6870,43;6913,43;9607,43;9607,0" o:connectangles="0,0,0,0,0,0,0,0,0"/>
              </v:shap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49B0" w14:textId="2489A270" w:rsidR="004C7625" w:rsidRDefault="005A1FCB">
    <w:pPr>
      <w:pStyle w:val="BodyText"/>
      <w:bidi/>
      <w:spacing w:line="14" w:lineRule="auto"/>
      <w:rPr>
        <w:i w:val="0"/>
        <w:rtl/>
      </w:rPr>
    </w:pPr>
    <w:r>
      <w:rPr>
        <w:noProof/>
      </w:rPr>
      <mc:AlternateContent>
        <mc:Choice Requires="wpg">
          <w:drawing>
            <wp:anchor distT="0" distB="0" distL="114300" distR="114300" simplePos="0" relativeHeight="483755520" behindDoc="0" locked="0" layoutInCell="1" allowOverlap="1" wp14:anchorId="4F295A6F" wp14:editId="0AA01B3F">
              <wp:simplePos x="0" y="0"/>
              <wp:positionH relativeFrom="column">
                <wp:posOffset>165538</wp:posOffset>
              </wp:positionH>
              <wp:positionV relativeFrom="paragraph">
                <wp:posOffset>278196</wp:posOffset>
              </wp:positionV>
              <wp:extent cx="13447986" cy="45719"/>
              <wp:effectExtent l="0" t="0" r="1905" b="0"/>
              <wp:wrapNone/>
              <wp:docPr id="118" name="Group 37"/>
              <wp:cNvGraphicFramePr/>
              <a:graphic xmlns:a="http://schemas.openxmlformats.org/drawingml/2006/main">
                <a:graphicData uri="http://schemas.microsoft.com/office/word/2010/wordprocessingGroup">
                  <wpg:wgp>
                    <wpg:cNvGrpSpPr/>
                    <wpg:grpSpPr bwMode="auto">
                      <a:xfrm flipV="1">
                        <a:off x="0" y="0"/>
                        <a:ext cx="13447986" cy="45719"/>
                        <a:chOff x="0" y="0"/>
                        <a:chExt cx="9607" cy="44"/>
                      </a:xfrm>
                    </wpg:grpSpPr>
                    <wps:wsp>
                      <wps:cNvPr id="119" name="Freeform 38"/>
                      <wps:cNvSpPr>
                        <a:spLocks/>
                      </wps:cNvSpPr>
                      <wps:spPr bwMode="auto">
                        <a:xfrm>
                          <a:off x="0" y="0"/>
                          <a:ext cx="9607" cy="44"/>
                        </a:xfrm>
                        <a:custGeom>
                          <a:avLst/>
                          <a:gdLst>
                            <a:gd name="T0" fmla="*/ 9607 w 9607"/>
                            <a:gd name="T1" fmla="*/ 0 h 44"/>
                            <a:gd name="T2" fmla="*/ 6913 w 9607"/>
                            <a:gd name="T3" fmla="*/ 0 h 44"/>
                            <a:gd name="T4" fmla="*/ 6870 w 9607"/>
                            <a:gd name="T5" fmla="*/ 0 h 44"/>
                            <a:gd name="T6" fmla="*/ 0 w 9607"/>
                            <a:gd name="T7" fmla="*/ 0 h 44"/>
                            <a:gd name="T8" fmla="*/ 0 w 9607"/>
                            <a:gd name="T9" fmla="*/ 43 h 44"/>
                            <a:gd name="T10" fmla="*/ 6870 w 9607"/>
                            <a:gd name="T11" fmla="*/ 43 h 44"/>
                            <a:gd name="T12" fmla="*/ 6913 w 9607"/>
                            <a:gd name="T13" fmla="*/ 43 h 44"/>
                            <a:gd name="T14" fmla="*/ 9607 w 9607"/>
                            <a:gd name="T15" fmla="*/ 43 h 44"/>
                            <a:gd name="T16" fmla="*/ 9607 w 9607"/>
                            <a:gd name="T17"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07" h="44">
                              <a:moveTo>
                                <a:pt x="9607" y="0"/>
                              </a:moveTo>
                              <a:lnTo>
                                <a:pt x="6913" y="0"/>
                              </a:lnTo>
                              <a:lnTo>
                                <a:pt x="6870" y="0"/>
                              </a:lnTo>
                              <a:lnTo>
                                <a:pt x="0" y="0"/>
                              </a:lnTo>
                              <a:lnTo>
                                <a:pt x="0" y="43"/>
                              </a:lnTo>
                              <a:lnTo>
                                <a:pt x="6870" y="43"/>
                              </a:lnTo>
                              <a:lnTo>
                                <a:pt x="6913" y="43"/>
                              </a:lnTo>
                              <a:lnTo>
                                <a:pt x="9607" y="43"/>
                              </a:lnTo>
                              <a:lnTo>
                                <a:pt x="9607" y="0"/>
                              </a:lnTo>
                              <a:close/>
                            </a:path>
                          </a:pathLst>
                        </a:custGeom>
                        <a:solidFill>
                          <a:srgbClr val="5858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52D5C8D" id="Group 37" o:spid="_x0000_s1026" style="position:absolute;margin-left:13.05pt;margin-top:21.9pt;width:1058.9pt;height:3.6pt;flip:y;z-index:483755520;mso-width-relative:margin;mso-height-relative:margin" coordsize="96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n7jAMAAPoKAAAOAAAAZHJzL2Uyb0RvYy54bWykVttu2zAMfR+wfxD0OGB13Li5GE2LoV2L&#10;AbsUaLd3RZYvmG1pkhKn+/qRsp2qaZIaHQI4lHVEkYc0yfPLTVWStdCmkPWChicjSkTNZVLU2YL+&#10;fLj5OKPEWFYnrJS1WNBHYejlxft3542KxanMZZkITUBJbeJGLWhurYqDwPBcVMycSCVq2EylrpiF&#10;pc6CRLMGtFdlcDoaTYJG6kRpyYUx8Pa63aQXTn+aCm5/pKkRlpQLCrZZ99TuucRncHHO4kwzlRe8&#10;M4O9wYqKFTVculV1zSwjK128UFUVXEsjU3vCZRXINC24cD6AN+Fox5tbLVfK+ZLFTaa2NAG1Ozy9&#10;WS3/vr7V6l7daWCiURlw4VZk2XyTCQSMrax0nm1SXZG0LNQviLN7A9aTjaPycUul2FjC4WU4jqLp&#10;fDahhMNmdDYN5y3XPIeAvDjG88/dwflkNO0ORXgiYDHeDIJnHZoK+WKeKDH/R8l9zpRwTJsYKLnT&#10;pEjACTCa1KwCGm60EJiFZDxDq/B6wCFvGHWjvkr+26C5z3ZwYQCzn008eYzDg1SwmK+MvRUSaGEx&#10;W381Fq6G5EtAaoXO7AfI+bQqIaU/BAT1kcb9tbHIkh4WerARyUnkuEeNPeLUQ0zm4fiAorEH268o&#10;8hCT2XR0QNGZB9uvCHJr69ohLZBKHmafX1CfPMR+diALtphovJee0Cf6iFuhz/QhXQO5Dn2yD+ny&#10;6T6WAD7fh3T5jB/TtZ91+JK3CcryPmf5pu6SFiTCsG2MXHVR0mCZwAyGCvIQdsUAUJjhB8DAHILH&#10;g8BADYLPBoHBdwRPB4EhqRDsSh64fdxmTB1EQ2q09e4VeOcjRH8QvPMyHOZm2PkZPnO09aGLk4am&#10;uttONSXQTpdoEYsVsxjeXiTNgralLIdOELngVnItHqRDWIxyuw8suI4M1z0BytoHYulxdPXAfrv/&#10;V04ffoEDYMMxUc92f0//v3Pfa7je/FdwWz6G4nbp4KU0os0PDIfro9u4YDi9BmJkWSQ3RVliPIzO&#10;llelJmsGE9PZDH9dnj2Dle4rrCUea6/BN677YcNrO+RSJo/Q/LRsxy4YE0HIpf5LSQMj14KaPyum&#10;BSXllxoa+DyMIoiIdQsYGU5hof2dpb/Dag6qFtRSqBooXtl2rlspXWQ53NROKbX8BCNMWmCLdPa1&#10;VnULmCGc5AYskJ5NcP7aoZ5G1ot/AAAA//8DAFBLAwQUAAYACAAAACEAcATm9N8AAAAJAQAADwAA&#10;AGRycy9kb3ducmV2LnhtbEyPzU7DMBCE70i8g7VI3Kid1FQQsqkqJBBCXBp+1KMbL0lEvI5itw1v&#10;jznBcTSjmW/K9ewGcaQp9J4RsoUCQdx423OL8Pb6cHUDIkTD1gyeCeGbAqyr87PSFNafeEvHOrYi&#10;lXAoDEIX41hIGZqOnAkLPxIn79NPzsQkp1bayZxSuRtkrtRKOtNzWujMSPcdNV/1wSG8b3pN+mP3&#10;/KIaoicrd491rxEvL+bNHYhIc/wLwy9+QocqMe39gW0QA0K+ylISQS/Tg+TnmV7egtgjXGcKZFXK&#10;/w+qHwAAAP//AwBQSwECLQAUAAYACAAAACEAtoM4kv4AAADhAQAAEwAAAAAAAAAAAAAAAAAAAAAA&#10;W0NvbnRlbnRfVHlwZXNdLnhtbFBLAQItABQABgAIAAAAIQA4/SH/1gAAAJQBAAALAAAAAAAAAAAA&#10;AAAAAC8BAABfcmVscy8ucmVsc1BLAQItABQABgAIAAAAIQAFNYn7jAMAAPoKAAAOAAAAAAAAAAAA&#10;AAAAAC4CAABkcnMvZTJvRG9jLnhtbFBLAQItABQABgAIAAAAIQBwBOb03wAAAAkBAAAPAAAAAAAA&#10;AAAAAAAAAOYFAABkcnMvZG93bnJldi54bWxQSwUGAAAAAAQABADzAAAA8gYAAAAA&#10;">
              <v:shape id="Freeform 38" o:spid="_x0000_s1027" style="position:absolute;width:9607;height:44;visibility:visible;mso-wrap-style:square;v-text-anchor:top" coordsize="96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KBcwgAAANwAAAAPAAAAZHJzL2Rvd25yZXYueG1sRE9La8JA&#10;EL4L/Q/LFLyZjR5EU1cphYIEKb56H7NjNpidTbOrSf31bqHgbT6+5yxWva3FjVpfOVYwTlIQxIXT&#10;FZcKjofP0QyED8gaa8ek4Jc8rJYvgwVm2nW8o9s+lCKGsM9QgQmhyaT0hSGLPnENceTOrrUYImxL&#10;qVvsYrit5SRNp9JixbHBYEMfhorL/moVbE5fndma7yaleyjzfDa9/pxzpYav/fsbiEB9eIr/3Wsd&#10;54/n8PdMvEAuHwAAAP//AwBQSwECLQAUAAYACAAAACEA2+H2y+4AAACFAQAAEwAAAAAAAAAAAAAA&#10;AAAAAAAAW0NvbnRlbnRfVHlwZXNdLnhtbFBLAQItABQABgAIAAAAIQBa9CxbvwAAABUBAAALAAAA&#10;AAAAAAAAAAAAAB8BAABfcmVscy8ucmVsc1BLAQItABQABgAIAAAAIQCrIKBcwgAAANwAAAAPAAAA&#10;AAAAAAAAAAAAAAcCAABkcnMvZG93bnJldi54bWxQSwUGAAAAAAMAAwC3AAAA9gIAAAAA&#10;" path="m9607,l6913,r-43,l,,,43r6870,l6913,43r2694,l9607,xe" fillcolor="#585858" stroked="f">
                <v:path arrowok="t" o:connecttype="custom" o:connectlocs="9607,0;6913,0;6870,0;0,0;0,43;6870,43;6913,43;9607,43;9607,0" o:connectangles="0,0,0,0,0,0,0,0,0"/>
              </v:shap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DBCB" w14:textId="7E7A30DD" w:rsidR="004C7625" w:rsidRDefault="005A1FCB">
    <w:pPr>
      <w:pStyle w:val="BodyText"/>
      <w:bidi/>
      <w:spacing w:line="14" w:lineRule="auto"/>
      <w:rPr>
        <w:i w:val="0"/>
        <w:rtl/>
      </w:rPr>
    </w:pPr>
    <w:r>
      <w:rPr>
        <w:noProof/>
      </w:rPr>
      <mc:AlternateContent>
        <mc:Choice Requires="wpg">
          <w:drawing>
            <wp:anchor distT="0" distB="0" distL="114300" distR="114300" simplePos="0" relativeHeight="483759616" behindDoc="0" locked="0" layoutInCell="1" allowOverlap="1" wp14:anchorId="30B1838D" wp14:editId="19CFDD21">
              <wp:simplePos x="0" y="0"/>
              <wp:positionH relativeFrom="column">
                <wp:posOffset>34312</wp:posOffset>
              </wp:positionH>
              <wp:positionV relativeFrom="paragraph">
                <wp:posOffset>251613</wp:posOffset>
              </wp:positionV>
              <wp:extent cx="6100445" cy="27940"/>
              <wp:effectExtent l="0" t="0" r="0" b="0"/>
              <wp:wrapNone/>
              <wp:docPr id="122" name="Group 37"/>
              <wp:cNvGraphicFramePr/>
              <a:graphic xmlns:a="http://schemas.openxmlformats.org/drawingml/2006/main">
                <a:graphicData uri="http://schemas.microsoft.com/office/word/2010/wordprocessingGroup">
                  <wpg:wgp>
                    <wpg:cNvGrpSpPr/>
                    <wpg:grpSpPr bwMode="auto">
                      <a:xfrm>
                        <a:off x="0" y="0"/>
                        <a:ext cx="6100445" cy="27940"/>
                        <a:chOff x="0" y="0"/>
                        <a:chExt cx="9607" cy="44"/>
                      </a:xfrm>
                    </wpg:grpSpPr>
                    <wps:wsp>
                      <wps:cNvPr id="123" name="Freeform 38"/>
                      <wps:cNvSpPr>
                        <a:spLocks/>
                      </wps:cNvSpPr>
                      <wps:spPr bwMode="auto">
                        <a:xfrm>
                          <a:off x="0" y="0"/>
                          <a:ext cx="9607" cy="44"/>
                        </a:xfrm>
                        <a:custGeom>
                          <a:avLst/>
                          <a:gdLst>
                            <a:gd name="T0" fmla="*/ 9607 w 9607"/>
                            <a:gd name="T1" fmla="*/ 0 h 44"/>
                            <a:gd name="T2" fmla="*/ 6913 w 9607"/>
                            <a:gd name="T3" fmla="*/ 0 h 44"/>
                            <a:gd name="T4" fmla="*/ 6870 w 9607"/>
                            <a:gd name="T5" fmla="*/ 0 h 44"/>
                            <a:gd name="T6" fmla="*/ 0 w 9607"/>
                            <a:gd name="T7" fmla="*/ 0 h 44"/>
                            <a:gd name="T8" fmla="*/ 0 w 9607"/>
                            <a:gd name="T9" fmla="*/ 43 h 44"/>
                            <a:gd name="T10" fmla="*/ 6870 w 9607"/>
                            <a:gd name="T11" fmla="*/ 43 h 44"/>
                            <a:gd name="T12" fmla="*/ 6913 w 9607"/>
                            <a:gd name="T13" fmla="*/ 43 h 44"/>
                            <a:gd name="T14" fmla="*/ 9607 w 9607"/>
                            <a:gd name="T15" fmla="*/ 43 h 44"/>
                            <a:gd name="T16" fmla="*/ 9607 w 9607"/>
                            <a:gd name="T17"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07" h="44">
                              <a:moveTo>
                                <a:pt x="9607" y="0"/>
                              </a:moveTo>
                              <a:lnTo>
                                <a:pt x="6913" y="0"/>
                              </a:lnTo>
                              <a:lnTo>
                                <a:pt x="6870" y="0"/>
                              </a:lnTo>
                              <a:lnTo>
                                <a:pt x="0" y="0"/>
                              </a:lnTo>
                              <a:lnTo>
                                <a:pt x="0" y="43"/>
                              </a:lnTo>
                              <a:lnTo>
                                <a:pt x="6870" y="43"/>
                              </a:lnTo>
                              <a:lnTo>
                                <a:pt x="6913" y="43"/>
                              </a:lnTo>
                              <a:lnTo>
                                <a:pt x="9607" y="43"/>
                              </a:lnTo>
                              <a:lnTo>
                                <a:pt x="9607" y="0"/>
                              </a:lnTo>
                              <a:close/>
                            </a:path>
                          </a:pathLst>
                        </a:custGeom>
                        <a:solidFill>
                          <a:srgbClr val="5858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55190756" id="Group 37" o:spid="_x0000_s1026" style="position:absolute;margin-left:2.7pt;margin-top:19.8pt;width:480.35pt;height:2.2pt;z-index:483759616" coordsize="96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H32ewMAAO8KAAAOAAAAZHJzL2Uyb0RvYy54bWykVm1vmzAQ/j5p/8Hyx0krkNCkQaXV1K3V&#10;pL1UWvcDHGMCGmDPdkK6X787A6mTJS3qhAQ2fjjfPffgu8vrbV2RjdCmlE1Ko7OQEtFwmZXNKqU/&#10;H27fX1BiLGsyVslGpPRRGHp99fbNZasSMZGFrDKhCRhpTNKqlBbWqiQIDC9EzcyZVKKBxVzqmlmY&#10;6lWQadaC9boKJmE4C1qpM6UlF8bA24/dIr1y9vNccPs9z42wpEop+GbdXbv7Eu/B1SVLVpqpouS9&#10;G+wVXtSsbGDTnamPzDKy1uU/puqSa2lkbs+4rAOZ5yUXLgaIJgoPornTcq1cLKukXakdTUDtAU+v&#10;Nsu/be60+qHuNTDRqhVw4WZk2X6VGSSMra10kW1zXWOE4DPZOgIfdwSKrSUcXs6iMIzjc0o4rE3m&#10;i7gnmBeQhX++4sWn/rvFLJx3H8UxpiRgSbdd4LmE/oFIzBMP5v94+FEwJRy9JgEe7jUpM9DwZEpJ&#10;w2qI/VYLgdIj0wv0CrcHHJKFRBj1RfJfBt3dW8GJAczrKDxJBUv42tg7IV0W2OaLsbA1KC6DUTfo&#10;3X4Aoed1BTp+FxC0R1r36MWeDbDIg4WkIB33aHFATDzEbBFNTxgCwnb7HTcUe4jZxTw8YQiU84Kh&#10;2R7ieFwgpReswKHkIY5bWXiYeHqUnsgn+pmwIp/pU7ZGch35ZJ+y5dP9nAB8vk/Z8hl/ztZx1uFP&#10;3gmUFYNm+bbpRQsjwrBWhO6QUdLgMYEKhhPkIeoPA0Chwk+AgTkET0eBgRoEn48CQ+wIno8Cg6gQ&#10;vBgFRukgGqTRnXfPhxj1MUL2R8H7KKNxYUZ9nNFeoJA6cKrPk4ZKelhDNSVQQ5foEUsUs5jeYUja&#10;lHZHWZFSOFjwfS034kE6hMUsd+vAgqsSsN0ToGp8IB49jq4BOCwPT+Xs4R84AjYeEw9sD/sMz4P9&#10;XsIN7r+A2/ExFndIB6+kEZ0+MB2uju7ygun0CoiRVZndllWF+TB6tbypNNkwaJPOL/DqdbYHq9xf&#10;2Ej8rNsG37jqhwWvq5BLmT1C8dOy67WgN4RBIfUfSlros1Jqfq+ZFpRUnxso4Isohi6BWDeJz+cT&#10;mGh/ZemvsIaDqZRaCqcGDm9s18ytlS5XBewUOak18gP0LXmJJdL513nVT6CHcCPXVcFor23z5w71&#10;1Kde/QUAAP//AwBQSwMEFAAGAAgAAAAhAM9OyTTeAAAABwEAAA8AAABkcnMvZG93bnJldi54bWxM&#10;jsFKw0AURfeC/zA8wZ2dxKbBxryUUtRVEWyF0t0085qEZt6EzDRJ/95xpcvLvZx78tVkWjFQ7xrL&#10;CPEsAkFcWt1whfC9f396AeG8Yq1ay4RwIwer4v4uV5m2I3/RsPOVCBB2mUKove8yKV1Zk1FuZjvi&#10;0J1tb5QPsa+k7tUY4KaVz1GUSqMaDg+16mhTU3nZXQ3Cx6jG9Tx+G7aX8+Z23C8+D9uYEB8fpvUr&#10;CE+T/xvDr35QhyI4neyVtRMtwiIJQ4T5MgUR6mWaxiBOCEkSgSxy+d+/+AEAAP//AwBQSwECLQAU&#10;AAYACAAAACEAtoM4kv4AAADhAQAAEwAAAAAAAAAAAAAAAAAAAAAAW0NvbnRlbnRfVHlwZXNdLnht&#10;bFBLAQItABQABgAIAAAAIQA4/SH/1gAAAJQBAAALAAAAAAAAAAAAAAAAAC8BAABfcmVscy8ucmVs&#10;c1BLAQItABQABgAIAAAAIQA8nH32ewMAAO8KAAAOAAAAAAAAAAAAAAAAAC4CAABkcnMvZTJvRG9j&#10;LnhtbFBLAQItABQABgAIAAAAIQDPTsk03gAAAAcBAAAPAAAAAAAAAAAAAAAAANUFAABkcnMvZG93&#10;bnJldi54bWxQSwUGAAAAAAQABADzAAAA4AYAAAAA&#10;">
              <v:shape id="Freeform 38" o:spid="_x0000_s1027" style="position:absolute;width:9607;height:44;visibility:visible;mso-wrap-style:square;v-text-anchor:top" coordsize="96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F0LwgAAANwAAAAPAAAAZHJzL2Rvd25yZXYueG1sRE/fa8Iw&#10;EH4X9j+EG/i2plMQ6UzLGAykiGxuez+bsyk2l9pEW/3rl8HAt/v4ft6qGG0rLtT7xrGC5yQFQVw5&#10;3XCt4Pvr/WkJwgdkja1jUnAlD0X+MFlhpt3An3TZhVrEEPYZKjAhdJmUvjJk0SeuI47cwfUWQ4R9&#10;LXWPQwy3rZyl6UJabDg2GOzozVB13J2tgs1+O5gP89OldAt1WS4X59OhVGr6OL6+gAg0hrv4373W&#10;cf5sDn/PxAtk/gsAAP//AwBQSwECLQAUAAYACAAAACEA2+H2y+4AAACFAQAAEwAAAAAAAAAAAAAA&#10;AAAAAAAAW0NvbnRlbnRfVHlwZXNdLnhtbFBLAQItABQABgAIAAAAIQBa9CxbvwAAABUBAAALAAAA&#10;AAAAAAAAAAAAAB8BAABfcmVscy8ucmVsc1BLAQItABQABgAIAAAAIQAEpF0LwgAAANwAAAAPAAAA&#10;AAAAAAAAAAAAAAcCAABkcnMvZG93bnJldi54bWxQSwUGAAAAAAMAAwC3AAAA9gIAAAAA&#10;" path="m9607,l6913,r-43,l,,,43r6870,l6913,43r2694,l9607,xe" fillcolor="#585858" stroked="f">
                <v:path arrowok="t" o:connecttype="custom" o:connectlocs="9607,0;6913,0;6870,0;0,0;0,43;6870,43;6913,43;9607,43;9607,0" o:connectangles="0,0,0,0,0,0,0,0,0"/>
              </v:shap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425D2" w14:textId="12FEE180" w:rsidR="004C7625" w:rsidRDefault="00BA6B02">
    <w:pPr>
      <w:pStyle w:val="BodyText"/>
      <w:spacing w:line="14" w:lineRule="auto"/>
      <w:rPr>
        <w:i w:val="0"/>
        <w:sz w:val="2"/>
      </w:rPr>
    </w:pPr>
    <w:r>
      <w:rPr>
        <w:noProof/>
      </w:rPr>
      <mc:AlternateContent>
        <mc:Choice Requires="wpg">
          <w:drawing>
            <wp:anchor distT="0" distB="0" distL="114300" distR="114300" simplePos="0" relativeHeight="483763712" behindDoc="0" locked="0" layoutInCell="1" allowOverlap="1" wp14:anchorId="571D97DB" wp14:editId="34FB9940">
              <wp:simplePos x="0" y="0"/>
              <wp:positionH relativeFrom="column">
                <wp:posOffset>106680</wp:posOffset>
              </wp:positionH>
              <wp:positionV relativeFrom="paragraph">
                <wp:posOffset>564406</wp:posOffset>
              </wp:positionV>
              <wp:extent cx="9239002" cy="45719"/>
              <wp:effectExtent l="0" t="0" r="635" b="0"/>
              <wp:wrapNone/>
              <wp:docPr id="126" name="Group 37"/>
              <wp:cNvGraphicFramePr/>
              <a:graphic xmlns:a="http://schemas.openxmlformats.org/drawingml/2006/main">
                <a:graphicData uri="http://schemas.microsoft.com/office/word/2010/wordprocessingGroup">
                  <wpg:wgp>
                    <wpg:cNvGrpSpPr/>
                    <wpg:grpSpPr bwMode="auto">
                      <a:xfrm flipV="1">
                        <a:off x="0" y="0"/>
                        <a:ext cx="9239002" cy="45719"/>
                        <a:chOff x="0" y="0"/>
                        <a:chExt cx="9607" cy="44"/>
                      </a:xfrm>
                    </wpg:grpSpPr>
                    <wps:wsp>
                      <wps:cNvPr id="127" name="Freeform 38"/>
                      <wps:cNvSpPr>
                        <a:spLocks/>
                      </wps:cNvSpPr>
                      <wps:spPr bwMode="auto">
                        <a:xfrm>
                          <a:off x="0" y="0"/>
                          <a:ext cx="9607" cy="44"/>
                        </a:xfrm>
                        <a:custGeom>
                          <a:avLst/>
                          <a:gdLst>
                            <a:gd name="T0" fmla="*/ 9607 w 9607"/>
                            <a:gd name="T1" fmla="*/ 0 h 44"/>
                            <a:gd name="T2" fmla="*/ 6913 w 9607"/>
                            <a:gd name="T3" fmla="*/ 0 h 44"/>
                            <a:gd name="T4" fmla="*/ 6870 w 9607"/>
                            <a:gd name="T5" fmla="*/ 0 h 44"/>
                            <a:gd name="T6" fmla="*/ 0 w 9607"/>
                            <a:gd name="T7" fmla="*/ 0 h 44"/>
                            <a:gd name="T8" fmla="*/ 0 w 9607"/>
                            <a:gd name="T9" fmla="*/ 43 h 44"/>
                            <a:gd name="T10" fmla="*/ 6870 w 9607"/>
                            <a:gd name="T11" fmla="*/ 43 h 44"/>
                            <a:gd name="T12" fmla="*/ 6913 w 9607"/>
                            <a:gd name="T13" fmla="*/ 43 h 44"/>
                            <a:gd name="T14" fmla="*/ 9607 w 9607"/>
                            <a:gd name="T15" fmla="*/ 43 h 44"/>
                            <a:gd name="T16" fmla="*/ 9607 w 9607"/>
                            <a:gd name="T17"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07" h="44">
                              <a:moveTo>
                                <a:pt x="9607" y="0"/>
                              </a:moveTo>
                              <a:lnTo>
                                <a:pt x="6913" y="0"/>
                              </a:lnTo>
                              <a:lnTo>
                                <a:pt x="6870" y="0"/>
                              </a:lnTo>
                              <a:lnTo>
                                <a:pt x="0" y="0"/>
                              </a:lnTo>
                              <a:lnTo>
                                <a:pt x="0" y="43"/>
                              </a:lnTo>
                              <a:lnTo>
                                <a:pt x="6870" y="43"/>
                              </a:lnTo>
                              <a:lnTo>
                                <a:pt x="6913" y="43"/>
                              </a:lnTo>
                              <a:lnTo>
                                <a:pt x="9607" y="43"/>
                              </a:lnTo>
                              <a:lnTo>
                                <a:pt x="9607" y="0"/>
                              </a:lnTo>
                              <a:close/>
                            </a:path>
                          </a:pathLst>
                        </a:custGeom>
                        <a:solidFill>
                          <a:srgbClr val="5858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09CDD87" id="Group 37" o:spid="_x0000_s1026" style="position:absolute;margin-left:8.4pt;margin-top:44.45pt;width:727.5pt;height:3.6pt;flip:y;z-index:483763712;mso-width-relative:margin;mso-height-relative:margin" coordsize="96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M8KiwMAAPkKAAAOAAAAZHJzL2Uyb0RvYy54bWykVm1vmzAQ/j5p/8Hi46QVSGjaoCbV1K7V&#10;pL1UarbvjjEvGmDPdkK6X787A6mTJinqFInY+PHju+cO311db6qSrLnShahnXngWeITXTCRFnc28&#10;n4u7j5ce0YbWCS1FzWfeE9fe9fz9u6tGxnwkclEmXBEgqXXcyJmXGyNj39cs5xXVZ0LyGhZToSpq&#10;YKoyP1G0Afaq9EdBMPEboRKpBONaw9vbdtGbW/405cz8SFPNDSlnHthm7FPZ5xKf/vyKxpmiMi9Y&#10;ZwZ9gxUVLWo4dEt1Sw0lK1W8oKoKpoQWqTljovJFmhaMWx/AmzDY8+ZeiZW0vmRxk8mtTCDtnk5v&#10;pmXf1/dKPsoHBUo0MgMt7Iwsm28igYDRlRHWs02qKpKWhfwFcbZvwHqysVI+baXkG0MYvJyOxtMg&#10;GHmEwVp0fhFOW6lZDvF4sYvln/t9k+Ci2xThDp/GeDAMHOPQUkgX/ayI/j9FHnMquRVax6DIgyJF&#10;Al6OwJSaVqDCneIck5CML9EqPB5wKBsGXcuvgv3WaO7OCk40YA6LiTtPSnhMChqzlTb3XIAsNKbr&#10;r9rA0ZB7CYzaQWf2AlI+rUrI6A8+mQIfaexfG4ss6WGhAwtITiKrPTL2CIjklmgyDcdHiMYO7DBR&#10;5CAmlxfBEaJzB3aYaLKDOOwXxG9r9WEWuJ4cxGGWqYOJxgflCV2hT7gVukof4xqodeiKfYzLlftU&#10;Arh6H+NyFT/FdVh1+JK3CUrzPmfZpu6SFkaEYtUI7OUihcZrAjMYbpBF2F0GgMIMPwIG5RA8HgQG&#10;aRB8PggMviP4YhAYkgrB9soDt0/bjKmDaEiN9r57Bd75CNEfBO+8DIe5GXZ+hjuOtj50cVJQU/er&#10;qfIIVNMlWkRjSQ2Gtx+SBqqBvcpyqASRDW4l1nwhLMJglNt1UMEWZDjuGVDWLhCvHitXD+yX+39p&#10;+fALHAAbjol6tftz+v+9817D9ea/gtvqMRS3LwcrheZtfmA4bB3dxgXD6RQQLcoiuSvKEuOhVba8&#10;KRVZU2iYzi/x1+XZDqy0X2EtcFt7DL6x1Q8LXlshlyJ5guKnRNt1QZcIg1yovx5poOOaefrPiiru&#10;kfJLDQV8GkYRRMTYCbQMI5god2XprtCaAdXMMx7cGji8MW1bt5KqyHI4qW1SavEJOpi0wBJp7Wut&#10;6ibQQ9iR7a9gtNPAuXOLeu5Y5/8AAAD//wMAUEsDBBQABgAIAAAAIQD+BWNl3gAAAAkBAAAPAAAA&#10;ZHJzL2Rvd25yZXYueG1sTI/NTsMwEITvSLyDtUjcqBMUhTSNU1VIIIS4EH7UoxtvE4t4HcVuG96e&#10;7YkeZ2c18021nt0gjjgF60lBukhAILXeWOoUfH483RUgQtRk9OAJFfxigHV9fVXp0vgTveOxiZ3g&#10;EAqlVtDHOJZShrZHp8PCj0js7f3kdGQ5ddJM+sThbpD3SZJLpy1xQ69HfOyx/WkOTsHXxmaYfW9f&#10;35IW8cXI7XNjM6Vub+bNCkTEOf4/wxmf0aFmpp0/kAliYJ0zeVRQFEsQZz97SPmyU7DMU5B1JS8X&#10;1H8AAAD//wMAUEsBAi0AFAAGAAgAAAAhALaDOJL+AAAA4QEAABMAAAAAAAAAAAAAAAAAAAAAAFtD&#10;b250ZW50X1R5cGVzXS54bWxQSwECLQAUAAYACAAAACEAOP0h/9YAAACUAQAACwAAAAAAAAAAAAAA&#10;AAAvAQAAX3JlbHMvLnJlbHNQSwECLQAUAAYACAAAACEADtDPCosDAAD5CgAADgAAAAAAAAAAAAAA&#10;AAAuAgAAZHJzL2Uyb0RvYy54bWxQSwECLQAUAAYACAAAACEA/gVjZd4AAAAJAQAADwAAAAAAAAAA&#10;AAAAAADlBQAAZHJzL2Rvd25yZXYueG1sUEsFBgAAAAAEAAQA8wAAAPAGAAAAAA==&#10;">
              <v:shape id="Freeform 38" o:spid="_x0000_s1027" style="position:absolute;width:9607;height:44;visibility:visible;mso-wrap-style:square;v-text-anchor:top" coordsize="96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1sIwQAAANwAAAAPAAAAZHJzL2Rvd25yZXYueG1sRE9Ni8Iw&#10;EL0L+x/CLOxN0/WgUo0iwoKUZVF3vY/N2BSbSW2i7frrjSB4m8f7nNmis5W4UuNLxwo+BwkI4tzp&#10;kgsFf79f/QkIH5A1Vo5JwT95WMzfejNMtWt5S9ddKEQMYZ+iAhNCnUrpc0MW/cDVxJE7usZiiLAp&#10;pG6wjeG2ksMkGUmLJccGgzWtDOWn3cUq+D78tGZj9nVCt1Bk2WR0OR8zpT7eu+UURKAuvMRP91rH&#10;+cMxPJ6JF8j5HQAA//8DAFBLAQItABQABgAIAAAAIQDb4fbL7gAAAIUBAAATAAAAAAAAAAAAAAAA&#10;AAAAAABbQ29udGVudF9UeXBlc10ueG1sUEsBAi0AFAAGAAgAAAAhAFr0LFu/AAAAFQEAAAsAAAAA&#10;AAAAAAAAAAAAHwEAAF9yZWxzLy5yZWxzUEsBAi0AFAAGAAgAAAAhAHufWwjBAAAA3AAAAA8AAAAA&#10;AAAAAAAAAAAABwIAAGRycy9kb3ducmV2LnhtbFBLBQYAAAAAAwADALcAAAD1AgAAAAA=&#10;" path="m9607,l6913,r-43,l,,,43r6870,l6913,43r2694,l9607,xe" fillcolor="#585858" stroked="f">
                <v:path arrowok="t" o:connecttype="custom" o:connectlocs="9607,0;6913,0;6870,0;0,0;0,43;6870,43;6913,43;9607,43;9607,0" o:connectangles="0,0,0,0,0,0,0,0,0"/>
              </v:shape>
            </v:group>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BEED" w14:textId="5663029E" w:rsidR="004C7625" w:rsidRDefault="005A1FCB">
    <w:pPr>
      <w:pStyle w:val="BodyText"/>
      <w:bidi/>
      <w:spacing w:line="14" w:lineRule="auto"/>
      <w:rPr>
        <w:i w:val="0"/>
        <w:rtl/>
      </w:rPr>
    </w:pPr>
    <w:r>
      <w:rPr>
        <w:noProof/>
      </w:rPr>
      <mc:AlternateContent>
        <mc:Choice Requires="wpg">
          <w:drawing>
            <wp:anchor distT="0" distB="0" distL="114300" distR="114300" simplePos="0" relativeHeight="483761664" behindDoc="0" locked="0" layoutInCell="1" allowOverlap="1" wp14:anchorId="2F685A1D" wp14:editId="1FFFE5AE">
              <wp:simplePos x="0" y="0"/>
              <wp:positionH relativeFrom="column">
                <wp:posOffset>-25400</wp:posOffset>
              </wp:positionH>
              <wp:positionV relativeFrom="paragraph">
                <wp:posOffset>198011</wp:posOffset>
              </wp:positionV>
              <wp:extent cx="6100445" cy="27940"/>
              <wp:effectExtent l="0" t="0" r="0" b="0"/>
              <wp:wrapNone/>
              <wp:docPr id="124" name="Group 37"/>
              <wp:cNvGraphicFramePr/>
              <a:graphic xmlns:a="http://schemas.openxmlformats.org/drawingml/2006/main">
                <a:graphicData uri="http://schemas.microsoft.com/office/word/2010/wordprocessingGroup">
                  <wpg:wgp>
                    <wpg:cNvGrpSpPr/>
                    <wpg:grpSpPr bwMode="auto">
                      <a:xfrm>
                        <a:off x="0" y="0"/>
                        <a:ext cx="6100445" cy="27940"/>
                        <a:chOff x="0" y="0"/>
                        <a:chExt cx="9607" cy="44"/>
                      </a:xfrm>
                    </wpg:grpSpPr>
                    <wps:wsp>
                      <wps:cNvPr id="125" name="Freeform 38"/>
                      <wps:cNvSpPr>
                        <a:spLocks/>
                      </wps:cNvSpPr>
                      <wps:spPr bwMode="auto">
                        <a:xfrm>
                          <a:off x="0" y="0"/>
                          <a:ext cx="9607" cy="44"/>
                        </a:xfrm>
                        <a:custGeom>
                          <a:avLst/>
                          <a:gdLst>
                            <a:gd name="T0" fmla="*/ 9607 w 9607"/>
                            <a:gd name="T1" fmla="*/ 0 h 44"/>
                            <a:gd name="T2" fmla="*/ 6913 w 9607"/>
                            <a:gd name="T3" fmla="*/ 0 h 44"/>
                            <a:gd name="T4" fmla="*/ 6870 w 9607"/>
                            <a:gd name="T5" fmla="*/ 0 h 44"/>
                            <a:gd name="T6" fmla="*/ 0 w 9607"/>
                            <a:gd name="T7" fmla="*/ 0 h 44"/>
                            <a:gd name="T8" fmla="*/ 0 w 9607"/>
                            <a:gd name="T9" fmla="*/ 43 h 44"/>
                            <a:gd name="T10" fmla="*/ 6870 w 9607"/>
                            <a:gd name="T11" fmla="*/ 43 h 44"/>
                            <a:gd name="T12" fmla="*/ 6913 w 9607"/>
                            <a:gd name="T13" fmla="*/ 43 h 44"/>
                            <a:gd name="T14" fmla="*/ 9607 w 9607"/>
                            <a:gd name="T15" fmla="*/ 43 h 44"/>
                            <a:gd name="T16" fmla="*/ 9607 w 9607"/>
                            <a:gd name="T17"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07" h="44">
                              <a:moveTo>
                                <a:pt x="9607" y="0"/>
                              </a:moveTo>
                              <a:lnTo>
                                <a:pt x="6913" y="0"/>
                              </a:lnTo>
                              <a:lnTo>
                                <a:pt x="6870" y="0"/>
                              </a:lnTo>
                              <a:lnTo>
                                <a:pt x="0" y="0"/>
                              </a:lnTo>
                              <a:lnTo>
                                <a:pt x="0" y="43"/>
                              </a:lnTo>
                              <a:lnTo>
                                <a:pt x="6870" y="43"/>
                              </a:lnTo>
                              <a:lnTo>
                                <a:pt x="6913" y="43"/>
                              </a:lnTo>
                              <a:lnTo>
                                <a:pt x="9607" y="43"/>
                              </a:lnTo>
                              <a:lnTo>
                                <a:pt x="9607" y="0"/>
                              </a:lnTo>
                              <a:close/>
                            </a:path>
                          </a:pathLst>
                        </a:custGeom>
                        <a:solidFill>
                          <a:srgbClr val="5858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54649BBD" id="Group 37" o:spid="_x0000_s1026" style="position:absolute;margin-left:-2pt;margin-top:15.6pt;width:480.35pt;height:2.2pt;z-index:483761664" coordsize="96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9JEewMAAO8KAAAOAAAAZHJzL2Uyb0RvYy54bWykVm1vmzAQ/j5p/8Hyx0krkNCkQaXV1K3V&#10;pL1UWvcDHGMCGmDPdkK6X787A6mTJS3qhAQ2fnh899zhu8vrbV2RjdCmlE1Ko7OQEtFwmZXNKqU/&#10;H27fX1BiLGsyVslGpPRRGHp99fbNZasSMZGFrDKhCZA0JmlVSgtrVRIEhheiZuZMKtHAYi51zSxM&#10;9SrINGuBva6CSRjOglbqTGnJhTHw9mO3SK8cf54Lbr/nuRGWVCkF26y7a3df4j24umTJSjNVlLw3&#10;g73CipqVDWy6o/rILCNrXf5DVZdcSyNze8ZlHcg8L7lwPoA3UXjgzZ2Wa+V8WSXtSu1kAmkPdHo1&#10;Lf+2udPqh7rXoESrVqCFm5Fl+1VmEDC2ttJ5ts11jR6CzWTrBHzcCSi2lnB4OYvCMI7PKeGwNpkv&#10;4l5gXkAU/vmKF5/67xazcN59FMcYkoAl3XaBZxLaB0linnQw/6fDj4Ip4eQ1Cehwr0mZQQ5PwP6G&#10;1eD7rRYCU49ML9Aq3B5wKBYKYdQXyX8ZNHdvBScGMK+T8KQULOFrY++EdFFgmy/GwtaQcRmMukFv&#10;9gMkel5XkMfvAoJ8pHWPPtmzARZ5sJAUpNMeGQfExEPMFtH0BNHUgx0nij3E7GIeniAC5XeGHyea&#10;7SGO+wWp9AILHEoe4jjLwsPE06PyRL7Qz7gV+Uqf4hqpdeSLfYrLl/u5BPD1PsXlK/4c13HV4U/e&#10;JSgrhpzl26ZPWhgRhrUidIeMkgaPCcxgOEEeov4wABRm+AkwKIfg6SgwSIPg81Fg8B3B81FgSCoE&#10;L0aBMXUQDanRnXfPuxj1PkL0R8F7L6Nxbka9n9GeoxA6MKqPk4ZKelhDNSVQQ5doEUsUsxjeYUja&#10;lHZHWZFSOFjwfS034kE6hMUod+uggqsSsN0ToGp8IB49Tq4BOCwPT+X48A8cARuPiQe1h32G58F+&#10;L+EG81/A7fQYizuUg1fSiC4/MByuju7iguH0CoiRVZndllWF8TB6tbypNNkwaJPOL/Dq82wPVrm/&#10;sJH4WbcNvnHVDwteVyGXMnuE4qdl12tBbwiDQuo/lLTQZ6XU/F4zLSipPjdQwBdRDF0CsW4Sn88n&#10;MNH+ytJfYQ0HqpRaCqcGDm9s18ytlS5XBewUuVRr5AfoW/ISS6Szr7Oqn0AP4Uauq4LRXtvmzx3q&#10;qU+9+gsAAP//AwBQSwMEFAAGAAgAAAAhAN3AanLgAAAACAEAAA8AAABkcnMvZG93bnJldi54bWxM&#10;j8FOwzAQRO9I/IO1SNxaJy0JEOJUVQWcqkq0SIjbNt4mUWM7it0k/XuWExxnZzXzJl9NphUD9b5x&#10;VkE8j0CQLZ1ubKXg8/A2ewLhA1qNrbOk4EoeVsXtTY6ZdqP9oGEfKsEh1meooA6hy6T0ZU0G/dx1&#10;ZNk7ud5gYNlXUvc4crhp5SKKUmmwsdxQY0ebmsrz/mIUvI84rpfx67A9nzbX70Oy+9rGpNT93bR+&#10;ARFoCn/P8IvP6FAw09FdrPaiVTB74ClBwTJegGD/OUkfQRz5kKQgi1z+H1D8AAAA//8DAFBLAQIt&#10;ABQABgAIAAAAIQC2gziS/gAAAOEBAAATAAAAAAAAAAAAAAAAAAAAAABbQ29udGVudF9UeXBlc10u&#10;eG1sUEsBAi0AFAAGAAgAAAAhADj9If/WAAAAlAEAAAsAAAAAAAAAAAAAAAAALwEAAF9yZWxzLy5y&#10;ZWxzUEsBAi0AFAAGAAgAAAAhAKCf0kR7AwAA7woAAA4AAAAAAAAAAAAAAAAALgIAAGRycy9lMm9E&#10;b2MueG1sUEsBAi0AFAAGAAgAAAAhAN3AanLgAAAACAEAAA8AAAAAAAAAAAAAAAAA1QUAAGRycy9k&#10;b3ducmV2LnhtbFBLBQYAAAAABAAEAPMAAADiBgAAAAA=&#10;">
              <v:shape id="Freeform 38" o:spid="_x0000_s1027" style="position:absolute;width:9607;height:44;visibility:visible;mso-wrap-style:square;v-text-anchor:top" coordsize="96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WDkwgAAANwAAAAPAAAAZHJzL2Rvd25yZXYueG1sRE/fa8Iw&#10;EH4X9j+EG/i2phMU6UzLGAykiGxuez+bsyk2l9pEW/3rl8HAt/v4ft6qGG0rLtT7xrGC5yQFQVw5&#10;3XCt4Pvr/WkJwgdkja1jUnAlD0X+MFlhpt3An3TZhVrEEPYZKjAhdJmUvjJk0SeuI47cwfUWQ4R9&#10;LXWPQwy3rZyl6UJabDg2GOzozVB13J2tgs1+O5gP89OldAt1WS4X59OhVGr6OL6+gAg0hrv4373W&#10;cf5sDn/PxAtk/gsAAP//AwBQSwECLQAUAAYACAAAACEA2+H2y+4AAACFAQAAEwAAAAAAAAAAAAAA&#10;AAAAAAAAW0NvbnRlbnRfVHlwZXNdLnhtbFBLAQItABQABgAIAAAAIQBa9CxbvwAAABUBAAALAAAA&#10;AAAAAAAAAAAAAB8BAABfcmVscy8ucmVsc1BLAQItABQABgAIAAAAIQDkAWDkwgAAANwAAAAPAAAA&#10;AAAAAAAAAAAAAAcCAABkcnMvZG93bnJldi54bWxQSwUGAAAAAAMAAwC3AAAA9gIAAAAA&#10;" path="m9607,l6913,r-43,l,,,43r6870,l6913,43r2694,l9607,xe" fillcolor="#585858" stroked="f">
                <v:path arrowok="t" o:connecttype="custom" o:connectlocs="9607,0;6913,0;6870,0;0,0;0,43;6870,43;6913,43;9607,43;9607,0" o:connectangles="0,0,0,0,0,0,0,0,0"/>
              </v:shape>
            </v:group>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67C8E" w14:textId="5E22EAD7" w:rsidR="004C7625" w:rsidRDefault="00BA6B02">
    <w:pPr>
      <w:pStyle w:val="BodyText"/>
      <w:bidi/>
      <w:spacing w:line="14" w:lineRule="auto"/>
      <w:rPr>
        <w:i w:val="0"/>
        <w:rtl/>
      </w:rPr>
    </w:pPr>
    <w:r>
      <w:rPr>
        <w:noProof/>
      </w:rPr>
      <mc:AlternateContent>
        <mc:Choice Requires="wpg">
          <w:drawing>
            <wp:anchor distT="0" distB="0" distL="114300" distR="114300" simplePos="0" relativeHeight="483767808" behindDoc="0" locked="0" layoutInCell="1" allowOverlap="1" wp14:anchorId="7C981EF5" wp14:editId="4ADD9203">
              <wp:simplePos x="0" y="0"/>
              <wp:positionH relativeFrom="column">
                <wp:posOffset>108694</wp:posOffset>
              </wp:positionH>
              <wp:positionV relativeFrom="paragraph">
                <wp:posOffset>121285</wp:posOffset>
              </wp:positionV>
              <wp:extent cx="9239002" cy="45719"/>
              <wp:effectExtent l="0" t="0" r="635" b="0"/>
              <wp:wrapNone/>
              <wp:docPr id="130" name="Group 37"/>
              <wp:cNvGraphicFramePr/>
              <a:graphic xmlns:a="http://schemas.openxmlformats.org/drawingml/2006/main">
                <a:graphicData uri="http://schemas.microsoft.com/office/word/2010/wordprocessingGroup">
                  <wpg:wgp>
                    <wpg:cNvGrpSpPr/>
                    <wpg:grpSpPr bwMode="auto">
                      <a:xfrm flipV="1">
                        <a:off x="0" y="0"/>
                        <a:ext cx="9239002" cy="45719"/>
                        <a:chOff x="0" y="0"/>
                        <a:chExt cx="9607" cy="44"/>
                      </a:xfrm>
                    </wpg:grpSpPr>
                    <wps:wsp>
                      <wps:cNvPr id="131" name="Freeform 38"/>
                      <wps:cNvSpPr>
                        <a:spLocks/>
                      </wps:cNvSpPr>
                      <wps:spPr bwMode="auto">
                        <a:xfrm>
                          <a:off x="0" y="0"/>
                          <a:ext cx="9607" cy="44"/>
                        </a:xfrm>
                        <a:custGeom>
                          <a:avLst/>
                          <a:gdLst>
                            <a:gd name="T0" fmla="*/ 9607 w 9607"/>
                            <a:gd name="T1" fmla="*/ 0 h 44"/>
                            <a:gd name="T2" fmla="*/ 6913 w 9607"/>
                            <a:gd name="T3" fmla="*/ 0 h 44"/>
                            <a:gd name="T4" fmla="*/ 6870 w 9607"/>
                            <a:gd name="T5" fmla="*/ 0 h 44"/>
                            <a:gd name="T6" fmla="*/ 0 w 9607"/>
                            <a:gd name="T7" fmla="*/ 0 h 44"/>
                            <a:gd name="T8" fmla="*/ 0 w 9607"/>
                            <a:gd name="T9" fmla="*/ 43 h 44"/>
                            <a:gd name="T10" fmla="*/ 6870 w 9607"/>
                            <a:gd name="T11" fmla="*/ 43 h 44"/>
                            <a:gd name="T12" fmla="*/ 6913 w 9607"/>
                            <a:gd name="T13" fmla="*/ 43 h 44"/>
                            <a:gd name="T14" fmla="*/ 9607 w 9607"/>
                            <a:gd name="T15" fmla="*/ 43 h 44"/>
                            <a:gd name="T16" fmla="*/ 9607 w 9607"/>
                            <a:gd name="T17"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07" h="44">
                              <a:moveTo>
                                <a:pt x="9607" y="0"/>
                              </a:moveTo>
                              <a:lnTo>
                                <a:pt x="6913" y="0"/>
                              </a:lnTo>
                              <a:lnTo>
                                <a:pt x="6870" y="0"/>
                              </a:lnTo>
                              <a:lnTo>
                                <a:pt x="0" y="0"/>
                              </a:lnTo>
                              <a:lnTo>
                                <a:pt x="0" y="43"/>
                              </a:lnTo>
                              <a:lnTo>
                                <a:pt x="6870" y="43"/>
                              </a:lnTo>
                              <a:lnTo>
                                <a:pt x="6913" y="43"/>
                              </a:lnTo>
                              <a:lnTo>
                                <a:pt x="9607" y="43"/>
                              </a:lnTo>
                              <a:lnTo>
                                <a:pt x="9607" y="0"/>
                              </a:lnTo>
                              <a:close/>
                            </a:path>
                          </a:pathLst>
                        </a:custGeom>
                        <a:solidFill>
                          <a:srgbClr val="5858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661E7DA" id="Group 37" o:spid="_x0000_s1026" style="position:absolute;margin-left:8.55pt;margin-top:9.55pt;width:727.5pt;height:3.6pt;flip:y;z-index:483767808;mso-width-relative:margin;mso-height-relative:margin" coordsize="96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TjQMAAPkKAAAOAAAAZHJzL2Uyb0RvYy54bWykVltv2zwMfR+w/yDoccBqO3HTxmg6fNjW&#10;YsBuwLq9K7J8wWxLn6TE6X79SPlSJUtSY0MAR7KOjshDWuTNm11dka3QppTNikYXISWi4TItm3xF&#10;vz/cvb6mxFjWpKySjVjRR2Hom9uXL25alYiZLGSVCk2ApDFJq1a0sFYlQWB4IWpmLqQSDSxmUtfM&#10;wlTnQapZC+x1FczCcBG0UqdKSy6MgbfvukV66/izTHD7JcuMsKRaUbDNuqd2zzU+g9sbluSaqaLk&#10;vRnsL6yoWdnAoSPVO2YZ2ejyD6q65FoamdkLLutAZlnJhfMBvInCA2/utdwo50uetLkaZQJpD3T6&#10;a1r+eXuv1Tf1VYMSrcpBCzcj6/aTTCFgbGOl82yX6ZpkVal+QJzdG7Ce7JyUj6OUYmcJh5fL2XwZ&#10;hjNKOKzFl1fRspOaFxCPP3bx4v2wbxFe9Zti3BGwBA+GgWccWgrpYp4UMf+myLeCKeGENgko8lWT&#10;MgUv5xElDatBhTstBCYhmV+jVXg84FA2DLpRHyX/adDcvRWcGMAcFxN3npXwlBQs4Rtj74UEWVjC&#10;th+NhaMh91IYdYPe7AdI+ayuIKNfBWQJfKR1f10s8nSAgZ8jLCQFiZ32yDggIJIjYrGM5ieI5h7s&#10;OFHsIRbXV+EJoksPdpxosYc47hek0mj1cRa4njzEcZalh4nnR+WJfKHPuBX5Sp/imqh15It9isuX&#10;+1wC+Hqf4vIVP8d1XHX4kscEZcWQs3zX9EkLI8KwaoTuclHS4DWBGQw3yEPUXwaAwgw/AQblEDyf&#10;BAZpEHw5CQy+I/hqEhiSCsHuygO3z9uMqYNoSI3uvnsG3vsI0Z8E772MprkZ9X5Ge452PvRx0lBT&#10;D6uppgSq6RotYoliFsM7DEkL1cBdZQVUgtgFt5Zb8SAdwmKUu3VQwRVkOO4JUDU+EK8eJ9cAHJaH&#10;f+X48AucAJuOiQe1h3OG/4PznsMN5j+DG/WYijuUg1fSiC4/MByujo5xwXB6BcTIqkzvyqrCeBid&#10;r99WmmwZNEyX1/jr82wPVrmvsJG4rTsG37jqhwWvq5BrmT5C8dOy67qgS4RBIfUvSlrouFbU/L9h&#10;WlBSfWiggC+jOIaIWDeBlmEGE+2vrP0V1nCgWlFL4dbA4VvbtXUbpcu8gJO6JqWR/0EHk5VYIp19&#10;nVX9BHoIN3L9FYz2Gjh/7lBPHevtbwAAAP//AwBQSwMEFAAGAAgAAAAhALCsLifcAAAACQEAAA8A&#10;AABkcnMvZG93bnJldi54bWxMT0FOwzAQvCPxB2uRuFGnIWpLiFNVlUAIcSFtUY9uvCRW43UUu234&#10;PdsTnGZHM5qdKZaj68QZh2A9KZhOEhBItTeWGgXbzcvDAkSImozuPKGCHwywLG9vCp0bf6FPPFex&#10;ERxCIdcK2hj7XMpQt+h0mPgeibVvPzgdmQ6NNIO+cLjrZJokM+m0Jf7Q6h7XLdbH6uQU7FY2w+xr&#10;//6R1IhvRu5fK5spdX83rp5BRBzjnxmu9bk6lNzp4E9kguiYz6fsZHxivOrZPOXroCCdPYIsC/l/&#10;QfkLAAD//wMAUEsBAi0AFAAGAAgAAAAhALaDOJL+AAAA4QEAABMAAAAAAAAAAAAAAAAAAAAAAFtD&#10;b250ZW50X1R5cGVzXS54bWxQSwECLQAUAAYACAAAACEAOP0h/9YAAACUAQAACwAAAAAAAAAAAAAA&#10;AAAvAQAAX3JlbHMvLnJlbHNQSwECLQAUAAYACAAAACEAgLvjk40DAAD5CgAADgAAAAAAAAAAAAAA&#10;AAAuAgAAZHJzL2Uyb0RvYy54bWxQSwECLQAUAAYACAAAACEAsKwuJ9wAAAAJAQAADwAAAAAAAAAA&#10;AAAAAADnBQAAZHJzL2Rvd25yZXYueG1sUEsFBgAAAAAEAAQA8wAAAPAGAAAAAA==&#10;">
              <v:shape id="Freeform 38" o:spid="_x0000_s1027" style="position:absolute;width:9607;height:44;visibility:visible;mso-wrap-style:square;v-text-anchor:top" coordsize="96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A6wgAAANwAAAAPAAAAZHJzL2Rvd25yZXYueG1sRE/fa8Iw&#10;EH4X9j+EG+xtTd1ApJoWEYRRxtjcfD+bsyk2l9pEW/3rl8HAt/v4ft6yGG0rLtT7xrGCaZKCIK6c&#10;brhW8PO9eZ6D8AFZY+uYFFzJQ5E/TJaYaTfwF122oRYxhH2GCkwIXSalrwxZ9InriCN3cL3FEGFf&#10;S93jEMNtK1/SdCYtNhwbDHa0NlQdt2er4H3/MZhPs+tSuoW6LOez8+lQKvX0OK4WIAKN4S7+d7/p&#10;OP91Cn/PxAtk/gsAAP//AwBQSwECLQAUAAYACAAAACEA2+H2y+4AAACFAQAAEwAAAAAAAAAAAAAA&#10;AAAAAAAAW0NvbnRlbnRfVHlwZXNdLnhtbFBLAQItABQABgAIAAAAIQBa9CxbvwAAABUBAAALAAAA&#10;AAAAAAAAAAAAAB8BAABfcmVscy8ucmVsc1BLAQItABQABgAIAAAAIQAe4/A6wgAAANwAAAAPAAAA&#10;AAAAAAAAAAAAAAcCAABkcnMvZG93bnJldi54bWxQSwUGAAAAAAMAAwC3AAAA9gIAAAAA&#10;" path="m9607,l6913,r-43,l,,,43r6870,l6913,43r2694,l9607,xe" fillcolor="#585858" stroked="f">
                <v:path arrowok="t" o:connecttype="custom" o:connectlocs="9607,0;6913,0;6870,0;0,0;0,43;6870,43;6913,43;9607,43;9607,0" o:connectangles="0,0,0,0,0,0,0,0,0"/>
              </v:shape>
            </v:group>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36A5" w14:textId="37B4DC7E" w:rsidR="004C7625" w:rsidRDefault="00BA6B02">
    <w:pPr>
      <w:pStyle w:val="BodyText"/>
      <w:bidi/>
      <w:spacing w:line="14" w:lineRule="auto"/>
      <w:rPr>
        <w:i w:val="0"/>
        <w:rtl/>
      </w:rPr>
    </w:pPr>
    <w:r>
      <w:rPr>
        <w:noProof/>
      </w:rPr>
      <mc:AlternateContent>
        <mc:Choice Requires="wpg">
          <w:drawing>
            <wp:anchor distT="0" distB="0" distL="114300" distR="114300" simplePos="0" relativeHeight="483765760" behindDoc="0" locked="0" layoutInCell="1" allowOverlap="1" wp14:anchorId="307BABCF" wp14:editId="137AFC78">
              <wp:simplePos x="0" y="0"/>
              <wp:positionH relativeFrom="column">
                <wp:posOffset>103505</wp:posOffset>
              </wp:positionH>
              <wp:positionV relativeFrom="paragraph">
                <wp:posOffset>0</wp:posOffset>
              </wp:positionV>
              <wp:extent cx="6100445" cy="27940"/>
              <wp:effectExtent l="0" t="0" r="0" b="0"/>
              <wp:wrapNone/>
              <wp:docPr id="128" name="Group 37"/>
              <wp:cNvGraphicFramePr/>
              <a:graphic xmlns:a="http://schemas.openxmlformats.org/drawingml/2006/main">
                <a:graphicData uri="http://schemas.microsoft.com/office/word/2010/wordprocessingGroup">
                  <wpg:wgp>
                    <wpg:cNvGrpSpPr/>
                    <wpg:grpSpPr bwMode="auto">
                      <a:xfrm>
                        <a:off x="0" y="0"/>
                        <a:ext cx="6100445" cy="27940"/>
                        <a:chOff x="0" y="0"/>
                        <a:chExt cx="9607" cy="44"/>
                      </a:xfrm>
                    </wpg:grpSpPr>
                    <wps:wsp>
                      <wps:cNvPr id="129" name="Freeform 38"/>
                      <wps:cNvSpPr>
                        <a:spLocks/>
                      </wps:cNvSpPr>
                      <wps:spPr bwMode="auto">
                        <a:xfrm>
                          <a:off x="0" y="0"/>
                          <a:ext cx="9607" cy="44"/>
                        </a:xfrm>
                        <a:custGeom>
                          <a:avLst/>
                          <a:gdLst>
                            <a:gd name="T0" fmla="*/ 9607 w 9607"/>
                            <a:gd name="T1" fmla="*/ 0 h 44"/>
                            <a:gd name="T2" fmla="*/ 6913 w 9607"/>
                            <a:gd name="T3" fmla="*/ 0 h 44"/>
                            <a:gd name="T4" fmla="*/ 6870 w 9607"/>
                            <a:gd name="T5" fmla="*/ 0 h 44"/>
                            <a:gd name="T6" fmla="*/ 0 w 9607"/>
                            <a:gd name="T7" fmla="*/ 0 h 44"/>
                            <a:gd name="T8" fmla="*/ 0 w 9607"/>
                            <a:gd name="T9" fmla="*/ 43 h 44"/>
                            <a:gd name="T10" fmla="*/ 6870 w 9607"/>
                            <a:gd name="T11" fmla="*/ 43 h 44"/>
                            <a:gd name="T12" fmla="*/ 6913 w 9607"/>
                            <a:gd name="T13" fmla="*/ 43 h 44"/>
                            <a:gd name="T14" fmla="*/ 9607 w 9607"/>
                            <a:gd name="T15" fmla="*/ 43 h 44"/>
                            <a:gd name="T16" fmla="*/ 9607 w 9607"/>
                            <a:gd name="T17"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07" h="44">
                              <a:moveTo>
                                <a:pt x="9607" y="0"/>
                              </a:moveTo>
                              <a:lnTo>
                                <a:pt x="6913" y="0"/>
                              </a:lnTo>
                              <a:lnTo>
                                <a:pt x="6870" y="0"/>
                              </a:lnTo>
                              <a:lnTo>
                                <a:pt x="0" y="0"/>
                              </a:lnTo>
                              <a:lnTo>
                                <a:pt x="0" y="43"/>
                              </a:lnTo>
                              <a:lnTo>
                                <a:pt x="6870" y="43"/>
                              </a:lnTo>
                              <a:lnTo>
                                <a:pt x="6913" y="43"/>
                              </a:lnTo>
                              <a:lnTo>
                                <a:pt x="9607" y="43"/>
                              </a:lnTo>
                              <a:lnTo>
                                <a:pt x="9607" y="0"/>
                              </a:lnTo>
                              <a:close/>
                            </a:path>
                          </a:pathLst>
                        </a:custGeom>
                        <a:solidFill>
                          <a:srgbClr val="5858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682711DB" id="Group 37" o:spid="_x0000_s1026" style="position:absolute;margin-left:8.15pt;margin-top:0;width:480.35pt;height:2.2pt;z-index:483765760" coordsize="96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v36fQMAAO8KAAAOAAAAZHJzL2Uyb0RvYy54bWykVm1vmzAQ/j5p/8Hyx0krkNCkQaXV1K3V&#10;pL1UWvcDHGMCGmDPdkK6X787A6mTJS3qhAQ2fjjfPffgu8vrbV2RjdCmlE1Ko7OQEtFwmZXNKqU/&#10;H27fX1BiLGsyVslGpPRRGHp99fbNZasSMZGFrDKhCRhpTNKqlBbWqiQIDC9EzcyZVKKBxVzqmlmY&#10;6lWQadaC9boKJmE4C1qpM6UlF8bA24/dIr1y9vNccPs9z42wpEop+GbdXbv7Eu/B1SVLVpqpouS9&#10;G+wVXtSsbGDTnamPzDKy1uU/puqSa2lkbs+4rAOZ5yUXLgaIJgoPornTcq1cLKukXakdTUDtAU+v&#10;Nsu/be60+qHuNTDRqhVw4WZk2X6VGSSMra10kW1zXWOE4DPZOgIfdwSKrSUcXs6iMIzjc0o4rE3m&#10;i7gnmBeQhX++4sWn/rvFLJx3H8UxpiRgSbdd4LmE/oFIzBMP5v94+FEwJRy9JgEe7jUpM9DwZEFJ&#10;w2qI/VYLgdIj0wv0CrcHHJKFRBj1RfJfBt3dW8GJAczrKDxJBUv42tg7IV0W2OaLsbA1KC6DUTfo&#10;3X4Aoed1BTp+FxC0R1r36MWeDbDIg4WkIB33aHFATDzEbBFNTxiaerDjhmIPMbuYhycMgXJ2jh83&#10;NNtDHI8LpPSCFTiUPMRxK6CCHSaeHqUn8ol+JqzIZ/qUrZFcRz7Zp2z5dD8nAJ/vU7Z8xp+zdZx1&#10;+JN3AmXFoFm+bXrRwogwrBWhO2SUNHhMoILhBHmI+sMAUKjwE2BgDsHTUWCgBsHno8AQO4Lno8Ag&#10;KgQvRoFROogGaXTn3fMhRn2MkP1R8D7KaFyYUR9ntBcopA6c6vOkoZIe1lBNCdTQJXrEEsUspncY&#10;kjal3VFWpBQOFnxfy414kA5hMcvdOrDgqgRs9wSoGh+IR4+jawAOy8NTOXv4B46AjcfEA9vDPsPz&#10;YL+XcIP7L+B2fIzFHdLBK2lEpw9Mh6uju7xgOr0CYmRVZrdlVWE+jF4tbypNNgzapPMLvHqd7cEq&#10;9xc2Ej/rtsE3rvphwesq5FJmj1D8tOx6LegNYVBI/YeSFvqslJrfa6YFJdXnBgr4IoqhSyDWTeLz&#10;+QQm2l9Z+ius4WAqpZbCqYHDG9s1c2uly1UBO0VOao38AH1LXmKJdP51XvUT6CHcyHVVMNpr2/y5&#10;Qz31qVd/AQAA//8DAFBLAwQUAAYACAAAACEAhXC9YtwAAAAFAQAADwAAAGRycy9kb3ducmV2Lnht&#10;bEyPQUvDQBCF74L/YRnBm93E1rbGbEop6qkItkLxNk2mSWh2NmS3SfrvHU96m8d7vPleuhpto3rq&#10;fO3YQDyJQBHnrqi5NPC1f3tYgvIBucDGMRm4kodVdnuTYlK4gT+p34VSSQn7BA1UIbSJ1j6vyKKf&#10;uJZYvJPrLAaRXamLDgcpt41+jKK5tlizfKiwpU1F+Xl3sQbeBxzW0/i1355Pm+v3/unjsI3JmPu7&#10;cf0CKtAY/sLwiy/okAnT0V248KoRPZ9K0oAMEvd5sZDjaGA2A52l+j999gMAAP//AwBQSwECLQAU&#10;AAYACAAAACEAtoM4kv4AAADhAQAAEwAAAAAAAAAAAAAAAAAAAAAAW0NvbnRlbnRfVHlwZXNdLnht&#10;bFBLAQItABQABgAIAAAAIQA4/SH/1gAAAJQBAAALAAAAAAAAAAAAAAAAAC8BAABfcmVscy8ucmVs&#10;c1BLAQItABQABgAIAAAAIQDZnv36fQMAAO8KAAAOAAAAAAAAAAAAAAAAAC4CAABkcnMvZTJvRG9j&#10;LnhtbFBLAQItABQABgAIAAAAIQCFcL1i3AAAAAUBAAAPAAAAAAAAAAAAAAAAANcFAABkcnMvZG93&#10;bnJldi54bWxQSwUGAAAAAAQABADzAAAA4AYAAAAA&#10;">
              <v:shape id="Freeform 38" o:spid="_x0000_s1027" style="position:absolute;width:9607;height:44;visibility:visible;mso-wrap-style:square;v-text-anchor:top" coordsize="96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GrhwgAAANwAAAAPAAAAZHJzL2Rvd25yZXYueG1sRE9Na8JA&#10;EL0L/Q/LFHrTTT2IRjdBhIKEUqyt9zE7ZoPZ2ZhdTeqv7xYK3ubxPmeVD7YRN+p87VjB6yQBQVw6&#10;XXOl4PvrbTwH4QOyxsYxKfghD3n2NFphql3Pn3Tbh0rEEPYpKjAhtKmUvjRk0U9cSxy5k+sshgi7&#10;SuoO+xhuGzlNkpm0WHNsMNjSxlB53l+tgvfjR2925tAmdA9VUcxn18upUOrleVgvQQQawkP8797q&#10;OH+6gL9n4gUy+wUAAP//AwBQSwECLQAUAAYACAAAACEA2+H2y+4AAACFAQAAEwAAAAAAAAAAAAAA&#10;AAAAAAAAW0NvbnRlbnRfVHlwZXNdLnhtbFBLAQItABQABgAIAAAAIQBa9CxbvwAAABUBAAALAAAA&#10;AAAAAAAAAAAAAB8BAABfcmVscy8ucmVsc1BLAQItABQABgAIAAAAIQBlTGrhwgAAANwAAAAPAAAA&#10;AAAAAAAAAAAAAAcCAABkcnMvZG93bnJldi54bWxQSwUGAAAAAAMAAwC3AAAA9gIAAAAA&#10;" path="m9607,l6913,r-43,l,,,43r6870,l6913,43r2694,l9607,xe" fillcolor="#585858" stroked="f">
                <v:path arrowok="t" o:connecttype="custom" o:connectlocs="9607,0;6913,0;6870,0;0,0;0,43;6870,43;6913,43;9607,43;9607,0" o:connectangles="0,0,0,0,0,0,0,0,0"/>
              </v:shape>
            </v:group>
          </w:pict>
        </mc:Fallback>
      </mc:AlternateContent>
    </w:r>
    <w:r w:rsidR="004C7625">
      <w:rPr>
        <w:noProof/>
        <w:rtl/>
        <w:lang w:bidi="ar-SA"/>
      </w:rPr>
      <mc:AlternateContent>
        <mc:Choice Requires="wps">
          <w:drawing>
            <wp:anchor distT="0" distB="0" distL="114300" distR="114300" simplePos="0" relativeHeight="483732992" behindDoc="1" locked="0" layoutInCell="1" allowOverlap="1" wp14:anchorId="7AC0291D" wp14:editId="48232446">
              <wp:simplePos x="0" y="0"/>
              <wp:positionH relativeFrom="page">
                <wp:posOffset>6233795</wp:posOffset>
              </wp:positionH>
              <wp:positionV relativeFrom="page">
                <wp:posOffset>339090</wp:posOffset>
              </wp:positionV>
              <wp:extent cx="596265" cy="149860"/>
              <wp:effectExtent l="4445"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F0AAD" w14:textId="2359F2DA" w:rsidR="004C7625" w:rsidRDefault="004C7625">
                          <w:pPr>
                            <w:bidi/>
                            <w:spacing w:before="20"/>
                            <w:ind w:left="20"/>
                            <w:rPr>
                              <w:rFonts w:ascii="Franklin Gothic Book"/>
                              <w:sz w:val="16"/>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0291D" id="_x0000_t202" coordsize="21600,21600" o:spt="202" path="m,l,21600r21600,l21600,xe">
              <v:stroke joinstyle="miter"/>
              <v:path gradientshapeok="t" o:connecttype="rect"/>
            </v:shapetype>
            <v:shape id="Text Box 10" o:spid="_x0000_s1054" type="#_x0000_t202" style="position:absolute;left:0;text-align:left;margin-left:490.85pt;margin-top:26.7pt;width:46.95pt;height:11.8pt;z-index:-19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zdi2wEAAJgDAAAOAAAAZHJzL2Uyb0RvYy54bWysU91u0zAUvkfiHSzf07SFVVvUdBqbhpDG&#10;jzT2ACeOk1gkPubYbVKenmOn6YDdIW6sk2P78/dzsr0e+04cNHmDtpCrxVIKbRVWxjaFfPp2/+ZS&#10;Ch/AVtCh1YU8ai+vd69fbQeX6zW22FWaBINYnw+ukG0ILs8yr1rdg1+g05Y3a6QeAn9Sk1UEA6P3&#10;XbZeLjfZgFQ5QqW95+7dtCl3Cb+utQpf6trrILpCMreQVkprGddst4W8IXCtUSca8A8sejCWHz1D&#10;3UEAsSfzAqo3itBjHRYK+wzr2iidNLCa1fIvNY8tOJ20sDnenW3y/w9WfT48uq8kwvgeRw4wifDu&#10;AdV3LyzetmAbfUOEQ6uh4odX0bJscD4/XY1W+9xHkHL4hBWHDPuACWisqY+usE7B6BzA8Wy6HoNQ&#10;3Ly42qw3F1Io3lq9u7rcpFAyyOfLjnz4oLEXsSgkcaYJHA4PPkQykM9H4lsW703XpVw7+0eDD8ZO&#10;Ih/5TszDWI7CVIVcv43SopgSqyPLIZzGhcebixbppxQDj0oh/Y89kJai+2jZkjhXc0FzUc4FWMVX&#10;CxmkmMrbMM3f3pFpWkaeTLd4w7bVJkl6ZnHiy/EnpadRjfP1+3c69fxD7X4BAAD//wMAUEsDBBQA&#10;BgAIAAAAIQCxcxF44AAAAAoBAAAPAAAAZHJzL2Rvd25yZXYueG1sTI/BTsMwEETvSPyDtUjcqF2g&#10;SRviVBWCUyVEGg4cnXibWI3XIXbb9O9xT3BczdPM23w92Z6dcPTGkYT5TABDapw21Er4qt4flsB8&#10;UKRV7wglXNDDuri9yVWm3ZlKPO1Cy2IJ+UxJ6EIYMs5906FVfuYGpJjt3WhViOfYcj2qcyy3PX8U&#10;IuFWGYoLnRrwtcPmsDtaCZtvKt/Mz0f9We5LU1UrQdvkIOX93bR5ARZwCn8wXPWjOhTRqXZH0p71&#10;ElbLeRpRCYunZ2BXQKSLBFgtIU0F8CLn/18ofgEAAP//AwBQSwECLQAUAAYACAAAACEAtoM4kv4A&#10;AADhAQAAEwAAAAAAAAAAAAAAAAAAAAAAW0NvbnRlbnRfVHlwZXNdLnhtbFBLAQItABQABgAIAAAA&#10;IQA4/SH/1gAAAJQBAAALAAAAAAAAAAAAAAAAAC8BAABfcmVscy8ucmVsc1BLAQItABQABgAIAAAA&#10;IQABtzdi2wEAAJgDAAAOAAAAAAAAAAAAAAAAAC4CAABkcnMvZTJvRG9jLnhtbFBLAQItABQABgAI&#10;AAAAIQCxcxF44AAAAAoBAAAPAAAAAAAAAAAAAAAAADUEAABkcnMvZG93bnJldi54bWxQSwUGAAAA&#10;AAQABADzAAAAQgUAAAAA&#10;" filled="f" stroked="f">
              <v:textbox inset="0,0,0,0">
                <w:txbxContent>
                  <w:p w14:paraId="22EF0AAD" w14:textId="2359F2DA" w:rsidR="004C7625" w:rsidRDefault="004C7625">
                    <w:pPr>
                      <w:bidi/>
                      <w:spacing w:before="20"/>
                      <w:ind w:left="20"/>
                      <w:rPr>
                        <w:rFonts w:ascii="Franklin Gothic Book"/>
                        <w:sz w:val="16"/>
                        <w:rtl/>
                      </w:rPr>
                    </w:pP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5F2C" w14:textId="0DB7B6DB" w:rsidR="00382645" w:rsidRDefault="00382645">
    <w:pPr>
      <w:pStyle w:val="BodyText"/>
      <w:bidi/>
      <w:spacing w:line="14" w:lineRule="auto"/>
      <w:rPr>
        <w:i w:val="0"/>
        <w:rtl/>
      </w:rPr>
    </w:pPr>
    <w:r>
      <w:rPr>
        <w:noProof/>
      </w:rPr>
      <mc:AlternateContent>
        <mc:Choice Requires="wpg">
          <w:drawing>
            <wp:anchor distT="0" distB="0" distL="114300" distR="114300" simplePos="0" relativeHeight="483771904" behindDoc="0" locked="0" layoutInCell="1" allowOverlap="1" wp14:anchorId="5BEEA462" wp14:editId="3BD9D260">
              <wp:simplePos x="0" y="0"/>
              <wp:positionH relativeFrom="column">
                <wp:posOffset>449317</wp:posOffset>
              </wp:positionH>
              <wp:positionV relativeFrom="paragraph">
                <wp:posOffset>322535</wp:posOffset>
              </wp:positionV>
              <wp:extent cx="13101145" cy="45719"/>
              <wp:effectExtent l="0" t="0" r="5715" b="0"/>
              <wp:wrapNone/>
              <wp:docPr id="135" name="Group 37"/>
              <wp:cNvGraphicFramePr/>
              <a:graphic xmlns:a="http://schemas.openxmlformats.org/drawingml/2006/main">
                <a:graphicData uri="http://schemas.microsoft.com/office/word/2010/wordprocessingGroup">
                  <wpg:wgp>
                    <wpg:cNvGrpSpPr/>
                    <wpg:grpSpPr bwMode="auto">
                      <a:xfrm flipV="1">
                        <a:off x="0" y="0"/>
                        <a:ext cx="13101145" cy="45719"/>
                        <a:chOff x="0" y="0"/>
                        <a:chExt cx="9607" cy="44"/>
                      </a:xfrm>
                    </wpg:grpSpPr>
                    <wps:wsp>
                      <wps:cNvPr id="136" name="Freeform 38"/>
                      <wps:cNvSpPr>
                        <a:spLocks/>
                      </wps:cNvSpPr>
                      <wps:spPr bwMode="auto">
                        <a:xfrm>
                          <a:off x="0" y="0"/>
                          <a:ext cx="9607" cy="44"/>
                        </a:xfrm>
                        <a:custGeom>
                          <a:avLst/>
                          <a:gdLst>
                            <a:gd name="T0" fmla="*/ 9607 w 9607"/>
                            <a:gd name="T1" fmla="*/ 0 h 44"/>
                            <a:gd name="T2" fmla="*/ 6913 w 9607"/>
                            <a:gd name="T3" fmla="*/ 0 h 44"/>
                            <a:gd name="T4" fmla="*/ 6870 w 9607"/>
                            <a:gd name="T5" fmla="*/ 0 h 44"/>
                            <a:gd name="T6" fmla="*/ 0 w 9607"/>
                            <a:gd name="T7" fmla="*/ 0 h 44"/>
                            <a:gd name="T8" fmla="*/ 0 w 9607"/>
                            <a:gd name="T9" fmla="*/ 43 h 44"/>
                            <a:gd name="T10" fmla="*/ 6870 w 9607"/>
                            <a:gd name="T11" fmla="*/ 43 h 44"/>
                            <a:gd name="T12" fmla="*/ 6913 w 9607"/>
                            <a:gd name="T13" fmla="*/ 43 h 44"/>
                            <a:gd name="T14" fmla="*/ 9607 w 9607"/>
                            <a:gd name="T15" fmla="*/ 43 h 44"/>
                            <a:gd name="T16" fmla="*/ 9607 w 9607"/>
                            <a:gd name="T17"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07" h="44">
                              <a:moveTo>
                                <a:pt x="9607" y="0"/>
                              </a:moveTo>
                              <a:lnTo>
                                <a:pt x="6913" y="0"/>
                              </a:lnTo>
                              <a:lnTo>
                                <a:pt x="6870" y="0"/>
                              </a:lnTo>
                              <a:lnTo>
                                <a:pt x="0" y="0"/>
                              </a:lnTo>
                              <a:lnTo>
                                <a:pt x="0" y="43"/>
                              </a:lnTo>
                              <a:lnTo>
                                <a:pt x="6870" y="43"/>
                              </a:lnTo>
                              <a:lnTo>
                                <a:pt x="6913" y="43"/>
                              </a:lnTo>
                              <a:lnTo>
                                <a:pt x="9607" y="43"/>
                              </a:lnTo>
                              <a:lnTo>
                                <a:pt x="9607" y="0"/>
                              </a:lnTo>
                              <a:close/>
                            </a:path>
                          </a:pathLst>
                        </a:custGeom>
                        <a:solidFill>
                          <a:srgbClr val="5858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4FAB8CE" id="Group 37" o:spid="_x0000_s1026" style="position:absolute;margin-left:35.4pt;margin-top:25.4pt;width:1031.6pt;height:3.6pt;flip:y;z-index:483771904;mso-width-relative:margin;mso-height-relative:margin" coordsize="96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UEbjAMAAPoKAAAOAAAAZHJzL2Uyb0RvYy54bWykVt1u2zwMvR+wdxB0OWC11bhpYzQdPmxr&#10;MWB/wLrdK7L8g9mWPkmJ0z39SNlO1SxJjQ0BHMo6oshDmuT1m21Tk400tlLtkrKzmBLZCpVVbbGk&#10;3+9vX19RYh1vM16rVi7pg7T0zc3LF9edTuW5KlWdSUNASWvTTi9p6ZxOo8iKUjbcniktW9jMlWm4&#10;g6UposzwDrQ3dXQex/OoUybTRglpLbx912/SG68/z6VwX/LcSkfqJQXbnH8a/1zhM7q55mlhuC4r&#10;MZjB/8KKhlctXLpT9Y47Ttam+kNVUwmjrMrdmVBNpPK8EtL7AN6weM+bO6PW2vtSpF2hdzQBtXs8&#10;/bVa8XlzZ/Q3/dUAE50ugAu/Iqvuk8ogYHztlPdsm5uG5HWlf0Cc/Ruwnmw9lQ87KuXWEQEv2YzF&#10;jCUXlAjYTC4u2aLnWpQQkD+OifL9cHAxjy+HQwmeiHiKN4MQWIemQr7YR0rsv1HyreRaeqZtCpR8&#10;NaTK0Ik5JS1vgIZbIyVmIZldoVV4PeCQN4y61R+V+GnR3Cc7uLCAOcwmnjzF4VEqeCrW1t1JBbTw&#10;lG8+WgdXQ/JlIPXCYPY95Hze1JDSryKC+kjn//pYFNkIYwEsJiVJPPeocUScB4j5gs2OKJoFsMOK&#10;kgAxv7qMjyiCzNkZflgRxCZAHPYLUinAHPIL6lOAOKxlEWCS2UF6WEj0CbdYyPQxXRO5ZiHZx3SF&#10;dJ9KgJDvY7pCxk/pOsw6fMm7BOXlmLNi2w5JCxLh2DZiX120slgmMIOhgtyzoRgACjP8CBiYQ/Bs&#10;EhioQfDFJDD4juDLSWBIKgT7kgdun7YZUwfRkBp9vXsGPvgI0Z8EH7xk09xkg5/siaO9D0OcDDTV&#10;/XZqKIF2ukKLeKq5w/COIumWtC9lJXSCxAe3URt5rzzCYZT7fWDBd2S47hFQtyEQS4+nawSO2+O/&#10;9vrwC5wAm45JRrbHe8b/vfuew43mP4Pb8TEVt0+HqJWVfX5gOHwf3cUFwxk0EKvqKrut6hrjYU2x&#10;elsbsuEwMV1c4W/Isyew2n+FrcJj/TX4xnc/bHh9h1yp7AGan1H92AVjIgilMr8o6WDkWlL7/5ob&#10;SUn9oYUGvmBJAhFxfgEjwzksTLizCnd4K0DVkjoKVQPFt66f69baVEUJN/VTSqv+gxEmr7BFevt6&#10;q4YFzBBe8gMWSE8muHDtUY8j681vAAAA//8DAFBLAwQUAAYACAAAACEAH9MCJt8AAAAJAQAADwAA&#10;AGRycy9kb3ducmV2LnhtbEyPzU7DMBCE70h9B2srcaN2S4AqxKkqJBBCXBp+1KMbbxOr8TqK3Ta8&#10;PdsTnFa7M5r9pliNvhMnHKILpGE+UyCQ6mAdNRo+P55vliBiMmRNFwg1/GCEVTm5Kkxuw5k2eKpS&#10;IziEYm40tCn1uZSxbtGbOAs9Emv7MHiTeB0aaQdz5nDfyYVS99IbR/yhNT0+tVgfqqPX8LV2GWbf&#10;27d3VSO+Wrl9qVym9fV0XD+CSDimPzNc8BkdSmbahSPZKDoND4rJk4a7y2R9Mb/NuNyOL0sFsizk&#10;/wblLwAAAP//AwBQSwECLQAUAAYACAAAACEAtoM4kv4AAADhAQAAEwAAAAAAAAAAAAAAAAAAAAAA&#10;W0NvbnRlbnRfVHlwZXNdLnhtbFBLAQItABQABgAIAAAAIQA4/SH/1gAAAJQBAAALAAAAAAAAAAAA&#10;AAAAAC8BAABfcmVscy8ucmVsc1BLAQItABQABgAIAAAAIQBcbUEbjAMAAPoKAAAOAAAAAAAAAAAA&#10;AAAAAC4CAABkcnMvZTJvRG9jLnhtbFBLAQItABQABgAIAAAAIQAf0wIm3wAAAAkBAAAPAAAAAAAA&#10;AAAAAAAAAOYFAABkcnMvZG93bnJldi54bWxQSwUGAAAAAAQABADzAAAA8gYAAAAA&#10;">
              <v:shape id="Freeform 38" o:spid="_x0000_s1027" style="position:absolute;width:9607;height:44;visibility:visible;mso-wrap-style:square;v-text-anchor:top" coordsize="96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mhOwgAAANwAAAAPAAAAZHJzL2Rvd25yZXYueG1sRE/basJA&#10;EH0X+g/LFPpWN1YIEl1FBKEEKdbL+5gds8HsbMyuJu3Xu4WCb3M415kteluLO7W+cqxgNExAEBdO&#10;V1wqOOzX7xMQPiBrrB2Tgh/ysJi/DGaYadfxN913oRQxhH2GCkwITSalLwxZ9EPXEEfu7FqLIcK2&#10;lLrFLobbWn4kSSotVhwbDDa0MlRcdjerYHP66szWHJuEfkOZ55P0dj3nSr299sspiEB9eIr/3Z86&#10;zh+n8PdMvEDOHwAAAP//AwBQSwECLQAUAAYACAAAACEA2+H2y+4AAACFAQAAEwAAAAAAAAAAAAAA&#10;AAAAAAAAW0NvbnRlbnRfVHlwZXNdLnhtbFBLAQItABQABgAIAAAAIQBa9CxbvwAAABUBAAALAAAA&#10;AAAAAAAAAAAAAB8BAABfcmVscy8ucmVsc1BLAQItABQABgAIAAAAIQCRCmhOwgAAANwAAAAPAAAA&#10;AAAAAAAAAAAAAAcCAABkcnMvZG93bnJldi54bWxQSwUGAAAAAAMAAwC3AAAA9gIAAAAA&#10;" path="m9607,l6913,r-43,l,,,43r6870,l6913,43r2694,l9607,xe" fillcolor="#585858" stroked="f">
                <v:path arrowok="t" o:connecttype="custom" o:connectlocs="9607,0;6913,0;6870,0;0,0;0,43;6870,43;6913,43;9607,43;9607,0" o:connectangles="0,0,0,0,0,0,0,0,0"/>
              </v:shape>
            </v:group>
          </w:pict>
        </mc:Fallback>
      </mc:AlternateContent>
    </w:r>
    <w:r>
      <w:rPr>
        <w:noProof/>
        <w:rtl/>
        <w:lang w:bidi="ar-SA"/>
      </w:rPr>
      <mc:AlternateContent>
        <mc:Choice Requires="wps">
          <w:drawing>
            <wp:anchor distT="0" distB="0" distL="114300" distR="114300" simplePos="0" relativeHeight="483769856" behindDoc="1" locked="0" layoutInCell="1" allowOverlap="1" wp14:anchorId="7CA48FEF" wp14:editId="4C2EA818">
              <wp:simplePos x="0" y="0"/>
              <wp:positionH relativeFrom="page">
                <wp:posOffset>6233795</wp:posOffset>
              </wp:positionH>
              <wp:positionV relativeFrom="page">
                <wp:posOffset>339090</wp:posOffset>
              </wp:positionV>
              <wp:extent cx="596265" cy="149860"/>
              <wp:effectExtent l="4445" t="0" r="0" b="0"/>
              <wp:wrapNone/>
              <wp:docPr id="1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0ED96" w14:textId="77777777" w:rsidR="00382645" w:rsidRDefault="00382645">
                          <w:pPr>
                            <w:bidi/>
                            <w:spacing w:before="20"/>
                            <w:ind w:left="20"/>
                            <w:rPr>
                              <w:rFonts w:ascii="Franklin Gothic Book"/>
                              <w:sz w:val="16"/>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48FEF" id="_x0000_t202" coordsize="21600,21600" o:spt="202" path="m,l,21600r21600,l21600,xe">
              <v:stroke joinstyle="miter"/>
              <v:path gradientshapeok="t" o:connecttype="rect"/>
            </v:shapetype>
            <v:shape id="_x0000_s1055" type="#_x0000_t202" style="position:absolute;left:0;text-align:left;margin-left:490.85pt;margin-top:26.7pt;width:46.95pt;height:11.8pt;z-index:-19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PXO2wEAAJgDAAAOAAAAZHJzL2Uyb0RvYy54bWysU9tu2zAMfR+wfxD0vjjJ1qA14hRdiw4D&#10;ugvQ9QNoWbaF2aJGKbGzrx8lx+m2vg17EShKOjznkNpej30nDpq8QVvI1WIphbYKK2ObQj59u39z&#10;KYUPYCvo0OpCHrWX17vXr7aDy/UaW+wqTYJBrM8HV8g2BJdnmVet7sEv0GnLhzVSD4G31GQVwcDo&#10;fZetl8tNNiBVjlBp7zl7Nx3KXcKva63Cl7r2OoiukMwtpJXSWsY1220hbwhca9SJBvwDix6M5aJn&#10;qDsIIPZkXkD1RhF6rMNCYZ9hXRulkwZWs1r+peaxBaeTFjbHu7NN/v/Bqs+HR/eVRBjf48gNTCK8&#10;e0D13QuLty3YRt8Q4dBqqLjwKlqWDc7np6fRap/7CFIOn7DiJsM+YAIaa+qjK6xTMDo34Hg2XY9B&#10;KE5eXG3WmwspFB+t3l1dblJTMsjnx458+KCxFzEoJHFPEzgcHnyIZCCfr8RaFu9N16W+dvaPBF+M&#10;mUQ+8p2Yh7EchakK+TYVjmJKrI4sh3AaFx5vDlqkn1IMPCqF9D/2QFqK7qNlS+JczQHNQTkHYBU/&#10;LWSQYgpvwzR/e0emaRl5Mt3iDdtWmyTpmcWJL7c/KT2Napyv3/fp1vOH2v0CAAD//wMAUEsDBBQA&#10;BgAIAAAAIQCxcxF44AAAAAoBAAAPAAAAZHJzL2Rvd25yZXYueG1sTI/BTsMwEETvSPyDtUjcqF2g&#10;SRviVBWCUyVEGg4cnXibWI3XIXbb9O9xT3BczdPM23w92Z6dcPTGkYT5TABDapw21Er4qt4flsB8&#10;UKRV7wglXNDDuri9yVWm3ZlKPO1Cy2IJ+UxJ6EIYMs5906FVfuYGpJjt3WhViOfYcj2qcyy3PX8U&#10;IuFWGYoLnRrwtcPmsDtaCZtvKt/Mz0f9We5LU1UrQdvkIOX93bR5ARZwCn8wXPWjOhTRqXZH0p71&#10;ElbLeRpRCYunZ2BXQKSLBFgtIU0F8CLn/18ofgEAAP//AwBQSwECLQAUAAYACAAAACEAtoM4kv4A&#10;AADhAQAAEwAAAAAAAAAAAAAAAAAAAAAAW0NvbnRlbnRfVHlwZXNdLnhtbFBLAQItABQABgAIAAAA&#10;IQA4/SH/1gAAAJQBAAALAAAAAAAAAAAAAAAAAC8BAABfcmVscy8ucmVsc1BLAQItABQABgAIAAAA&#10;IQAQ6PXO2wEAAJgDAAAOAAAAAAAAAAAAAAAAAC4CAABkcnMvZTJvRG9jLnhtbFBLAQItABQABgAI&#10;AAAAIQCxcxF44AAAAAoBAAAPAAAAAAAAAAAAAAAAADUEAABkcnMvZG93bnJldi54bWxQSwUGAAAA&#10;AAQABADzAAAAQgUAAAAA&#10;" filled="f" stroked="f">
              <v:textbox inset="0,0,0,0">
                <w:txbxContent>
                  <w:p w14:paraId="2910ED96" w14:textId="77777777" w:rsidR="00382645" w:rsidRDefault="00382645">
                    <w:pPr>
                      <w:bidi/>
                      <w:spacing w:before="20"/>
                      <w:ind w:left="20"/>
                      <w:rPr>
                        <w:rFonts w:ascii="Franklin Gothic Book"/>
                        <w:sz w:val="16"/>
                        <w:rtl/>
                      </w:rPr>
                    </w:pP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D841" w14:textId="5FBF9DE3" w:rsidR="004C7625" w:rsidRDefault="008B153F">
    <w:pPr>
      <w:pStyle w:val="BodyText"/>
      <w:bidi/>
      <w:spacing w:line="14" w:lineRule="auto"/>
      <w:rPr>
        <w:i w:val="0"/>
        <w:rtl/>
      </w:rPr>
    </w:pPr>
    <w:r>
      <w:rPr>
        <w:noProof/>
      </w:rPr>
      <mc:AlternateContent>
        <mc:Choice Requires="wpg">
          <w:drawing>
            <wp:anchor distT="0" distB="0" distL="114300" distR="114300" simplePos="0" relativeHeight="483773952" behindDoc="0" locked="0" layoutInCell="1" allowOverlap="1" wp14:anchorId="5518ED73" wp14:editId="0699BD2B">
              <wp:simplePos x="0" y="0"/>
              <wp:positionH relativeFrom="column">
                <wp:posOffset>78981</wp:posOffset>
              </wp:positionH>
              <wp:positionV relativeFrom="paragraph">
                <wp:posOffset>251614</wp:posOffset>
              </wp:positionV>
              <wp:extent cx="6100445" cy="27940"/>
              <wp:effectExtent l="0" t="0" r="0" b="0"/>
              <wp:wrapNone/>
              <wp:docPr id="137" name="Group 37"/>
              <wp:cNvGraphicFramePr/>
              <a:graphic xmlns:a="http://schemas.openxmlformats.org/drawingml/2006/main">
                <a:graphicData uri="http://schemas.microsoft.com/office/word/2010/wordprocessingGroup">
                  <wpg:wgp>
                    <wpg:cNvGrpSpPr/>
                    <wpg:grpSpPr bwMode="auto">
                      <a:xfrm>
                        <a:off x="0" y="0"/>
                        <a:ext cx="6100445" cy="27940"/>
                        <a:chOff x="0" y="0"/>
                        <a:chExt cx="9607" cy="44"/>
                      </a:xfrm>
                    </wpg:grpSpPr>
                    <wps:wsp>
                      <wps:cNvPr id="138" name="Freeform 38"/>
                      <wps:cNvSpPr>
                        <a:spLocks/>
                      </wps:cNvSpPr>
                      <wps:spPr bwMode="auto">
                        <a:xfrm>
                          <a:off x="0" y="0"/>
                          <a:ext cx="9607" cy="44"/>
                        </a:xfrm>
                        <a:custGeom>
                          <a:avLst/>
                          <a:gdLst>
                            <a:gd name="T0" fmla="*/ 9607 w 9607"/>
                            <a:gd name="T1" fmla="*/ 0 h 44"/>
                            <a:gd name="T2" fmla="*/ 6913 w 9607"/>
                            <a:gd name="T3" fmla="*/ 0 h 44"/>
                            <a:gd name="T4" fmla="*/ 6870 w 9607"/>
                            <a:gd name="T5" fmla="*/ 0 h 44"/>
                            <a:gd name="T6" fmla="*/ 0 w 9607"/>
                            <a:gd name="T7" fmla="*/ 0 h 44"/>
                            <a:gd name="T8" fmla="*/ 0 w 9607"/>
                            <a:gd name="T9" fmla="*/ 43 h 44"/>
                            <a:gd name="T10" fmla="*/ 6870 w 9607"/>
                            <a:gd name="T11" fmla="*/ 43 h 44"/>
                            <a:gd name="T12" fmla="*/ 6913 w 9607"/>
                            <a:gd name="T13" fmla="*/ 43 h 44"/>
                            <a:gd name="T14" fmla="*/ 9607 w 9607"/>
                            <a:gd name="T15" fmla="*/ 43 h 44"/>
                            <a:gd name="T16" fmla="*/ 9607 w 9607"/>
                            <a:gd name="T17"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07" h="44">
                              <a:moveTo>
                                <a:pt x="9607" y="0"/>
                              </a:moveTo>
                              <a:lnTo>
                                <a:pt x="6913" y="0"/>
                              </a:lnTo>
                              <a:lnTo>
                                <a:pt x="6870" y="0"/>
                              </a:lnTo>
                              <a:lnTo>
                                <a:pt x="0" y="0"/>
                              </a:lnTo>
                              <a:lnTo>
                                <a:pt x="0" y="43"/>
                              </a:lnTo>
                              <a:lnTo>
                                <a:pt x="6870" y="43"/>
                              </a:lnTo>
                              <a:lnTo>
                                <a:pt x="6913" y="43"/>
                              </a:lnTo>
                              <a:lnTo>
                                <a:pt x="9607" y="43"/>
                              </a:lnTo>
                              <a:lnTo>
                                <a:pt x="9607" y="0"/>
                              </a:lnTo>
                              <a:close/>
                            </a:path>
                          </a:pathLst>
                        </a:custGeom>
                        <a:solidFill>
                          <a:srgbClr val="5858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DB349BC" id="Group 37" o:spid="_x0000_s1026" style="position:absolute;margin-left:6.2pt;margin-top:19.8pt;width:480.35pt;height:2.2pt;z-index:483773952" coordsize="96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kzmfQMAAO8KAAAOAAAAZHJzL2Uyb0RvYy54bWykVm1vmzAQ/j5p/8Hyx0krkNCkQaXTtK7V&#10;pG6rtO4HOMYENMCe7YR0v353BlInS1rUKRLxy8P57rkH311+2NYV2QhtStmkNDoLKRENl1nZrFL6&#10;8+Hm/QUlxrImY5VsREofhaEfrt6+uWxVIiaykFUmNAEjjUlaldLCWpUEgeGFqJk5k0o0sJlLXTML&#10;U70KMs1asF5XwSQMZ0Erdaa05MIYWL3uNumVs5/ngtvveW6EJVVKwTfrnto9l/gMri5ZstJMFSXv&#10;3WCv8KJmZQOH7kxdM8vIWpf/mKpLrqWRuT3jsg5knpdcuBggmig8iOZWy7VysaySdqV2NAG1Bzy9&#10;2iz/trnV6oe618BEq1bAhZuRZftVZpAwtrbSRbbNdY0Rgs9k6wh83BEotpZwWJxFYRjH55Rw2JvM&#10;F3FPMC8gC/+8xYvP/XuLWTjvXopjTEnAku64wHMJ/QORmCcezP/x8KNgSjh6TQI83GtSZqDhKUi2&#10;YTXEfqOFQOkRWHL0OByShUQYdSf5L4PuomNgodvBiQHM6yg8SQVL+NrYWyFdFtjmzlg4GhSXwagb&#10;9G4/gNDzugIdvwsI2iOt++vFng2wyIOFpCAd92hxQEw8xGwRTU8Ymnqw44ZiDzG7mIcnDIFydo4f&#10;NzTbQxyPC6T0ghXIsIc4bmXhYeLpUXoin+hnwop8pk/ZGsl15JN9ypZP93MC8Pk+Zctn/Dlbx1mH&#10;L3knUFYMmuXbphctjAjDWhG6S0ZJg9cEKhhukIeovwwAhQo/AQbmEDwdBQZqEHw+CgyxI3g+Cgyi&#10;QvBiFBilg2iQRnffPR9i1McI2R8F76OMxoUZ9XFGe4FC6sCpPk8aKulhDdWUQA1dokcsUcxieoch&#10;aVPaXWVFSuFiwfVabsSDdAiLWe72gQVXJeC4J0DV+EC8ehxdA3DYHv6Vs4df4AjYeEw8sD2cM/wf&#10;nPcSbnD/BdyOj7G4Qzp4JY3o9IHpcHV0lxdMp1dAjKzK7KasKsyH0avlp0qTDYM26fwCf73O9mCV&#10;+wobia91x+CKq35Y8LoCvZTZIxQ/LbteC3pDGBRS/6GkhT4rpeb3mmlBSfWlgQK+iGLoEoh1k/h8&#10;PoGJ9neW/g5rOJhKqaVwa+Dwk+2aubXS5aqAkyIntUZ+hL4lL7FEOv86r/oJ9BBu5LoqGO21bf7c&#10;oZ761Ku/AAAA//8DAFBLAwQUAAYACAAAACEAXmFmUN8AAAAIAQAADwAAAGRycy9kb3ducmV2Lnht&#10;bEyPQUvDQBSE74L/YXmCN7tJE6uN2ZRS1FMp2Ari7TX7moRm34bsNkn/vetJj8MMM9/kq8m0YqDe&#10;NZYVxLMIBHFpdcOVgs/D28MzCOeRNbaWScGVHKyK25scM21H/qBh7ysRSthlqKD2vsukdGVNBt3M&#10;dsTBO9neoA+yr6TucQzlppXzKFpIgw2HhRo72tRUnvcXo+B9xHGdxK/D9nzaXL8Pj7uvbUxK3d9N&#10;6xcQnib/F4Zf/IAORWA62gtrJ9qg52lIKkiWCxDBXz4lMYijgjSNQBa5/H+g+AEAAP//AwBQSwEC&#10;LQAUAAYACAAAACEAtoM4kv4AAADhAQAAEwAAAAAAAAAAAAAAAAAAAAAAW0NvbnRlbnRfVHlwZXNd&#10;LnhtbFBLAQItABQABgAIAAAAIQA4/SH/1gAAAJQBAAALAAAAAAAAAAAAAAAAAC8BAABfcmVscy8u&#10;cmVsc1BLAQItABQABgAIAAAAIQBxdkzmfQMAAO8KAAAOAAAAAAAAAAAAAAAAAC4CAABkcnMvZTJv&#10;RG9jLnhtbFBLAQItABQABgAIAAAAIQBeYWZQ3wAAAAgBAAAPAAAAAAAAAAAAAAAAANcFAABkcnMv&#10;ZG93bnJldi54bWxQSwUGAAAAAAQABADzAAAA4wYAAAAA&#10;">
              <v:shape id="Freeform 38" o:spid="_x0000_s1027" style="position:absolute;width:9607;height:44;visibility:visible;mso-wrap-style:square;v-text-anchor:top" coordsize="96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VmnxQAAANwAAAAPAAAAZHJzL2Rvd25yZXYueG1sRI9Ba8JA&#10;EIXvBf/DMoK3urGCSHSVUhBKKKXaep9mx2xodjbNribtr3cOgrcZ3pv3vllvB9+oC3WxDmxgNs1A&#10;EZfB1lwZ+PrcPS5BxYRssQlMBv4ownYzelhjbkPPe7ocUqUkhGOOBlxKba51LB15jNPQEot2Cp3H&#10;JGtXadthL+G+0U9ZttAea5YGhy29OCp/Dmdv4O37vXcf7thm9J+qolguzr+nwpjJeHhegUo0pLv5&#10;dv1qBX8utPKMTKA3VwAAAP//AwBQSwECLQAUAAYACAAAACEA2+H2y+4AAACFAQAAEwAAAAAAAAAA&#10;AAAAAAAAAAAAW0NvbnRlbnRfVHlwZXNdLnhtbFBLAQItABQABgAIAAAAIQBa9CxbvwAAABUBAAAL&#10;AAAAAAAAAAAAAAAAAB8BAABfcmVscy8ucmVsc1BLAQItABQABgAIAAAAIQCP2VmnxQAAANwAAAAP&#10;AAAAAAAAAAAAAAAAAAcCAABkcnMvZG93bnJldi54bWxQSwUGAAAAAAMAAwC3AAAA+QIAAAAA&#10;" path="m9607,l6913,r-43,l,,,43r6870,l6913,43r2694,l9607,xe" fillcolor="#585858" stroked="f">
                <v:path arrowok="t" o:connecttype="custom" o:connectlocs="9607,0;6913,0;6870,0;0,0;0,43;6870,43;6913,43;9607,43;9607,0" o:connectangles="0,0,0,0,0,0,0,0,0"/>
              </v:shape>
            </v:group>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AFE6" w14:textId="77777777" w:rsidR="004A727E" w:rsidRDefault="004A727E">
    <w:pPr>
      <w:pStyle w:val="BodyText"/>
      <w:bidi/>
      <w:spacing w:line="14" w:lineRule="auto"/>
      <w:rPr>
        <w:i w:val="0"/>
        <w:rtl/>
      </w:rPr>
    </w:pPr>
    <w:r>
      <w:rPr>
        <w:noProof/>
      </w:rPr>
      <mc:AlternateContent>
        <mc:Choice Requires="wpg">
          <w:drawing>
            <wp:anchor distT="0" distB="0" distL="114300" distR="114300" simplePos="0" relativeHeight="483776000" behindDoc="0" locked="0" layoutInCell="1" allowOverlap="1" wp14:anchorId="4AFFC78C" wp14:editId="51971A27">
              <wp:simplePos x="0" y="0"/>
              <wp:positionH relativeFrom="column">
                <wp:posOffset>78981</wp:posOffset>
              </wp:positionH>
              <wp:positionV relativeFrom="paragraph">
                <wp:posOffset>251614</wp:posOffset>
              </wp:positionV>
              <wp:extent cx="6100445" cy="27940"/>
              <wp:effectExtent l="0" t="0" r="0" b="0"/>
              <wp:wrapNone/>
              <wp:docPr id="139" name="Group 37"/>
              <wp:cNvGraphicFramePr/>
              <a:graphic xmlns:a="http://schemas.openxmlformats.org/drawingml/2006/main">
                <a:graphicData uri="http://schemas.microsoft.com/office/word/2010/wordprocessingGroup">
                  <wpg:wgp>
                    <wpg:cNvGrpSpPr/>
                    <wpg:grpSpPr bwMode="auto">
                      <a:xfrm>
                        <a:off x="0" y="0"/>
                        <a:ext cx="6100445" cy="27940"/>
                        <a:chOff x="0" y="0"/>
                        <a:chExt cx="9607" cy="44"/>
                      </a:xfrm>
                    </wpg:grpSpPr>
                    <wps:wsp>
                      <wps:cNvPr id="140" name="Freeform 38"/>
                      <wps:cNvSpPr>
                        <a:spLocks/>
                      </wps:cNvSpPr>
                      <wps:spPr bwMode="auto">
                        <a:xfrm>
                          <a:off x="0" y="0"/>
                          <a:ext cx="9607" cy="44"/>
                        </a:xfrm>
                        <a:custGeom>
                          <a:avLst/>
                          <a:gdLst>
                            <a:gd name="T0" fmla="*/ 9607 w 9607"/>
                            <a:gd name="T1" fmla="*/ 0 h 44"/>
                            <a:gd name="T2" fmla="*/ 6913 w 9607"/>
                            <a:gd name="T3" fmla="*/ 0 h 44"/>
                            <a:gd name="T4" fmla="*/ 6870 w 9607"/>
                            <a:gd name="T5" fmla="*/ 0 h 44"/>
                            <a:gd name="T6" fmla="*/ 0 w 9607"/>
                            <a:gd name="T7" fmla="*/ 0 h 44"/>
                            <a:gd name="T8" fmla="*/ 0 w 9607"/>
                            <a:gd name="T9" fmla="*/ 43 h 44"/>
                            <a:gd name="T10" fmla="*/ 6870 w 9607"/>
                            <a:gd name="T11" fmla="*/ 43 h 44"/>
                            <a:gd name="T12" fmla="*/ 6913 w 9607"/>
                            <a:gd name="T13" fmla="*/ 43 h 44"/>
                            <a:gd name="T14" fmla="*/ 9607 w 9607"/>
                            <a:gd name="T15" fmla="*/ 43 h 44"/>
                            <a:gd name="T16" fmla="*/ 9607 w 9607"/>
                            <a:gd name="T17"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07" h="44">
                              <a:moveTo>
                                <a:pt x="9607" y="0"/>
                              </a:moveTo>
                              <a:lnTo>
                                <a:pt x="6913" y="0"/>
                              </a:lnTo>
                              <a:lnTo>
                                <a:pt x="6870" y="0"/>
                              </a:lnTo>
                              <a:lnTo>
                                <a:pt x="0" y="0"/>
                              </a:lnTo>
                              <a:lnTo>
                                <a:pt x="0" y="43"/>
                              </a:lnTo>
                              <a:lnTo>
                                <a:pt x="6870" y="43"/>
                              </a:lnTo>
                              <a:lnTo>
                                <a:pt x="6913" y="43"/>
                              </a:lnTo>
                              <a:lnTo>
                                <a:pt x="9607" y="43"/>
                              </a:lnTo>
                              <a:lnTo>
                                <a:pt x="9607" y="0"/>
                              </a:lnTo>
                              <a:close/>
                            </a:path>
                          </a:pathLst>
                        </a:custGeom>
                        <a:solidFill>
                          <a:srgbClr val="5858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33B43943" id="Group 37" o:spid="_x0000_s1026" style="position:absolute;margin-left:6.2pt;margin-top:19.8pt;width:480.35pt;height:2.2pt;z-index:483776000" coordsize="96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FWegMAAO8KAAAOAAAAZHJzL2Uyb0RvYy54bWykVm1vmzAQ/j5p/8Hyx0krkNCkQaXV1K3V&#10;pL1UWvcDHGMCGmDPdkK6X787A6mTJS3qhAQ2fnh899xx58vrbV2RjdCmlE1Ko7OQEtFwmZXNKqU/&#10;H27fX1BiLGsyVslGpPRRGHp99fbNZasSMZGFrDKhCZA0JmlVSgtrVRIEhheiZuZMKtHAYi51zSxM&#10;9SrINGuBva6CSRjOglbqTGnJhTHw9mO3SK8cf54Lbr/nuRGWVCkF26y7a3df4j24umTJSjNVlLw3&#10;g73CipqVDWy6o/rILCNrXf5DVZdcSyNze8ZlHcg8L7lwPoA3UXjgzZ2Wa+V8WSXtSu1kAmkPdHo1&#10;Lf+2udPqh7rXoESrVqCFm5Fl+1VmEDC2ttJ5ts11jR6CzWTrBHzcCSi2lnB4OYvCMI7PKeGwNpkv&#10;4l5gXkAU/vmKF5/67xazcN59FMcYkoAl3XaBZxLaB0linnQw/6fDj4Ip4eQ1Cehwr0mZQQ6D0aRh&#10;Nfh+q4XA1CPTC7QKtwccioVCGPVF8l8Gzd1bwYkBzOskPCkFS/ja2DshXRTY5ouxsDVkXAajbtCb&#10;/QAO5HUFefwuIMhHWvfokz0bYJEHC0lBOu2RcUBMPMRsEU1PEE092HGi2EPMLubhCSLInJ3hx4lm&#10;e4jjfkEqvcACRclDHGdZeJh4elSeyBf6GbciX+lTXCO1jnyxT3H5cj+XAL7ep7h8xZ/jOq46/Mm7&#10;BGXFkLN82/RJCyPCsFeErsgoabBMYAZDBXmI+mIAKMzwE2BQDsHTUWCQBsHno8DgO4Lno8CQVAhe&#10;jAJj6iAaUqOrd8+7GPU+QvRHwXsvo3FuRr2f0Z6jEDowqo+Thk562EM1JdBDl2gRSxSzGN5hSNqU&#10;dqWsSCkUFnxfy414kA5hMcrdOqjgugRs9wSoGh+IpcfJNQCH5eGpHB/+gSNg4zHxoPawz/A82O8l&#10;3GD+C7idHmNxh3LwShrR5QeGw/XRXVwwnF4DMbIqs9uyqjAeRq+WN5UmGwbHpPMLvPo824NV7i9s&#10;JH7WbYNvXPfDhtd1yKXMHqH5admdteBsCINC6j+UtHDOSqn5vWZaUFJ9bqCBL6IYG651k/h8PoGJ&#10;9leW/gprOFCl1FKoGji8sd1hbq10uSpgp8ilWiM/wLklL7FFOvs6q/oJnCHcyJ2qYLR3bPPnDvV0&#10;Tr36CwAA//8DAFBLAwQUAAYACAAAACEAXmFmUN8AAAAIAQAADwAAAGRycy9kb3ducmV2LnhtbEyP&#10;QUvDQBSE74L/YXmCN7tJE6uN2ZRS1FMp2Ari7TX7moRm34bsNkn/vetJj8MMM9/kq8m0YqDeNZYV&#10;xLMIBHFpdcOVgs/D28MzCOeRNbaWScGVHKyK25scM21H/qBh7ysRSthlqKD2vsukdGVNBt3MdsTB&#10;O9neoA+yr6TucQzlppXzKFpIgw2HhRo72tRUnvcXo+B9xHGdxK/D9nzaXL8Pj7uvbUxK3d9N6xcQ&#10;nib/F4Zf/IAORWA62gtrJ9qg52lIKkiWCxDBXz4lMYijgjSNQBa5/H+g+AEAAP//AwBQSwECLQAU&#10;AAYACAAAACEAtoM4kv4AAADhAQAAEwAAAAAAAAAAAAAAAAAAAAAAW0NvbnRlbnRfVHlwZXNdLnht&#10;bFBLAQItABQABgAIAAAAIQA4/SH/1gAAAJQBAAALAAAAAAAAAAAAAAAAAC8BAABfcmVscy8ucmVs&#10;c1BLAQItABQABgAIAAAAIQCebSFWegMAAO8KAAAOAAAAAAAAAAAAAAAAAC4CAABkcnMvZTJvRG9j&#10;LnhtbFBLAQItABQABgAIAAAAIQBeYWZQ3wAAAAgBAAAPAAAAAAAAAAAAAAAAANQFAABkcnMvZG93&#10;bnJldi54bWxQSwUGAAAAAAQABADzAAAA4AYAAAAA&#10;">
              <v:shape id="Freeform 38" o:spid="_x0000_s1027" style="position:absolute;width:9607;height:44;visibility:visible;mso-wrap-style:square;v-text-anchor:top" coordsize="96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SbcxQAAANwAAAAPAAAAZHJzL2Rvd25yZXYueG1sRI9Ba8JA&#10;EIXvBf/DMoK3urGISHSVUhBKKKXaep9mx2xodjbNribtr3cOgrcZ3pv3vllvB9+oC3WxDmxgNs1A&#10;EZfB1lwZ+PrcPS5BxYRssQlMBv4ownYzelhjbkPPe7ocUqUkhGOOBlxKba51LB15jNPQEot2Cp3H&#10;JGtXadthL+G+0U9ZttAea5YGhy29OCp/Dmdv4O37vXcf7thm9J+qolguzr+nwpjJeHhegUo0pLv5&#10;dv1qBX8u+PKMTKA3VwAAAP//AwBQSwECLQAUAAYACAAAACEA2+H2y+4AAACFAQAAEwAAAAAAAAAA&#10;AAAAAAAAAAAAW0NvbnRlbnRfVHlwZXNdLnhtbFBLAQItABQABgAIAAAAIQBa9CxbvwAAABUBAAAL&#10;AAAAAAAAAAAAAAAAAB8BAABfcmVscy8ucmVsc1BLAQItABQABgAIAAAAIQApqSbcxQAAANwAAAAP&#10;AAAAAAAAAAAAAAAAAAcCAABkcnMvZG93bnJldi54bWxQSwUGAAAAAAMAAwC3AAAA+QIAAAAA&#10;" path="m9607,l6913,r-43,l,,,43r6870,l6913,43r2694,l9607,xe" fillcolor="#585858" stroked="f">
                <v:path arrowok="t" o:connecttype="custom" o:connectlocs="9607,0;6913,0;6870,0;0,0;0,43;6870,43;6913,43;9607,43;9607,0" o:connectangles="0,0,0,0,0,0,0,0,0"/>
              </v:shape>
            </v:group>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26F" w14:textId="77777777" w:rsidR="004C7625" w:rsidRDefault="004C7625">
    <w:pPr>
      <w:pStyle w:val="BodyText"/>
      <w:spacing w:line="14" w:lineRule="auto"/>
      <w:rPr>
        <w:i w:val="0"/>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4088B" w14:textId="21F56C03" w:rsidR="005A1FCB" w:rsidRDefault="005A1FCB">
    <w:pPr>
      <w:pStyle w:val="Header"/>
    </w:pPr>
    <w:r>
      <w:rPr>
        <w:noProof/>
      </w:rPr>
      <mc:AlternateContent>
        <mc:Choice Requires="wpg">
          <w:drawing>
            <wp:anchor distT="0" distB="0" distL="114300" distR="114300" simplePos="0" relativeHeight="483739136" behindDoc="0" locked="0" layoutInCell="1" allowOverlap="1" wp14:anchorId="5F3D72D3" wp14:editId="7594EC61">
              <wp:simplePos x="0" y="0"/>
              <wp:positionH relativeFrom="column">
                <wp:posOffset>629392</wp:posOffset>
              </wp:positionH>
              <wp:positionV relativeFrom="paragraph">
                <wp:posOffset>141869</wp:posOffset>
              </wp:positionV>
              <wp:extent cx="6100445" cy="27940"/>
              <wp:effectExtent l="0" t="0" r="0" b="0"/>
              <wp:wrapNone/>
              <wp:docPr id="102" name="Group 37"/>
              <wp:cNvGraphicFramePr/>
              <a:graphic xmlns:a="http://schemas.openxmlformats.org/drawingml/2006/main">
                <a:graphicData uri="http://schemas.microsoft.com/office/word/2010/wordprocessingGroup">
                  <wpg:wgp>
                    <wpg:cNvGrpSpPr/>
                    <wpg:grpSpPr bwMode="auto">
                      <a:xfrm>
                        <a:off x="0" y="0"/>
                        <a:ext cx="6100445" cy="27940"/>
                        <a:chOff x="0" y="0"/>
                        <a:chExt cx="9607" cy="44"/>
                      </a:xfrm>
                    </wpg:grpSpPr>
                    <wps:wsp>
                      <wps:cNvPr id="103" name="Freeform 38"/>
                      <wps:cNvSpPr>
                        <a:spLocks/>
                      </wps:cNvSpPr>
                      <wps:spPr bwMode="auto">
                        <a:xfrm>
                          <a:off x="0" y="0"/>
                          <a:ext cx="9607" cy="44"/>
                        </a:xfrm>
                        <a:custGeom>
                          <a:avLst/>
                          <a:gdLst>
                            <a:gd name="T0" fmla="*/ 9607 w 9607"/>
                            <a:gd name="T1" fmla="*/ 0 h 44"/>
                            <a:gd name="T2" fmla="*/ 6913 w 9607"/>
                            <a:gd name="T3" fmla="*/ 0 h 44"/>
                            <a:gd name="T4" fmla="*/ 6870 w 9607"/>
                            <a:gd name="T5" fmla="*/ 0 h 44"/>
                            <a:gd name="T6" fmla="*/ 0 w 9607"/>
                            <a:gd name="T7" fmla="*/ 0 h 44"/>
                            <a:gd name="T8" fmla="*/ 0 w 9607"/>
                            <a:gd name="T9" fmla="*/ 43 h 44"/>
                            <a:gd name="T10" fmla="*/ 6870 w 9607"/>
                            <a:gd name="T11" fmla="*/ 43 h 44"/>
                            <a:gd name="T12" fmla="*/ 6913 w 9607"/>
                            <a:gd name="T13" fmla="*/ 43 h 44"/>
                            <a:gd name="T14" fmla="*/ 9607 w 9607"/>
                            <a:gd name="T15" fmla="*/ 43 h 44"/>
                            <a:gd name="T16" fmla="*/ 9607 w 9607"/>
                            <a:gd name="T17"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07" h="44">
                              <a:moveTo>
                                <a:pt x="9607" y="0"/>
                              </a:moveTo>
                              <a:lnTo>
                                <a:pt x="6913" y="0"/>
                              </a:lnTo>
                              <a:lnTo>
                                <a:pt x="6870" y="0"/>
                              </a:lnTo>
                              <a:lnTo>
                                <a:pt x="0" y="0"/>
                              </a:lnTo>
                              <a:lnTo>
                                <a:pt x="0" y="43"/>
                              </a:lnTo>
                              <a:lnTo>
                                <a:pt x="6870" y="43"/>
                              </a:lnTo>
                              <a:lnTo>
                                <a:pt x="6913" y="43"/>
                              </a:lnTo>
                              <a:lnTo>
                                <a:pt x="9607" y="43"/>
                              </a:lnTo>
                              <a:lnTo>
                                <a:pt x="9607" y="0"/>
                              </a:lnTo>
                              <a:close/>
                            </a:path>
                          </a:pathLst>
                        </a:custGeom>
                        <a:solidFill>
                          <a:srgbClr val="5858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342061B7" id="Group 37" o:spid="_x0000_s1026" style="position:absolute;margin-left:49.55pt;margin-top:11.15pt;width:480.35pt;height:2.2pt;z-index:483739136" coordsize="96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uhewMAAO8KAAAOAAAAZHJzL2Uyb0RvYy54bWykVm1vmzAQ/j5p/8Hyx0krkNCkQaXV1K3V&#10;pL1UWvcDHGMCGmDPdkK6X787A6mTJS3qhAQ2fjjfPffgu8vrbV2RjdCmlE1Ko7OQEtFwmZXNKqU/&#10;H27fX1BiLGsyVslGpPRRGHp99fbNZasSMZGFrDKhCRhpTNKqlBbWqiQIDC9EzcyZVKKBxVzqmlmY&#10;6lWQadaC9boKJmE4C1qpM6UlF8bA24/dIr1y9vNccPs9z42wpEop+GbdXbv7Eu/B1SVLVpqpouS9&#10;G+wVXtSsbGDTnamPzDKy1uU/puqSa2lkbs+4rAOZ5yUXLgaIJgoPornTcq1cLKukXakdTUDtAU+v&#10;Nsu/be60+qHuNTDRqhVw4WZk2X6VGSSMra10kW1zXWOE4DPZOgIfdwSKrSUcXs6iMIzjc0o4rE3m&#10;i7gnmBeQhX++4sWn/rvFLJx3H8UxpiRgSbdd4LmE/oFIzBMP5v94+FEwJRy9JgEe7jUpM9BwOKWk&#10;YTXEfquFQOmR6QV6hdsDDslCIoz6Ivkvg+7ureDEAOZ1FJ6kgiV8beydkC4LbPPFWNgaFJfBqBv0&#10;bj+A0PO6Ah2/CwjaI6179GLPBljkwUJSkI57tDggJh5itoimJwwBYbv9jhuKPcTsYh6eMATKecHQ&#10;bA9xPC6Q0gtW4FDyEMetLDxMPD1KT+QT/UxYkc/0KVsjuY58sk/Z8ul+TgA+36ds+Yw/Z+s46/An&#10;7wTKikGzfNv0ooURYVgrQnfIKGnwmEAFwwnyEPWHAaBQ4SfAwByCp6PAQA2Cz0eBIXYEz0eBQVQI&#10;XowCo3QQDdLozrvnQ4z6GCH7o+B9lNG4MKM+zmgvUEgdONXnSUMlPayhmhKooUv0iCWKWUzvMCRt&#10;SrujrEgpHCz4vpYb8SAdwmKWu3VgwVUJ2O4JUDU+EI8eR9cAHJaHp3L28A8cARuPiQe2h32G58F+&#10;L+EG91/A7fgYizukg1fSiE4fmA5XR3d5wXR6BcTIqsxuy6rCfBi9Wt5UmmwYtEnnF3j1OtuDVe4v&#10;bCR+1m2Db1z1w4LXVcilzB6h+GnZ9VrQG8KgkPoPJS30WSk1v9dMC0qqzw0U8EUUQ5dArJvE5/MJ&#10;TLS/svRXWMPBVEothVMDhze2a+bWSperAnaKnNQa+QH6lrzEEun867zqJ9BDuJHrqmC017b5c4d6&#10;6lOv/gIAAP//AwBQSwMEFAAGAAgAAAAhABlKNrTgAAAACQEAAA8AAABkcnMvZG93bnJldi54bWxM&#10;j0FLw0AQhe+C/2EZwZvdJKXVxGxKKeqpCG0F8bbNTpPQ7GzIbpP03zs96XHee7z5Xr6abCsG7H3j&#10;SEE8i0Aglc40VCn4Orw/vYDwQZPRrSNUcEUPq+L+LteZcSPtcNiHSnAJ+UwrqEPoMil9WaPVfuY6&#10;JPZOrrc68NlX0vR65HLbyiSKltLqhvhDrTvc1Fie9xer4GPU43oevw3b82lz/TksPr+3MSr1+DCt&#10;X0EEnMJfGG74jA4FMx3dhYwXrYI0jTmpIEnmIG5+tEh5y5GV5TPIIpf/FxS/AAAA//8DAFBLAQIt&#10;ABQABgAIAAAAIQC2gziS/gAAAOEBAAATAAAAAAAAAAAAAAAAAAAAAABbQ29udGVudF9UeXBlc10u&#10;eG1sUEsBAi0AFAAGAAgAAAAhADj9If/WAAAAlAEAAAsAAAAAAAAAAAAAAAAALwEAAF9yZWxzLy5y&#10;ZWxzUEsBAi0AFAAGAAgAAAAhABhMe6F7AwAA7woAAA4AAAAAAAAAAAAAAAAALgIAAGRycy9lMm9E&#10;b2MueG1sUEsBAi0AFAAGAAgAAAAhABlKNrTgAAAACQEAAA8AAAAAAAAAAAAAAAAA1QUAAGRycy9k&#10;b3ducmV2LnhtbFBLBQYAAAAABAAEAPMAAADiBgAAAAA=&#10;">
              <v:shape id="Freeform 38" o:spid="_x0000_s1027" style="position:absolute;width:9607;height:44;visibility:visible;mso-wrap-style:square;v-text-anchor:top" coordsize="96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QFrwgAAANwAAAAPAAAAZHJzL2Rvd25yZXYueG1sRE/bagIx&#10;EH0v+A9hhL7VxBZEVqOIIJSllNbL+7gZN4ubybqJ7urXN4VC3+ZwrjNf9q4WN2pD5VnDeKRAEBfe&#10;VFxq2O82L1MQISIbrD2ThjsFWC4GT3PMjO/4m27bWIoUwiFDDTbGJpMyFJYchpFviBN38q3DmGBb&#10;StNil8JdLV+VmkiHFacGiw2tLRXn7dVp+Dh+dvbLHhpFj1jm+XRyvZxyrZ+H/WoGIlIf/8V/7neT&#10;5qs3+H0mXSAXPwAAAP//AwBQSwECLQAUAAYACAAAACEA2+H2y+4AAACFAQAAEwAAAAAAAAAAAAAA&#10;AAAAAAAAW0NvbnRlbnRfVHlwZXNdLnhtbFBLAQItABQABgAIAAAAIQBa9CxbvwAAABUBAAALAAAA&#10;AAAAAAAAAAAAAB8BAABfcmVscy8ucmVsc1BLAQItABQABgAIAAAAIQBPEQFrwgAAANwAAAAPAAAA&#10;AAAAAAAAAAAAAAcCAABkcnMvZG93bnJldi54bWxQSwUGAAAAAAMAAwC3AAAA9gIAAAAA&#10;" path="m9607,l6913,r-43,l,,,43r6870,l6913,43r2694,l9607,xe" fillcolor="#585858" stroked="f">
                <v:path arrowok="t" o:connecttype="custom" o:connectlocs="9607,0;6913,0;6870,0;0,0;0,43;6870,43;6913,43;9607,43;9607,0" o:connectangles="0,0,0,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5129" w14:textId="100A9251" w:rsidR="004C7625" w:rsidRDefault="005A1FCB">
    <w:pPr>
      <w:pStyle w:val="BodyText"/>
      <w:bidi/>
      <w:spacing w:line="14" w:lineRule="auto"/>
      <w:rPr>
        <w:i w:val="0"/>
        <w:rtl/>
      </w:rPr>
    </w:pPr>
    <w:r>
      <w:rPr>
        <w:noProof/>
      </w:rPr>
      <mc:AlternateContent>
        <mc:Choice Requires="wpg">
          <w:drawing>
            <wp:anchor distT="0" distB="0" distL="114300" distR="114300" simplePos="0" relativeHeight="483741184" behindDoc="0" locked="0" layoutInCell="1" allowOverlap="1" wp14:anchorId="446BEE8E" wp14:editId="009BF4B0">
              <wp:simplePos x="0" y="0"/>
              <wp:positionH relativeFrom="column">
                <wp:posOffset>571756</wp:posOffset>
              </wp:positionH>
              <wp:positionV relativeFrom="paragraph">
                <wp:posOffset>129993</wp:posOffset>
              </wp:positionV>
              <wp:extent cx="6100445" cy="27940"/>
              <wp:effectExtent l="0" t="0" r="0" b="0"/>
              <wp:wrapNone/>
              <wp:docPr id="104" name="Group 37"/>
              <wp:cNvGraphicFramePr/>
              <a:graphic xmlns:a="http://schemas.openxmlformats.org/drawingml/2006/main">
                <a:graphicData uri="http://schemas.microsoft.com/office/word/2010/wordprocessingGroup">
                  <wpg:wgp>
                    <wpg:cNvGrpSpPr/>
                    <wpg:grpSpPr bwMode="auto">
                      <a:xfrm>
                        <a:off x="0" y="0"/>
                        <a:ext cx="6100445" cy="27940"/>
                        <a:chOff x="0" y="0"/>
                        <a:chExt cx="9607" cy="44"/>
                      </a:xfrm>
                    </wpg:grpSpPr>
                    <wps:wsp>
                      <wps:cNvPr id="105" name="Freeform 38"/>
                      <wps:cNvSpPr>
                        <a:spLocks/>
                      </wps:cNvSpPr>
                      <wps:spPr bwMode="auto">
                        <a:xfrm>
                          <a:off x="0" y="0"/>
                          <a:ext cx="9607" cy="44"/>
                        </a:xfrm>
                        <a:custGeom>
                          <a:avLst/>
                          <a:gdLst>
                            <a:gd name="T0" fmla="*/ 9607 w 9607"/>
                            <a:gd name="T1" fmla="*/ 0 h 44"/>
                            <a:gd name="T2" fmla="*/ 6913 w 9607"/>
                            <a:gd name="T3" fmla="*/ 0 h 44"/>
                            <a:gd name="T4" fmla="*/ 6870 w 9607"/>
                            <a:gd name="T5" fmla="*/ 0 h 44"/>
                            <a:gd name="T6" fmla="*/ 0 w 9607"/>
                            <a:gd name="T7" fmla="*/ 0 h 44"/>
                            <a:gd name="T8" fmla="*/ 0 w 9607"/>
                            <a:gd name="T9" fmla="*/ 43 h 44"/>
                            <a:gd name="T10" fmla="*/ 6870 w 9607"/>
                            <a:gd name="T11" fmla="*/ 43 h 44"/>
                            <a:gd name="T12" fmla="*/ 6913 w 9607"/>
                            <a:gd name="T13" fmla="*/ 43 h 44"/>
                            <a:gd name="T14" fmla="*/ 9607 w 9607"/>
                            <a:gd name="T15" fmla="*/ 43 h 44"/>
                            <a:gd name="T16" fmla="*/ 9607 w 9607"/>
                            <a:gd name="T17"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07" h="44">
                              <a:moveTo>
                                <a:pt x="9607" y="0"/>
                              </a:moveTo>
                              <a:lnTo>
                                <a:pt x="6913" y="0"/>
                              </a:lnTo>
                              <a:lnTo>
                                <a:pt x="6870" y="0"/>
                              </a:lnTo>
                              <a:lnTo>
                                <a:pt x="0" y="0"/>
                              </a:lnTo>
                              <a:lnTo>
                                <a:pt x="0" y="43"/>
                              </a:lnTo>
                              <a:lnTo>
                                <a:pt x="6870" y="43"/>
                              </a:lnTo>
                              <a:lnTo>
                                <a:pt x="6913" y="43"/>
                              </a:lnTo>
                              <a:lnTo>
                                <a:pt x="9607" y="43"/>
                              </a:lnTo>
                              <a:lnTo>
                                <a:pt x="9607" y="0"/>
                              </a:lnTo>
                              <a:close/>
                            </a:path>
                          </a:pathLst>
                        </a:custGeom>
                        <a:solidFill>
                          <a:srgbClr val="5858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2DAA7AA2" id="Group 37" o:spid="_x0000_s1026" style="position:absolute;margin-left:45pt;margin-top:10.25pt;width:480.35pt;height:2.2pt;z-index:483741184" coordsize="96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9QTewMAAO8KAAAOAAAAZHJzL2Uyb0RvYy54bWykVm1vmzAQ/j5p/8Hyx0krkNCkQaXV1K3V&#10;pL1UWvcDHGMCGmDPdkK6X787A6mTJS3qhAQ2fnh899zhu8vrbV2RjdCmlE1Ko7OQEtFwmZXNKqU/&#10;H27fX1BiLGsyVslGpPRRGHp99fbNZasSMZGFrDKhCZA0JmlVSgtrVRIEhheiZuZMKtHAYi51zSxM&#10;9SrINGuBva6CSRjOglbqTGnJhTHw9mO3SK8cf54Lbr/nuRGWVCkF26y7a3df4j24umTJSjNVlLw3&#10;g73CipqVDWy6o/rILCNrXf5DVZdcSyNze8ZlHcg8L7lwPoA3UXjgzZ2Wa+V8WSXtSu1kAmkPdHo1&#10;Lf+2udPqh7rXoESrVqCFm5Fl+1VmEDC2ttJ5ts11jR6CzWTrBHzcCSi2lnB4OYvCMI7PKeGwNpkv&#10;4l5gXkAU/vmKF5/67xazcN59FMcYkoAl3XaBZxLaB0linnQw/6fDj4Ip4eQ1Cehwr0mZQQ6HYH/D&#10;avD9VguBqUemF2gVbg84FAuFMOqL5L8Mmru3ghMDmNdJeFIKlvC1sXdCuiiwzRdjYWvIuAxG3aA3&#10;+wESPa8ryON3AUE+0rpHn+zZAIs8WEgK0mmPjANi4iFmi2h6gmjqwY4TxR5idjEPTxCB8jvDjxPN&#10;9hDH/YJUeoEFDiUPcZxl4WHi6VF5Il/oZ9yKfKVPcY3UOvLFPsXly/1cAvh6n+LyFX+O67jq8Cfv&#10;EpQVQ87ybdMnLYwIw1oRukNGSYPHBGYwnCAPUX8YAAoz/AQYlEPwdBQYpEHw+Sgw+I7g+SgwJBWC&#10;F6PAmDqIhtTozrvnXYx6HyH6o+C9l9E4N6Pez2jPUQgdGNXHSUMlPayhmhKooUu0iCWKWQzvMCRt&#10;SrujrEgpHCz4vpYb8SAdwmKUu3VQwVUJ2O4JUDU+EI8eJ9cAHJaHp3J8+AeOgI3HxIPawz7D82C/&#10;l3CD+S/gdnqMxR3KwStpRJcfGA5XR3dxwXB6BcTIqsxuy6rCeBi9Wt5UmmwYtEnnF3j1ebYHq9xf&#10;2Ej8rNsG37jqhwWvq5BLmT1C8dOy67WgN4RBIfUfSlros1Jqfq+ZFpRUnxso4Isohi6BWDeJz+cT&#10;mGh/ZemvsIYDVUothVMDhze2a+bWSperAnaKXKo18gP0LXmJJdLZ11nVT6CHcCPXVcFor23z5w71&#10;1Kde/QUAAP//AwBQSwMEFAAGAAgAAAAhAHpPmxbfAAAACQEAAA8AAABkcnMvZG93bnJldi54bWxM&#10;j8FOwzAQRO9I/IO1SNyonUKAhjhVVQGnCokWCXHbxtskaryOYjdJ/x73BMfZWc28yZeTbcVAvW8c&#10;a0hmCgRx6UzDlYav3dvdMwgfkA22jknDmTwsi+urHDPjRv6kYRsqEUPYZ6ihDqHLpPRlTRb9zHXE&#10;0Tu43mKIsq+k6XGM4baVc6UepcWGY0ONHa1rKo/bk9XwPuK4uk9eh83xsD7/7NKP701CWt/eTKsX&#10;EIGm8PcMF/yIDkVk2rsTGy9aDQsVpwQNc5WCuPgqVU8g9vHysABZ5PL/guIXAAD//wMAUEsBAi0A&#10;FAAGAAgAAAAhALaDOJL+AAAA4QEAABMAAAAAAAAAAAAAAAAAAAAAAFtDb250ZW50X1R5cGVzXS54&#10;bWxQSwECLQAUAAYACAAAACEAOP0h/9YAAACUAQAACwAAAAAAAAAAAAAAAAAvAQAAX3JlbHMvLnJl&#10;bHNQSwECLQAUAAYACAAAACEAhE/UE3sDAADvCgAADgAAAAAAAAAAAAAAAAAuAgAAZHJzL2Uyb0Rv&#10;Yy54bWxQSwECLQAUAAYACAAAACEAek+bFt8AAAAJAQAADwAAAAAAAAAAAAAAAADVBQAAZHJzL2Rv&#10;d25yZXYueG1sUEsFBgAAAAAEAAQA8wAAAOEGAAAAAA==&#10;">
              <v:shape id="Freeform 38" o:spid="_x0000_s1027" style="position:absolute;width:9607;height:44;visibility:visible;mso-wrap-style:square;v-text-anchor:top" coordsize="96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DyEwgAAANwAAAAPAAAAZHJzL2Rvd25yZXYueG1sRE/bagIx&#10;EH0v+A9hhL7VxEJFVqOIIJSllNbL+7gZN4ubybqJ7urXN4VC3+ZwrjNf9q4WN2pD5VnDeKRAEBfe&#10;VFxq2O82L1MQISIbrD2ThjsFWC4GT3PMjO/4m27bWIoUwiFDDTbGJpMyFJYchpFviBN38q3DmGBb&#10;StNil8JdLV+VmkiHFacGiw2tLRXn7dVp+Dh+dvbLHhpFj1jm+XRyvZxyrZ+H/WoGIlIf/8V/7neT&#10;5qs3+H0mXSAXPwAAAP//AwBQSwECLQAUAAYACAAAACEA2+H2y+4AAACFAQAAEwAAAAAAAAAAAAAA&#10;AAAAAAAAW0NvbnRlbnRfVHlwZXNdLnhtbFBLAQItABQABgAIAAAAIQBa9CxbvwAAABUBAAALAAAA&#10;AAAAAAAAAAAAAB8BAABfcmVscy8ucmVsc1BLAQItABQABgAIAAAAIQCvtDyEwgAAANwAAAAPAAAA&#10;AAAAAAAAAAAAAAcCAABkcnMvZG93bnJldi54bWxQSwUGAAAAAAMAAwC3AAAA9gIAAAAA&#10;" path="m9607,l6913,r-43,l,,,43r6870,l6913,43r2694,l9607,xe" fillcolor="#585858" stroked="f">
                <v:path arrowok="t" o:connecttype="custom" o:connectlocs="9607,0;6913,0;6870,0;0,0;0,43;6870,43;6913,43;9607,43;9607,0" o:connectangles="0,0,0,0,0,0,0,0,0"/>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D7DB" w14:textId="652CB0C3" w:rsidR="004C7625" w:rsidRDefault="005A1FCB">
    <w:pPr>
      <w:pStyle w:val="BodyText"/>
      <w:spacing w:line="14" w:lineRule="auto"/>
      <w:rPr>
        <w:i w:val="0"/>
        <w:sz w:val="2"/>
      </w:rPr>
    </w:pPr>
    <w:r>
      <w:rPr>
        <w:noProof/>
      </w:rPr>
      <mc:AlternateContent>
        <mc:Choice Requires="wpg">
          <w:drawing>
            <wp:anchor distT="0" distB="0" distL="114300" distR="114300" simplePos="0" relativeHeight="483743232" behindDoc="0" locked="0" layoutInCell="1" allowOverlap="1" wp14:anchorId="2CBC5C58" wp14:editId="0560C2C1">
              <wp:simplePos x="0" y="0"/>
              <wp:positionH relativeFrom="column">
                <wp:posOffset>113986</wp:posOffset>
              </wp:positionH>
              <wp:positionV relativeFrom="paragraph">
                <wp:posOffset>78740</wp:posOffset>
              </wp:positionV>
              <wp:extent cx="9239002" cy="45719"/>
              <wp:effectExtent l="0" t="0" r="635" b="0"/>
              <wp:wrapNone/>
              <wp:docPr id="106" name="Group 37"/>
              <wp:cNvGraphicFramePr/>
              <a:graphic xmlns:a="http://schemas.openxmlformats.org/drawingml/2006/main">
                <a:graphicData uri="http://schemas.microsoft.com/office/word/2010/wordprocessingGroup">
                  <wpg:wgp>
                    <wpg:cNvGrpSpPr/>
                    <wpg:grpSpPr bwMode="auto">
                      <a:xfrm flipV="1">
                        <a:off x="0" y="0"/>
                        <a:ext cx="9239002" cy="45719"/>
                        <a:chOff x="0" y="0"/>
                        <a:chExt cx="9607" cy="44"/>
                      </a:xfrm>
                    </wpg:grpSpPr>
                    <wps:wsp>
                      <wps:cNvPr id="107" name="Freeform 38"/>
                      <wps:cNvSpPr>
                        <a:spLocks/>
                      </wps:cNvSpPr>
                      <wps:spPr bwMode="auto">
                        <a:xfrm>
                          <a:off x="0" y="0"/>
                          <a:ext cx="9607" cy="44"/>
                        </a:xfrm>
                        <a:custGeom>
                          <a:avLst/>
                          <a:gdLst>
                            <a:gd name="T0" fmla="*/ 9607 w 9607"/>
                            <a:gd name="T1" fmla="*/ 0 h 44"/>
                            <a:gd name="T2" fmla="*/ 6913 w 9607"/>
                            <a:gd name="T3" fmla="*/ 0 h 44"/>
                            <a:gd name="T4" fmla="*/ 6870 w 9607"/>
                            <a:gd name="T5" fmla="*/ 0 h 44"/>
                            <a:gd name="T6" fmla="*/ 0 w 9607"/>
                            <a:gd name="T7" fmla="*/ 0 h 44"/>
                            <a:gd name="T8" fmla="*/ 0 w 9607"/>
                            <a:gd name="T9" fmla="*/ 43 h 44"/>
                            <a:gd name="T10" fmla="*/ 6870 w 9607"/>
                            <a:gd name="T11" fmla="*/ 43 h 44"/>
                            <a:gd name="T12" fmla="*/ 6913 w 9607"/>
                            <a:gd name="T13" fmla="*/ 43 h 44"/>
                            <a:gd name="T14" fmla="*/ 9607 w 9607"/>
                            <a:gd name="T15" fmla="*/ 43 h 44"/>
                            <a:gd name="T16" fmla="*/ 9607 w 9607"/>
                            <a:gd name="T17"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07" h="44">
                              <a:moveTo>
                                <a:pt x="9607" y="0"/>
                              </a:moveTo>
                              <a:lnTo>
                                <a:pt x="6913" y="0"/>
                              </a:lnTo>
                              <a:lnTo>
                                <a:pt x="6870" y="0"/>
                              </a:lnTo>
                              <a:lnTo>
                                <a:pt x="0" y="0"/>
                              </a:lnTo>
                              <a:lnTo>
                                <a:pt x="0" y="43"/>
                              </a:lnTo>
                              <a:lnTo>
                                <a:pt x="6870" y="43"/>
                              </a:lnTo>
                              <a:lnTo>
                                <a:pt x="6913" y="43"/>
                              </a:lnTo>
                              <a:lnTo>
                                <a:pt x="9607" y="43"/>
                              </a:lnTo>
                              <a:lnTo>
                                <a:pt x="9607" y="0"/>
                              </a:lnTo>
                              <a:close/>
                            </a:path>
                          </a:pathLst>
                        </a:custGeom>
                        <a:solidFill>
                          <a:srgbClr val="5858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91CAE1F" id="Group 37" o:spid="_x0000_s1026" style="position:absolute;margin-left:9pt;margin-top:6.2pt;width:727.5pt;height:3.6pt;flip:y;z-index:483743232;mso-width-relative:margin;mso-height-relative:margin" coordsize="96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ldigMAAPkKAAAOAAAAZHJzL2Uyb0RvYy54bWykVm1vmzAQ/j5p/8Hi46QVSGjaoCbV1K7V&#10;pL1UarbvjjEvGmDPdkK6X787A6mTJinqFInY+PHju+cO311db6qSrLnShahnXngWeITXTCRFnc28&#10;n4u7j5ce0YbWCS1FzWfeE9fe9fz9u6tGxnwkclEmXBEgqXXcyJmXGyNj39cs5xXVZ0LyGhZToSpq&#10;YKoyP1G0Afaq9EdBMPEboRKpBONaw9vbdtGbW/405cz8SFPNDSlnHthm7FPZ5xKf/vyKxpmiMi9Y&#10;ZwZ9gxUVLWo4dEt1Sw0lK1W8oKoKpoQWqTljovJFmhaMWx/AmzDY8+ZeiZW0vmRxk8mtTCDtnk5v&#10;pmXf1/dKPsoHBUo0MgMt7Iwsm28igYDRlRHWs02qKpKWhfwFcbZvwHqysVI+baXkG0MYvJyOxtMg&#10;GHmEwVp0fhFOW6lZDvF4sYvln/t9k+Ci2xThDp/GeDAMHOPQUkgX/ayI/j9FHnMquRVax6DIgyJF&#10;Al6iKTWtQIU7xTkmIRlfolV4POBQNgy6ll8F+63R3J0VnGjAHBYTd56U8JgUNGYrbe65AFloTNdf&#10;tYGjIfcSGLWDzuwFpHxalZDRH3wyBT7S2L82FlnSw0IHFpCcRFZ7ZOwREMkt0WQajo8QjR3YYaLI&#10;QUwuL4IjROcO7DDRZAdx2C+I39bqwyxwPTmIwyxTBxOND8oTukKfcCt0lT7GNVDr0BX7GJcr96kE&#10;cPU+xuUqforrsOrwJW8TlOZ9zrJN3SUtjAjFqhHYy0UKjdcEZjDcIIuwuwwAhRl+BAzKIXg8CAzS&#10;IPh8EBh8R/DFIDAkFYLtlQdun7YZUwfRkBrtffcKvPMRoj8I3nkZDnMz7PwMdxxtfejipKCm7ldT&#10;5RGopku0iMaSGgxvPyQNVAN7leVQCSIb3Eqs+UJYhMEot+uggi3IcNwzoKxdIF49Vq4e2C/3/9Ly&#10;4Rc4ADYcE/Vq9+f0/3vnvYbrzX8Ft9VjKG5fDlYKzdv8wHDYOrqNC4bTKSBalEVyV5QlxkOrbHlT&#10;KrKm0DCdX+Kvy7MdWGm/wlrgtvYYfGOrHxa8tkIuRfIExU+JtuuCLhEGuVB/PdJAxzXz9J8VVdwj&#10;5ZcaCvg0jCKIiLETaBlGMFHuytJdoTUDqplnPLg1cHhj2rZuJVWR5XBS26TU4hN0MGmBJdLa11rV&#10;TaCHsCPbX8Fop4Fz5xb13LHO/wEAAP//AwBQSwMEFAAGAAgAAAAhACuyAyrcAAAACQEAAA8AAABk&#10;cnMvZG93bnJldi54bWxMT01PwzAMvSPtP0SexI2ljGiM0nSaJoEQ4rLyoR2zxrTRGqdqsq38e7wT&#10;nOznZ72PYjX6TpxwiC6QhttZBgKpDtZRo+Hj/elmCSImQ9Z0gVDDD0ZYlZOrwuQ2nGmLpyo1gkUo&#10;5kZDm1KfSxnrFr2Js9AjMfcdBm8Sw6GRdjBnFvednGfZQnrjiB1a0+OmxfpQHb2Gz7VTqL52r29Z&#10;jfhi5e65ckrr6+m4fgSRcEx/z3CJz9Gh5Ez7cCQbRcd4yVUSz7kCceHV/R1f9rw9LECWhfzfoPwF&#10;AAD//wMAUEsBAi0AFAAGAAgAAAAhALaDOJL+AAAA4QEAABMAAAAAAAAAAAAAAAAAAAAAAFtDb250&#10;ZW50X1R5cGVzXS54bWxQSwECLQAUAAYACAAAACEAOP0h/9YAAACUAQAACwAAAAAAAAAAAAAAAAAv&#10;AQAAX3JlbHMvLnJlbHNQSwECLQAUAAYACAAAACEAKgDJXYoDAAD5CgAADgAAAAAAAAAAAAAAAAAu&#10;AgAAZHJzL2Uyb0RvYy54bWxQSwECLQAUAAYACAAAACEAK7IDKtwAAAAJAQAADwAAAAAAAAAAAAAA&#10;AADkBQAAZHJzL2Rvd25yZXYueG1sUEsFBgAAAAAEAAQA8wAAAO0GAAAAAA==&#10;">
              <v:shape id="Freeform 38" o:spid="_x0000_s1027" style="position:absolute;width:9607;height:44;visibility:visible;mso-wrap-style:square;v-text-anchor:top" coordsize="96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dowgAAANwAAAAPAAAAZHJzL2Rvd25yZXYueG1sRE9LawIx&#10;EL4X/A9hhN5qogcrq1FEEGQppfVxHzfjZnEzWTfR3fbXN4VCb/PxPWex6l0tHtSGyrOG8UiBIC68&#10;qbjUcDxsX2YgQkQ2WHsmDV8UYLUcPC0wM77jT3rsYylSCIcMNdgYm0zKUFhyGEa+IU7cxbcOY4Jt&#10;KU2LXQp3tZwoNZUOK04NFhvaWCqu+7vT8HZ+7+yHPTWKvmOZ57Pp/XbJtX4e9us5iEh9/Bf/uXcm&#10;zVev8PtMukAufwAAAP//AwBQSwECLQAUAAYACAAAACEA2+H2y+4AAACFAQAAEwAAAAAAAAAAAAAA&#10;AAAAAAAAW0NvbnRlbnRfVHlwZXNdLnhtbFBLAQItABQABgAIAAAAIQBa9CxbvwAAABUBAAALAAAA&#10;AAAAAAAAAAAAAB8BAABfcmVscy8ucmVsc1BLAQItABQABgAIAAAAIQAwKgdowgAAANwAAAAPAAAA&#10;AAAAAAAAAAAAAAcCAABkcnMvZG93bnJldi54bWxQSwUGAAAAAAMAAwC3AAAA9gIAAAAA&#10;" path="m9607,l6913,r-43,l,,,43r6870,l6913,43r2694,l9607,xe" fillcolor="#585858" stroked="f">
                <v:path arrowok="t" o:connecttype="custom" o:connectlocs="9607,0;6913,0;6870,0;0,0;0,43;6870,43;6913,43;9607,43;9607,0" o:connectangles="0,0,0,0,0,0,0,0,0"/>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42078" w14:textId="310D7E91" w:rsidR="004C7625" w:rsidRDefault="005A1FCB">
    <w:pPr>
      <w:pStyle w:val="BodyText"/>
      <w:spacing w:line="14" w:lineRule="auto"/>
      <w:rPr>
        <w:i w:val="0"/>
        <w:sz w:val="2"/>
      </w:rPr>
    </w:pPr>
    <w:r>
      <w:rPr>
        <w:noProof/>
      </w:rPr>
      <mc:AlternateContent>
        <mc:Choice Requires="wpg">
          <w:drawing>
            <wp:anchor distT="0" distB="0" distL="114300" distR="114300" simplePos="0" relativeHeight="483745280" behindDoc="0" locked="0" layoutInCell="1" allowOverlap="1" wp14:anchorId="755DE477" wp14:editId="11BCA8DB">
              <wp:simplePos x="0" y="0"/>
              <wp:positionH relativeFrom="column">
                <wp:posOffset>65726</wp:posOffset>
              </wp:positionH>
              <wp:positionV relativeFrom="paragraph">
                <wp:posOffset>573537</wp:posOffset>
              </wp:positionV>
              <wp:extent cx="6100445" cy="27940"/>
              <wp:effectExtent l="0" t="0" r="0" b="0"/>
              <wp:wrapNone/>
              <wp:docPr id="108" name="Group 37"/>
              <wp:cNvGraphicFramePr/>
              <a:graphic xmlns:a="http://schemas.openxmlformats.org/drawingml/2006/main">
                <a:graphicData uri="http://schemas.microsoft.com/office/word/2010/wordprocessingGroup">
                  <wpg:wgp>
                    <wpg:cNvGrpSpPr/>
                    <wpg:grpSpPr bwMode="auto">
                      <a:xfrm>
                        <a:off x="0" y="0"/>
                        <a:ext cx="6100445" cy="27940"/>
                        <a:chOff x="0" y="0"/>
                        <a:chExt cx="9607" cy="44"/>
                      </a:xfrm>
                    </wpg:grpSpPr>
                    <wps:wsp>
                      <wps:cNvPr id="109" name="Freeform 38"/>
                      <wps:cNvSpPr>
                        <a:spLocks/>
                      </wps:cNvSpPr>
                      <wps:spPr bwMode="auto">
                        <a:xfrm>
                          <a:off x="0" y="0"/>
                          <a:ext cx="9607" cy="44"/>
                        </a:xfrm>
                        <a:custGeom>
                          <a:avLst/>
                          <a:gdLst>
                            <a:gd name="T0" fmla="*/ 9607 w 9607"/>
                            <a:gd name="T1" fmla="*/ 0 h 44"/>
                            <a:gd name="T2" fmla="*/ 6913 w 9607"/>
                            <a:gd name="T3" fmla="*/ 0 h 44"/>
                            <a:gd name="T4" fmla="*/ 6870 w 9607"/>
                            <a:gd name="T5" fmla="*/ 0 h 44"/>
                            <a:gd name="T6" fmla="*/ 0 w 9607"/>
                            <a:gd name="T7" fmla="*/ 0 h 44"/>
                            <a:gd name="T8" fmla="*/ 0 w 9607"/>
                            <a:gd name="T9" fmla="*/ 43 h 44"/>
                            <a:gd name="T10" fmla="*/ 6870 w 9607"/>
                            <a:gd name="T11" fmla="*/ 43 h 44"/>
                            <a:gd name="T12" fmla="*/ 6913 w 9607"/>
                            <a:gd name="T13" fmla="*/ 43 h 44"/>
                            <a:gd name="T14" fmla="*/ 9607 w 9607"/>
                            <a:gd name="T15" fmla="*/ 43 h 44"/>
                            <a:gd name="T16" fmla="*/ 9607 w 9607"/>
                            <a:gd name="T17"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07" h="44">
                              <a:moveTo>
                                <a:pt x="9607" y="0"/>
                              </a:moveTo>
                              <a:lnTo>
                                <a:pt x="6913" y="0"/>
                              </a:lnTo>
                              <a:lnTo>
                                <a:pt x="6870" y="0"/>
                              </a:lnTo>
                              <a:lnTo>
                                <a:pt x="0" y="0"/>
                              </a:lnTo>
                              <a:lnTo>
                                <a:pt x="0" y="43"/>
                              </a:lnTo>
                              <a:lnTo>
                                <a:pt x="6870" y="43"/>
                              </a:lnTo>
                              <a:lnTo>
                                <a:pt x="6913" y="43"/>
                              </a:lnTo>
                              <a:lnTo>
                                <a:pt x="9607" y="43"/>
                              </a:lnTo>
                              <a:lnTo>
                                <a:pt x="9607" y="0"/>
                              </a:lnTo>
                              <a:close/>
                            </a:path>
                          </a:pathLst>
                        </a:custGeom>
                        <a:solidFill>
                          <a:srgbClr val="5858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588CB108" id="Group 37" o:spid="_x0000_s1026" style="position:absolute;margin-left:5.2pt;margin-top:45.15pt;width:480.35pt;height:2.2pt;z-index:483745280" coordsize="96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vutfQMAAO8KAAAOAAAAZHJzL2Uyb0RvYy54bWykVm1vmzAQ/j5p/8Hyx0krkNCkQaXV1K3V&#10;pL1UWvcDHGMCGmDPdkK6X787A6mTJS3qhAQ2fjjfPffgu8vrbV2RjdCmlE1Ko7OQEtFwmZXNKqU/&#10;H27fX1BiLGsyVslGpPRRGHp99fbNZasSMZGFrDKhCRhpTNKqlBbWqiQIDC9EzcyZVKKBxVzqmlmY&#10;6lWQadaC9boKJmE4C1qpM6UlF8bA24/dIr1y9vNccPs9z42wpEop+GbdXbv7Eu/B1SVLVpqpouS9&#10;G+wVXtSsbGDTnamPzDKy1uU/puqSa2lkbs+4rAOZ5yUXLgaIJgoPornTcq1cLKukXakdTUDtAU+v&#10;Nsu/be60+qHuNTDRqhVw4WZk2X6VGSSMra10kW1zXWOE4DPZOgIfdwSKrSUcXs6iMIzjc0o4rE3m&#10;i7gnmBeQhX++4sWn/rvFLJx3H8UxpiRgSbdd4LmE/oFIzBMP5v94+FEwJRy9JgEe7jUpM9BwuKCk&#10;YTXEfquFQOmR6QV6hdsDDslCIoz6Ivkvg+7ureDEAOZ1FJ6kgiV8beydkC4LbPPFWNgaFJfBqBv0&#10;bj+A0PO6Ah2/CwjaI6179GLPBljkwUJSkI57tDggJh5itoimJwxNPdhxQ7GHmF3MwxOGQDk7x48b&#10;mu0hjscFUnrBChxKHuK4FVDBDhNPj9IT+UQ/E1bkM33K1kiuI5/sU7Z8up8TgM/3KVs+48/ZOs46&#10;/Mk7gbJi0CzfNr1oYUQY1orQHTJKGjwmUMFwgjxE/WEAKFT4CTAwh+DpKDBQg+DzUWCIHcHzUWAQ&#10;FYIXo8AoHUSDNLrz7vkQoz5GyP4oeB9lNC7MqI8z2gsUUgdO9XnSUEkPa6imBGroEj1iiWIW0zsM&#10;SZvS7igrUgoHC76v5UY8SIewmOVuHVhwVQK2ewJUjQ/Eo8fRNQCH5eGpnD38A0fAxmPige1hn+F5&#10;sN9LuMH9F3A7PsbiDunglTSi0wemw9XRXV4wnV4BMbIqs9uyqjAfRq+WN5UmGwZt0vkFXr3O9mCV&#10;+wsbiZ912+AbV/2w4HUVcimzRyh+Wna9FvSGMCik/kNJC31WSs3vNdOCkupzAwV8EcXQJRDrJvH5&#10;fAIT7a8s/RXWcDCVUkvh1MDhje2aubXS5aqAnSIntUZ+gL4lL7FEOv86r/oJ9BBu5LoqGO21bf7c&#10;oZ761Ku/AAAA//8DAFBLAwQUAAYACAAAACEA1fnIq98AAAAIAQAADwAAAGRycy9kb3ducmV2Lnht&#10;bEyPwU7DMBBE70j8g7VI3KhtWmgb4lRVBZwqJFok1JubbJOo8TqK3ST9e5YT3HY0o9k36Wp0jeix&#10;C7UnA3qiQCDlvqipNPC1f3tYgAjRUmEbT2jgigFW2e1NapPCD/SJ/S6WgksoJNZAFWObSBnyCp0N&#10;E98isXfynbORZVfKorMDl7tGPir1LJ2tiT9UtsVNhfl5d3EG3gc7rKf6td+eT5vrYf/08b3VaMz9&#10;3bh+ARFxjH9h+MVndMiY6egvVATRsFYzThpYqikI9pdzrUEc+ZjNQWap/D8g+wEAAP//AwBQSwEC&#10;LQAUAAYACAAAACEAtoM4kv4AAADhAQAAEwAAAAAAAAAAAAAAAAAAAAAAW0NvbnRlbnRfVHlwZXNd&#10;LnhtbFBLAQItABQABgAIAAAAIQA4/SH/1gAAAJQBAAALAAAAAAAAAAAAAAAAAC8BAABfcmVscy8u&#10;cmVsc1BLAQItABQABgAIAAAAIQD9TvutfQMAAO8KAAAOAAAAAAAAAAAAAAAAAC4CAABkcnMvZTJv&#10;RG9jLnhtbFBLAQItABQABgAIAAAAIQDV+cir3wAAAAgBAAAPAAAAAAAAAAAAAAAAANcFAABkcnMv&#10;ZG93bnJldi54bWxQSwUGAAAAAAQABADzAAAA4wYAAAAA&#10;">
              <v:shape id="Freeform 38" o:spid="_x0000_s1027" style="position:absolute;width:9607;height:44;visibility:visible;mso-wrap-style:square;v-text-anchor:top" coordsize="96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aBwgAAANwAAAAPAAAAZHJzL2Rvd25yZXYueG1sRE9LawIx&#10;EL4X/A9hhN5qogexq1FEEGQppfVxHzfjZnEzWTfR3fbXN4VCb/PxPWex6l0tHtSGyrOG8UiBIC68&#10;qbjUcDxsX2YgQkQ2WHsmDV8UYLUcPC0wM77jT3rsYylSCIcMNdgYm0zKUFhyGEa+IU7cxbcOY4Jt&#10;KU2LXQp3tZwoNZUOK04NFhvaWCqu+7vT8HZ+7+yHPTWKvmOZ57Pp/XbJtX4e9us5iEh9/Bf/uXcm&#10;zVev8PtMukAufwAAAP//AwBQSwECLQAUAAYACAAAACEA2+H2y+4AAACFAQAAEwAAAAAAAAAAAAAA&#10;AAAAAAAAW0NvbnRlbnRfVHlwZXNdLnhtbFBLAQItABQABgAIAAAAIQBa9CxbvwAAABUBAAALAAAA&#10;AAAAAAAAAAAAAB8BAABfcmVscy8ucmVsc1BLAQItABQABgAIAAAAIQAu+TaBwgAAANwAAAAPAAAA&#10;AAAAAAAAAAAAAAcCAABkcnMvZG93bnJldi54bWxQSwUGAAAAAAMAAwC3AAAA9gIAAAAA&#10;" path="m9607,l6913,r-43,l,,,43r6870,l6913,43r2694,l9607,xe" fillcolor="#585858" stroked="f">
                <v:path arrowok="t" o:connecttype="custom" o:connectlocs="9607,0;6913,0;6870,0;0,0;0,43;6870,43;6913,43;9607,43;9607,0" o:connectangles="0,0,0,0,0,0,0,0,0"/>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C434" w14:textId="7E862644" w:rsidR="004C7625" w:rsidRDefault="005A1FCB">
    <w:pPr>
      <w:pStyle w:val="BodyText"/>
      <w:spacing w:line="14" w:lineRule="auto"/>
      <w:rPr>
        <w:i w:val="0"/>
        <w:sz w:val="2"/>
      </w:rPr>
    </w:pPr>
    <w:r>
      <w:rPr>
        <w:noProof/>
      </w:rPr>
      <mc:AlternateContent>
        <mc:Choice Requires="wpg">
          <w:drawing>
            <wp:anchor distT="0" distB="0" distL="114300" distR="114300" simplePos="0" relativeHeight="483747328" behindDoc="0" locked="0" layoutInCell="1" allowOverlap="1" wp14:anchorId="0AE821F6" wp14:editId="54E1C45B">
              <wp:simplePos x="0" y="0"/>
              <wp:positionH relativeFrom="column">
                <wp:posOffset>128270</wp:posOffset>
              </wp:positionH>
              <wp:positionV relativeFrom="paragraph">
                <wp:posOffset>578485</wp:posOffset>
              </wp:positionV>
              <wp:extent cx="9239002" cy="45719"/>
              <wp:effectExtent l="0" t="0" r="635" b="0"/>
              <wp:wrapNone/>
              <wp:docPr id="110" name="Group 37"/>
              <wp:cNvGraphicFramePr/>
              <a:graphic xmlns:a="http://schemas.openxmlformats.org/drawingml/2006/main">
                <a:graphicData uri="http://schemas.microsoft.com/office/word/2010/wordprocessingGroup">
                  <wpg:wgp>
                    <wpg:cNvGrpSpPr/>
                    <wpg:grpSpPr bwMode="auto">
                      <a:xfrm flipV="1">
                        <a:off x="0" y="0"/>
                        <a:ext cx="9239002" cy="45719"/>
                        <a:chOff x="0" y="0"/>
                        <a:chExt cx="9607" cy="44"/>
                      </a:xfrm>
                    </wpg:grpSpPr>
                    <wps:wsp>
                      <wps:cNvPr id="111" name="Freeform 38"/>
                      <wps:cNvSpPr>
                        <a:spLocks/>
                      </wps:cNvSpPr>
                      <wps:spPr bwMode="auto">
                        <a:xfrm>
                          <a:off x="0" y="0"/>
                          <a:ext cx="9607" cy="44"/>
                        </a:xfrm>
                        <a:custGeom>
                          <a:avLst/>
                          <a:gdLst>
                            <a:gd name="T0" fmla="*/ 9607 w 9607"/>
                            <a:gd name="T1" fmla="*/ 0 h 44"/>
                            <a:gd name="T2" fmla="*/ 6913 w 9607"/>
                            <a:gd name="T3" fmla="*/ 0 h 44"/>
                            <a:gd name="T4" fmla="*/ 6870 w 9607"/>
                            <a:gd name="T5" fmla="*/ 0 h 44"/>
                            <a:gd name="T6" fmla="*/ 0 w 9607"/>
                            <a:gd name="T7" fmla="*/ 0 h 44"/>
                            <a:gd name="T8" fmla="*/ 0 w 9607"/>
                            <a:gd name="T9" fmla="*/ 43 h 44"/>
                            <a:gd name="T10" fmla="*/ 6870 w 9607"/>
                            <a:gd name="T11" fmla="*/ 43 h 44"/>
                            <a:gd name="T12" fmla="*/ 6913 w 9607"/>
                            <a:gd name="T13" fmla="*/ 43 h 44"/>
                            <a:gd name="T14" fmla="*/ 9607 w 9607"/>
                            <a:gd name="T15" fmla="*/ 43 h 44"/>
                            <a:gd name="T16" fmla="*/ 9607 w 9607"/>
                            <a:gd name="T17"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07" h="44">
                              <a:moveTo>
                                <a:pt x="9607" y="0"/>
                              </a:moveTo>
                              <a:lnTo>
                                <a:pt x="6913" y="0"/>
                              </a:lnTo>
                              <a:lnTo>
                                <a:pt x="6870" y="0"/>
                              </a:lnTo>
                              <a:lnTo>
                                <a:pt x="0" y="0"/>
                              </a:lnTo>
                              <a:lnTo>
                                <a:pt x="0" y="43"/>
                              </a:lnTo>
                              <a:lnTo>
                                <a:pt x="6870" y="43"/>
                              </a:lnTo>
                              <a:lnTo>
                                <a:pt x="6913" y="43"/>
                              </a:lnTo>
                              <a:lnTo>
                                <a:pt x="9607" y="43"/>
                              </a:lnTo>
                              <a:lnTo>
                                <a:pt x="9607" y="0"/>
                              </a:lnTo>
                              <a:close/>
                            </a:path>
                          </a:pathLst>
                        </a:custGeom>
                        <a:solidFill>
                          <a:srgbClr val="5858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6B48408" id="Group 37" o:spid="_x0000_s1026" style="position:absolute;margin-left:10.1pt;margin-top:45.55pt;width:727.5pt;height:3.6pt;flip:y;z-index:483747328;mso-width-relative:margin;mso-height-relative:margin" coordsize="96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XEjQMAAPkKAAAOAAAAZHJzL2Uyb0RvYy54bWykVttu2zAMfR+wfxD0OGC1nbhpYzQthnYt&#10;BuxSoN3eFVm+YLalSUqc7utHypc6aZIaHQI4knXEyyFN8uJqUxZkLbTJZbWgwYlPiai4jPMqXdCf&#10;j7cfzykxllUxK2QlFvRJGHp1+f7dRa0iMZGZLGKhCQipTFSrBc2sVZHnGZ6JkpkTqUQFh4nUJbOw&#10;1akXa1aD9LLwJr4/82qpY6UlF8bA25vmkF46+UkiuP2RJEZYUiwo2GbdU7vnEp/e5QWLUs1UlvPW&#10;DPYGK0qWV6C0F3XDLCMrnb8QVeZcSyMTe8Jl6ckkyblwPoA3gb/jzZ2WK+V8SaM6VT1NQO0OT28W&#10;y7+v77R6UPcamKhVCly4HVnW32QMAWMrK51nm0SXJCly9Qvi7N6A9WTjqHzqqRQbSzi8nE+mc9+f&#10;UMLhLDw9C+YN1TyDeLy4xbPP3b2Zf9ZeCvGGxyJUDIuBcWgppIt5ZsT8HyMPGVPCEW0iYORekzwG&#10;L4OAkoqVwMKtFgKTkEzP0SpUDzikDYNu1FfJfxs0d+sENwYw+8nEm0cpPEQFi/jK2DshgRYWsfVX&#10;Y0E15F4Mq2bRmv0IKZ+UBWT0B4/MQR6p3V8TizTuYOBnD/NJRkLHPUrsEBDJHjGbB9MDgqYD2H5B&#10;4QAxOz/zDwg6HcD2C5ptIfb7BanUW71fCpSnAWK/lPkAE0730hMMiT7iFmZUr++QrJFcB0OyD8ka&#10;0n0sAYZ8H5I1ZPyYrP2sw5fcJyjLupzlm6pNWlgRhl3Dd8VFSYNlAjMYKshj0BYDQGGGHwADcwie&#10;jgIDNQg+HQUG3xF8NgoMSYVgV/LA7eM2Y+ogGlKjqXevwFsfIfqj4K2XwTg3g9bPYMvRxoc2Thp6&#10;6m431ZRAN12iRSxSzGJ4uyWpoRu4UpZBJwhdcEu5Fo/SISxGuTkHFlxDBnXPgKIaArH0OLo6YHfc&#10;/SsnD7/AEbDxmLBju9PT/e/oew3Xmf8KrudjLG6XDl5II5r8wHC4PtrHBcM5aCBGFnl8mxcFxsPo&#10;dHldaLJmMDCdnuOvzbMtWOG+wkritUYNvnHdDxte0yGXMn6C5qdlM3XBlAiLTOq/lNQwcS2o+bNi&#10;WlBSfKmggc+DMISIWLeBkWECGz08WQ5PWMVB1IJaClUDl9e2GetWSudpBpqaIaWSn2CCSXJskc6+&#10;xqp2AzOEW7n5ClZbA9xw71DPE+vlPwAAAP//AwBQSwMEFAAGAAgAAAAhAE24UFneAAAACQEAAA8A&#10;AABkcnMvZG93bnJldi54bWxMj81OwzAQhO9IvIO1SNyonRCghDhVhQRCiAvhRz268ZJYxOsodtvw&#10;9mxPcNyZ0ew31Wr2g9jjFF0gDdlCgUBqg3XUaXh/e7hYgojJkDVDINTwgxFW9elJZUobDvSK+yZ1&#10;gksolkZDn9JYShnbHr2JizAisfcVJm8Sn1Mn7WQOXO4HmSt1Lb1xxB96M+J9j+13s/MaPtauwOJz&#10;8/yiWsQnKzePjSu0Pj+b13cgEs7pLwxHfEaHmpm2YUc2ikFDrnJOarjNMhBHv7i5YmXLyvISZF3J&#10;/wvqXwAAAP//AwBQSwECLQAUAAYACAAAACEAtoM4kv4AAADhAQAAEwAAAAAAAAAAAAAAAAAAAAAA&#10;W0NvbnRlbnRfVHlwZXNdLnhtbFBLAQItABQABgAIAAAAIQA4/SH/1gAAAJQBAAALAAAAAAAAAAAA&#10;AAAAAC8BAABfcmVscy8ucmVsc1BLAQItABQABgAIAAAAIQCka+XEjQMAAPkKAAAOAAAAAAAAAAAA&#10;AAAAAC4CAABkcnMvZTJvRG9jLnhtbFBLAQItABQABgAIAAAAIQBNuFBZ3gAAAAkBAAAPAAAAAAAA&#10;AAAAAAAAAOcFAABkcnMvZG93bnJldi54bWxQSwUGAAAAAAQABADzAAAA8gYAAAAA&#10;">
              <v:shape id="Freeform 38" o:spid="_x0000_s1027" style="position:absolute;width:9607;height:44;visibility:visible;mso-wrap-style:square;v-text-anchor:top" coordsize="96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qxawgAAANwAAAAPAAAAZHJzL2Rvd25yZXYueG1sRE9Na8JA&#10;EL0L/Q/LCN50kx5E0qxSCkIJIlbtfZods6HZ2TS7muiv7wqCt3m8z8lXg23EhTpfO1aQzhIQxKXT&#10;NVcKjof1dAHCB2SNjWNScCUPq+XLKMdMu56/6LIPlYgh7DNUYEJoMyl9aciin7mWOHIn11kMEXaV&#10;1B32Mdw28jVJ5tJizbHBYEsfhsrf/dkq2Pxse7Mz321Ct1AVxWJ+/jsVSk3Gw/sbiEBDeIof7k8d&#10;56cp3J+JF8jlPwAAAP//AwBQSwECLQAUAAYACAAAACEA2+H2y+4AAACFAQAAEwAAAAAAAAAAAAAA&#10;AAAAAAAAW0NvbnRlbnRfVHlwZXNdLnhtbFBLAQItABQABgAIAAAAIQBa9CxbvwAAABUBAAALAAAA&#10;AAAAAAAAAAAAAB8BAABfcmVscy8ucmVsc1BLAQItABQABgAIAAAAIQBVVqxawgAAANwAAAAPAAAA&#10;AAAAAAAAAAAAAAcCAABkcnMvZG93bnJldi54bWxQSwUGAAAAAAMAAwC3AAAA9gIAAAAA&#10;" path="m9607,l6913,r-43,l,,,43r6870,l6913,43r2694,l9607,xe" fillcolor="#585858" stroked="f">
                <v:path arrowok="t" o:connecttype="custom" o:connectlocs="9607,0;6913,0;6870,0;0,0;0,43;6870,43;6913,43;9607,43;9607,0" o:connectangles="0,0,0,0,0,0,0,0,0"/>
              </v:shap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E4C3" w14:textId="755D1C10" w:rsidR="004C7625" w:rsidRDefault="005A1FCB">
    <w:pPr>
      <w:pStyle w:val="BodyText"/>
      <w:spacing w:line="14" w:lineRule="auto"/>
      <w:rPr>
        <w:i w:val="0"/>
        <w:sz w:val="2"/>
      </w:rPr>
    </w:pPr>
    <w:r>
      <w:rPr>
        <w:noProof/>
      </w:rPr>
      <mc:AlternateContent>
        <mc:Choice Requires="wpg">
          <w:drawing>
            <wp:anchor distT="0" distB="0" distL="114300" distR="114300" simplePos="0" relativeHeight="483751424" behindDoc="0" locked="0" layoutInCell="1" allowOverlap="1" wp14:anchorId="1732947A" wp14:editId="383FAA90">
              <wp:simplePos x="0" y="0"/>
              <wp:positionH relativeFrom="column">
                <wp:posOffset>-18816</wp:posOffset>
              </wp:positionH>
              <wp:positionV relativeFrom="paragraph">
                <wp:posOffset>499411</wp:posOffset>
              </wp:positionV>
              <wp:extent cx="6100445" cy="27940"/>
              <wp:effectExtent l="0" t="0" r="0" b="0"/>
              <wp:wrapNone/>
              <wp:docPr id="114" name="Group 37"/>
              <wp:cNvGraphicFramePr/>
              <a:graphic xmlns:a="http://schemas.openxmlformats.org/drawingml/2006/main">
                <a:graphicData uri="http://schemas.microsoft.com/office/word/2010/wordprocessingGroup">
                  <wpg:wgp>
                    <wpg:cNvGrpSpPr/>
                    <wpg:grpSpPr bwMode="auto">
                      <a:xfrm>
                        <a:off x="0" y="0"/>
                        <a:ext cx="6100445" cy="27940"/>
                        <a:chOff x="0" y="0"/>
                        <a:chExt cx="9607" cy="44"/>
                      </a:xfrm>
                    </wpg:grpSpPr>
                    <wps:wsp>
                      <wps:cNvPr id="115" name="Freeform 38"/>
                      <wps:cNvSpPr>
                        <a:spLocks/>
                      </wps:cNvSpPr>
                      <wps:spPr bwMode="auto">
                        <a:xfrm>
                          <a:off x="0" y="0"/>
                          <a:ext cx="9607" cy="44"/>
                        </a:xfrm>
                        <a:custGeom>
                          <a:avLst/>
                          <a:gdLst>
                            <a:gd name="T0" fmla="*/ 9607 w 9607"/>
                            <a:gd name="T1" fmla="*/ 0 h 44"/>
                            <a:gd name="T2" fmla="*/ 6913 w 9607"/>
                            <a:gd name="T3" fmla="*/ 0 h 44"/>
                            <a:gd name="T4" fmla="*/ 6870 w 9607"/>
                            <a:gd name="T5" fmla="*/ 0 h 44"/>
                            <a:gd name="T6" fmla="*/ 0 w 9607"/>
                            <a:gd name="T7" fmla="*/ 0 h 44"/>
                            <a:gd name="T8" fmla="*/ 0 w 9607"/>
                            <a:gd name="T9" fmla="*/ 43 h 44"/>
                            <a:gd name="T10" fmla="*/ 6870 w 9607"/>
                            <a:gd name="T11" fmla="*/ 43 h 44"/>
                            <a:gd name="T12" fmla="*/ 6913 w 9607"/>
                            <a:gd name="T13" fmla="*/ 43 h 44"/>
                            <a:gd name="T14" fmla="*/ 9607 w 9607"/>
                            <a:gd name="T15" fmla="*/ 43 h 44"/>
                            <a:gd name="T16" fmla="*/ 9607 w 9607"/>
                            <a:gd name="T17"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07" h="44">
                              <a:moveTo>
                                <a:pt x="9607" y="0"/>
                              </a:moveTo>
                              <a:lnTo>
                                <a:pt x="6913" y="0"/>
                              </a:lnTo>
                              <a:lnTo>
                                <a:pt x="6870" y="0"/>
                              </a:lnTo>
                              <a:lnTo>
                                <a:pt x="0" y="0"/>
                              </a:lnTo>
                              <a:lnTo>
                                <a:pt x="0" y="43"/>
                              </a:lnTo>
                              <a:lnTo>
                                <a:pt x="6870" y="43"/>
                              </a:lnTo>
                              <a:lnTo>
                                <a:pt x="6913" y="43"/>
                              </a:lnTo>
                              <a:lnTo>
                                <a:pt x="9607" y="43"/>
                              </a:lnTo>
                              <a:lnTo>
                                <a:pt x="9607" y="0"/>
                              </a:lnTo>
                              <a:close/>
                            </a:path>
                          </a:pathLst>
                        </a:custGeom>
                        <a:solidFill>
                          <a:srgbClr val="5858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6B38835C" id="Group 37" o:spid="_x0000_s1026" style="position:absolute;margin-left:-1.5pt;margin-top:39.3pt;width:480.35pt;height:2.2pt;z-index:483751424" coordsize="96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1c4ewMAAO8KAAAOAAAAZHJzL2Uyb0RvYy54bWykVm1vmzAQ/j5p/8Hyx0krkNCkQaXV1K3V&#10;pL1UWvcDHGMCGmDPdkK6X787A6mTJS3qhAQ2friX5467u7ze1hXZCG1K2aQ0OgspEQ2XWdmsUvrz&#10;4fb9BSXGsiZjlWxESh+FoddXb99ctioRE1nIKhOagJDGJK1KaWGtSoLA8ELUzJxJJRo4zKWumYWt&#10;XgWZZi1Ir6tgEoazoJU6U1pyYQy8/dgd0isnP88Ft9/z3AhLqpSCbdbdtbsv8R5cXbJkpZkqSt6b&#10;wV5hRc3KBpTuRH1klpG1Lv8RVZdcSyNze8ZlHcg8L7lwPoA3UXjgzZ2Wa+V8WSXtSu1oAmoPeHq1&#10;WP5tc6fVD3WvgYlWrYALtyPL9qvMIGBsbaXzbJvrGj0Em8nWEfi4I1BsLeHwchaFYRyfU8LhbDJf&#10;xD3BvIAo/PMVLz713y1m4bz7KI4xJAFLOnWBZxLaB0linngw/8fDj4Ip4eg1CfBwr0mZQQ5HYH/D&#10;avD9VguBqUemF2gVqgcckoVEGPVF8l8Gzd07wY0BzOsoPEkFS/ja2DshXRTY5ouxoBoyLoNVt+jN&#10;foBEz+sK8vhdQFAead2jT/ZsgEUeLCQF6bhHiQNi4iFmi2h6QtDUgx0XFHuI2cU8PCEImN8ZflzQ&#10;bA9x3C9IpRekQFHyEMelLDxMPD1KT+QT/Yxbkc/0KVkjuY58sk/J8ul+LgF8vk/J8hl/TtZx1uFP&#10;3iUoK4ac5dumT1pYEYa9InRFRkmDZQIzGCrIQ9QXA0Bhhp8AA3MIno4CAzUIPh8FBt8RPB8FhqRC&#10;8GIUGFMH0ZAaXb173sWo9xGiPwreewmlbBS89zPacxRCB0b1cdLQSQ97qKYEeugSVbBEMYvhHZak&#10;TWlXyoqUQmHB97XciAfpEBaj3J0DC65LgLonQNX4QCw9jq4BOBwPT+Xk4R84AjYeEw9sD3qG54G+&#10;l3CD+S/gdnyMxR3SwStpRBdwDIfro7u4YDi9BmJkVWa3ZVVhPIxeLW8qTTYMxqTzC7z6xNmDVe4v&#10;bCR+1qnBN677YcPrOuRSZo/Q/LTsZi2YDWFRSP2HkhbmrJSa32umBSXV5wYa+CKKYUog1m3i8/kE&#10;Nto/WfonrOEgKqWWQtXA5Y3thrm10uWqAE2RS7VGfoC5JS+xRTr7Oqv6DcwQbuWmKljtjW3+3qGe&#10;5tSrvwAAAP//AwBQSwMEFAAGAAgAAAAhAEjqetffAAAACAEAAA8AAABkcnMvZG93bnJldi54bWxM&#10;j0FLw0AQhe+C/2EZwVu7iaVNjNmUUtRTEWwF8TbNTpPQ7G7IbpP03zue7HH4hve+l68n04qBet84&#10;qyCeRyDIlk43tlLwdXibpSB8QKuxdZYUXMnDuri/yzHTbrSfNOxDJTjE+gwV1CF0mZS+rMmgn7uO&#10;LLOT6w0GPvtK6h5HDjetfIqilTTYWG6osaNtTeV5fzEK3kccN4v4ddidT9vrz2H58b2LSanHh2nz&#10;AiLQFP6f4U+f1aFgp6O7WO1Fq2C24ClBQZKuQDB/XiYJiKOClIEscnk7oPgFAAD//wMAUEsBAi0A&#10;FAAGAAgAAAAhALaDOJL+AAAA4QEAABMAAAAAAAAAAAAAAAAAAAAAAFtDb250ZW50X1R5cGVzXS54&#10;bWxQSwECLQAUAAYACAAAACEAOP0h/9YAAACUAQAACwAAAAAAAAAAAAAAAAAvAQAAX3JlbHMvLnJl&#10;bHNQSwECLQAUAAYACAAAACEAlidXOHsDAADvCgAADgAAAAAAAAAAAAAAAAAuAgAAZHJzL2Uyb0Rv&#10;Yy54bWxQSwECLQAUAAYACAAAACEASOp6198AAAAIAQAADwAAAAAAAAAAAAAAAADVBQAAZHJzL2Rv&#10;d25yZXYueG1sUEsFBgAAAAAEAAQA8wAAAOEGAAAAAA==&#10;">
              <v:shape id="Freeform 38" o:spid="_x0000_s1027" style="position:absolute;width:9607;height:44;visibility:visible;mso-wrap-style:square;v-text-anchor:top" coordsize="96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apZwgAAANwAAAAPAAAAZHJzL2Rvd25yZXYueG1sRE/fa8Iw&#10;EH4X9j+EG+xtTR1MpJoWEYRRxtjcfD+bsyk2l9pEW/3rl8HAt/v4ft6yGG0rLtT7xrGCaZKCIK6c&#10;brhW8PO9eZ6D8AFZY+uYFFzJQ5E/TJaYaTfwF122oRYxhH2GCkwIXSalrwxZ9InriCN3cL3FEGFf&#10;S93jEMNtK1/SdCYtNhwbDHa0NlQdt2er4H3/MZhPs+tSuoW6LOez8+lQKvX0OK4WIAKN4S7+d7/p&#10;OH/6Cn/PxAtk/gsAAP//AwBQSwECLQAUAAYACAAAACEA2+H2y+4AAACFAQAAEwAAAAAAAAAAAAAA&#10;AAAAAAAAW0NvbnRlbnRfVHlwZXNdLnhtbFBLAQItABQABgAIAAAAIQBa9CxbvwAAABUBAAALAAAA&#10;AAAAAAAAAAAAAB8BAABfcmVscy8ucmVsc1BLAQItABQABgAIAAAAIQAqbapZwgAAANwAAAAPAAAA&#10;AAAAAAAAAAAAAAcCAABkcnMvZG93bnJldi54bWxQSwUGAAAAAAMAAwC3AAAA9gIAAAAA&#10;" path="m9607,l6913,r-43,l,,,43r6870,l6913,43r2694,l9607,xe" fillcolor="#585858" stroked="f">
                <v:path arrowok="t" o:connecttype="custom" o:connectlocs="9607,0;6913,0;6870,0;0,0;0,43;6870,43;6913,43;9607,43;9607,0" o:connectangles="0,0,0,0,0,0,0,0,0"/>
              </v:shap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3ABC9" w14:textId="577FBADD" w:rsidR="004C7625" w:rsidRDefault="005A1FCB">
    <w:pPr>
      <w:pStyle w:val="BodyText"/>
      <w:bidi/>
      <w:spacing w:line="14" w:lineRule="auto"/>
      <w:rPr>
        <w:i w:val="0"/>
        <w:rtl/>
      </w:rPr>
    </w:pPr>
    <w:r>
      <w:rPr>
        <w:noProof/>
      </w:rPr>
      <mc:AlternateContent>
        <mc:Choice Requires="wpg">
          <w:drawing>
            <wp:anchor distT="0" distB="0" distL="114300" distR="114300" simplePos="0" relativeHeight="483753472" behindDoc="0" locked="0" layoutInCell="1" allowOverlap="1" wp14:anchorId="28ABD0E7" wp14:editId="5A3088D9">
              <wp:simplePos x="0" y="0"/>
              <wp:positionH relativeFrom="column">
                <wp:posOffset>124460</wp:posOffset>
              </wp:positionH>
              <wp:positionV relativeFrom="paragraph">
                <wp:posOffset>45611</wp:posOffset>
              </wp:positionV>
              <wp:extent cx="9239002" cy="45719"/>
              <wp:effectExtent l="0" t="0" r="635" b="0"/>
              <wp:wrapNone/>
              <wp:docPr id="116" name="Group 37"/>
              <wp:cNvGraphicFramePr/>
              <a:graphic xmlns:a="http://schemas.openxmlformats.org/drawingml/2006/main">
                <a:graphicData uri="http://schemas.microsoft.com/office/word/2010/wordprocessingGroup">
                  <wpg:wgp>
                    <wpg:cNvGrpSpPr/>
                    <wpg:grpSpPr bwMode="auto">
                      <a:xfrm flipV="1">
                        <a:off x="0" y="0"/>
                        <a:ext cx="9239002" cy="45719"/>
                        <a:chOff x="0" y="0"/>
                        <a:chExt cx="9607" cy="44"/>
                      </a:xfrm>
                    </wpg:grpSpPr>
                    <wps:wsp>
                      <wps:cNvPr id="117" name="Freeform 38"/>
                      <wps:cNvSpPr>
                        <a:spLocks/>
                      </wps:cNvSpPr>
                      <wps:spPr bwMode="auto">
                        <a:xfrm>
                          <a:off x="0" y="0"/>
                          <a:ext cx="9607" cy="44"/>
                        </a:xfrm>
                        <a:custGeom>
                          <a:avLst/>
                          <a:gdLst>
                            <a:gd name="T0" fmla="*/ 9607 w 9607"/>
                            <a:gd name="T1" fmla="*/ 0 h 44"/>
                            <a:gd name="T2" fmla="*/ 6913 w 9607"/>
                            <a:gd name="T3" fmla="*/ 0 h 44"/>
                            <a:gd name="T4" fmla="*/ 6870 w 9607"/>
                            <a:gd name="T5" fmla="*/ 0 h 44"/>
                            <a:gd name="T6" fmla="*/ 0 w 9607"/>
                            <a:gd name="T7" fmla="*/ 0 h 44"/>
                            <a:gd name="T8" fmla="*/ 0 w 9607"/>
                            <a:gd name="T9" fmla="*/ 43 h 44"/>
                            <a:gd name="T10" fmla="*/ 6870 w 9607"/>
                            <a:gd name="T11" fmla="*/ 43 h 44"/>
                            <a:gd name="T12" fmla="*/ 6913 w 9607"/>
                            <a:gd name="T13" fmla="*/ 43 h 44"/>
                            <a:gd name="T14" fmla="*/ 9607 w 9607"/>
                            <a:gd name="T15" fmla="*/ 43 h 44"/>
                            <a:gd name="T16" fmla="*/ 9607 w 9607"/>
                            <a:gd name="T17"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07" h="44">
                              <a:moveTo>
                                <a:pt x="9607" y="0"/>
                              </a:moveTo>
                              <a:lnTo>
                                <a:pt x="6913" y="0"/>
                              </a:lnTo>
                              <a:lnTo>
                                <a:pt x="6870" y="0"/>
                              </a:lnTo>
                              <a:lnTo>
                                <a:pt x="0" y="0"/>
                              </a:lnTo>
                              <a:lnTo>
                                <a:pt x="0" y="43"/>
                              </a:lnTo>
                              <a:lnTo>
                                <a:pt x="6870" y="43"/>
                              </a:lnTo>
                              <a:lnTo>
                                <a:pt x="6913" y="43"/>
                              </a:lnTo>
                              <a:lnTo>
                                <a:pt x="9607" y="43"/>
                              </a:lnTo>
                              <a:lnTo>
                                <a:pt x="9607" y="0"/>
                              </a:lnTo>
                              <a:close/>
                            </a:path>
                          </a:pathLst>
                        </a:custGeom>
                        <a:solidFill>
                          <a:srgbClr val="5858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3B5F527" id="Group 37" o:spid="_x0000_s1026" style="position:absolute;margin-left:9.8pt;margin-top:3.6pt;width:727.5pt;height:3.6pt;flip:y;z-index:483753472;mso-width-relative:margin;mso-height-relative:margin" coordsize="96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Ep2jgMAAPkKAAAOAAAAZHJzL2Uyb0RvYy54bWykVu9v2zYQ/T5g/wOhjwUWSbbjxEKcYmiX&#10;YEC3FWi27zRF/cAkUSNpy+lfv3eU5DCu7QgtDMik+Ph49+7Eu7v3+7piO6lNqZp1EF9FAZONUGnZ&#10;5Ovg76eHX24DZixvUl6pRq6DZ2mC9/c//3TXtYmcqUJVqdQMJI1JunYdFNa2SRgaUciamyvVygaL&#10;mdI1t5jqPEw178BeV+EsipZhp3TaaiWkMXj7sV8M7h1/lklh/8oyIy2r1gFss+6p3XNDz/D+jie5&#10;5m1RisEM/h1W1LxscOiB6iO3nG11+Q1VXQqtjMrslVB1qLKsFNL5AG/i6MibR622rfMlT7q8PcgE&#10;aY90+m5a8efuUbdf2s8aSnRtDi3cjG26P1SKgPGtVc6zfaZrllVl+w/i7N7AerZ3Uj4fpJR7ywRe&#10;rmbzVRTNAiawtri+iVe91KJAPL7ZJYrfxn3L6GbYtKAdIU/oYAw848hSpIt5UcT8mCJfCt5KJ7RJ&#10;oMhnzcoUXsYwpeE1VHjQUlISsvktWUXHA0eyUdBN+0mJfw2Z+2qFJgaY02LSzosSnpOCJ2Jr7KNU&#10;kIUnfPfJWByN3Esx6geD2U9I+ayukNHvQrYCH+vcXx+LPB1hsQeLWMEWTntiHBGI5IFouYrnZ4jm&#10;Huw00cJDLG9vojNE1x7sNNHyFeK0X4jfwerTLLiePMRplpWHWcxPyhP7Ql9wK/aVPsc1UevYF/sc&#10;ly/3pQTw9T7H5St+ieu06viSDwnKizFnxb4ZkhYjxqlqRO5yaZWha4IyGDfIUzxcBkBRhp8BQzkC&#10;zyeBIQ2BryeB4TuBbyaBkVQEdlce3L5sM6UOoZEa/X33BnzwEdGfBB+8jKe5GQ9+4ubz2Hsfhjhp&#10;1NTjaqoDhmq6oT08abml8I5D1qEauKusQCVYuODWaieflENYinK/DhVcQcZxL4Cq8YF09Ti5RuC4&#10;PP63jo++wAmw6ZjFqPZ4zvh/dN5buNH8N3AHPabijuUQlTKyjyCFw9XRQ1wonF4BMaoq04eyqige&#10;RuebD5VmO46G6fqWfkMmvIJV7itsFG3rj6E3rvpRwesr5Ealzyh+WvVdF7pEDAqlvwasQ8e1Dsx/&#10;W65lwKrfGxTwVbxYICLWTdAyzDDR/srGX+GNANU6sAFuDRp+sH1bt211mRc4qW9SGvUrOpispBLp&#10;7OutGiboIdzI9VcYvWrg/LlDvXSs9/8DAAD//wMAUEsDBBQABgAIAAAAIQAZFtfA3AAAAAgBAAAP&#10;AAAAZHJzL2Rvd25yZXYueG1sTI/NTsMwEITvSH0Ha5G4UYfKaiHEqapKIIR6IfyoRzdeEot4HcVu&#10;G96+mxPcdnZGs98W69F34oRDdIE03M0zEEh1sI4aDR/vT7f3IGIyZE0XCDX8YoR1ObsqTG7Dmd7w&#10;VKVGcAnF3GhoU+pzKWPdojdxHnok9r7D4E1iOTTSDubM5b6TiyxbSm8c8YXW9Lhtsf6pjl7D58Yp&#10;VF/7111WI75YuX+unNL65nrcPIJIOKa/MEz4jA4lMx3CkWwUHeuHJSc1rBYgJlutFC8O06RAloX8&#10;/0B5AQAA//8DAFBLAQItABQABgAIAAAAIQC2gziS/gAAAOEBAAATAAAAAAAAAAAAAAAAAAAAAABb&#10;Q29udGVudF9UeXBlc10ueG1sUEsBAi0AFAAGAAgAAAAhADj9If/WAAAAlAEAAAsAAAAAAAAAAAAA&#10;AAAALwEAAF9yZWxzLy5yZWxzUEsBAi0AFAAGAAgAAAAhADhoSnaOAwAA+QoAAA4AAAAAAAAAAAAA&#10;AAAALgIAAGRycy9lMm9Eb2MueG1sUEsBAi0AFAAGAAgAAAAhABkW18DcAAAACAEAAA8AAAAAAAAA&#10;AAAAAAAA6AUAAGRycy9kb3ducmV2LnhtbFBLBQYAAAAABAAEAPMAAADxBgAAAAA=&#10;">
              <v:shape id="Freeform 38" o:spid="_x0000_s1027" style="position:absolute;width:9607;height:44;visibility:visible;mso-wrap-style:square;v-text-anchor:top" coordsize="96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5G1wwAAANwAAAAPAAAAZHJzL2Rvd25yZXYueG1sRE9Na8JA&#10;EL0L/Q/LFHprNvagkroJpVAooYhVex+zYzaYnU2zq4n+erdQ8DaP9znLYrStOFPvG8cKpkkKgrhy&#10;uuFawW778bwA4QOyxtYxKbiQhyJ/mCwx027gbzpvQi1iCPsMFZgQukxKXxmy6BPXEUfu4HqLIcK+&#10;lrrHIYbbVr6k6UxabDg2GOzo3VB13Jysgq/9ajBr89OldA11WS5mp99DqdTT4/j2CiLQGO7if/en&#10;jvOnc/h7Jl4g8xsAAAD//wMAUEsBAi0AFAAGAAgAAAAhANvh9svuAAAAhQEAABMAAAAAAAAAAAAA&#10;AAAAAAAAAFtDb250ZW50X1R5cGVzXS54bWxQSwECLQAUAAYACAAAACEAWvQsW78AAAAVAQAACwAA&#10;AAAAAAAAAAAAAAAfAQAAX3JlbHMvLnJlbHNQSwECLQAUAAYACAAAACEAtfORtcMAAADcAAAADwAA&#10;AAAAAAAAAAAAAAAHAgAAZHJzL2Rvd25yZXYueG1sUEsFBgAAAAADAAMAtwAAAPcCAAAAAA==&#10;" path="m9607,l6913,r-43,l,,,43r6870,l6913,43r2694,l9607,xe" fillcolor="#585858" stroked="f">
                <v:path arrowok="t" o:connecttype="custom" o:connectlocs="9607,0;6913,0;6870,0;0,0;0,43;6870,43;6913,43;9607,43;9607,0" o:connectangles="0,0,0,0,0,0,0,0,0"/>
              </v:shap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FEAC9" w14:textId="787FD393" w:rsidR="004C7625" w:rsidRDefault="005A1FCB">
    <w:pPr>
      <w:pStyle w:val="BodyText"/>
      <w:bidi/>
      <w:spacing w:line="14" w:lineRule="auto"/>
      <w:rPr>
        <w:i w:val="0"/>
        <w:rtl/>
      </w:rPr>
    </w:pPr>
    <w:r>
      <w:rPr>
        <w:noProof/>
      </w:rPr>
      <mc:AlternateContent>
        <mc:Choice Requires="wpg">
          <w:drawing>
            <wp:anchor distT="0" distB="0" distL="114300" distR="114300" simplePos="0" relativeHeight="483757568" behindDoc="0" locked="0" layoutInCell="1" allowOverlap="1" wp14:anchorId="5AE4A5EA" wp14:editId="10BDDC99">
              <wp:simplePos x="0" y="0"/>
              <wp:positionH relativeFrom="column">
                <wp:posOffset>100330</wp:posOffset>
              </wp:positionH>
              <wp:positionV relativeFrom="paragraph">
                <wp:posOffset>0</wp:posOffset>
              </wp:positionV>
              <wp:extent cx="6100445" cy="27940"/>
              <wp:effectExtent l="0" t="0" r="0" b="0"/>
              <wp:wrapNone/>
              <wp:docPr id="120" name="Group 37"/>
              <wp:cNvGraphicFramePr/>
              <a:graphic xmlns:a="http://schemas.openxmlformats.org/drawingml/2006/main">
                <a:graphicData uri="http://schemas.microsoft.com/office/word/2010/wordprocessingGroup">
                  <wpg:wgp>
                    <wpg:cNvGrpSpPr/>
                    <wpg:grpSpPr bwMode="auto">
                      <a:xfrm>
                        <a:off x="0" y="0"/>
                        <a:ext cx="6100445" cy="27940"/>
                        <a:chOff x="0" y="0"/>
                        <a:chExt cx="9607" cy="44"/>
                      </a:xfrm>
                    </wpg:grpSpPr>
                    <wps:wsp>
                      <wps:cNvPr id="121" name="Freeform 38"/>
                      <wps:cNvSpPr>
                        <a:spLocks/>
                      </wps:cNvSpPr>
                      <wps:spPr bwMode="auto">
                        <a:xfrm>
                          <a:off x="0" y="0"/>
                          <a:ext cx="9607" cy="44"/>
                        </a:xfrm>
                        <a:custGeom>
                          <a:avLst/>
                          <a:gdLst>
                            <a:gd name="T0" fmla="*/ 9607 w 9607"/>
                            <a:gd name="T1" fmla="*/ 0 h 44"/>
                            <a:gd name="T2" fmla="*/ 6913 w 9607"/>
                            <a:gd name="T3" fmla="*/ 0 h 44"/>
                            <a:gd name="T4" fmla="*/ 6870 w 9607"/>
                            <a:gd name="T5" fmla="*/ 0 h 44"/>
                            <a:gd name="T6" fmla="*/ 0 w 9607"/>
                            <a:gd name="T7" fmla="*/ 0 h 44"/>
                            <a:gd name="T8" fmla="*/ 0 w 9607"/>
                            <a:gd name="T9" fmla="*/ 43 h 44"/>
                            <a:gd name="T10" fmla="*/ 6870 w 9607"/>
                            <a:gd name="T11" fmla="*/ 43 h 44"/>
                            <a:gd name="T12" fmla="*/ 6913 w 9607"/>
                            <a:gd name="T13" fmla="*/ 43 h 44"/>
                            <a:gd name="T14" fmla="*/ 9607 w 9607"/>
                            <a:gd name="T15" fmla="*/ 43 h 44"/>
                            <a:gd name="T16" fmla="*/ 9607 w 9607"/>
                            <a:gd name="T17"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07" h="44">
                              <a:moveTo>
                                <a:pt x="9607" y="0"/>
                              </a:moveTo>
                              <a:lnTo>
                                <a:pt x="6913" y="0"/>
                              </a:lnTo>
                              <a:lnTo>
                                <a:pt x="6870" y="0"/>
                              </a:lnTo>
                              <a:lnTo>
                                <a:pt x="0" y="0"/>
                              </a:lnTo>
                              <a:lnTo>
                                <a:pt x="0" y="43"/>
                              </a:lnTo>
                              <a:lnTo>
                                <a:pt x="6870" y="43"/>
                              </a:lnTo>
                              <a:lnTo>
                                <a:pt x="6913" y="43"/>
                              </a:lnTo>
                              <a:lnTo>
                                <a:pt x="9607" y="43"/>
                              </a:lnTo>
                              <a:lnTo>
                                <a:pt x="9607" y="0"/>
                              </a:lnTo>
                              <a:close/>
                            </a:path>
                          </a:pathLst>
                        </a:custGeom>
                        <a:solidFill>
                          <a:srgbClr val="5858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2148D45D" id="Group 37" o:spid="_x0000_s1026" style="position:absolute;margin-left:7.9pt;margin-top:0;width:480.35pt;height:2.2pt;z-index:483757568" coordsize="96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RiYewMAAO8KAAAOAAAAZHJzL2Uyb0RvYy54bWykVm1vmzAQ/j5p/8Hyx0krkNCkQaXV1K3V&#10;pL1UWvcDHGMCGmDPdkK6X787A6mTJS3qhAQ2fjjfPffgu8vrbV2RjdCmlE1Ko7OQEtFwmZXNKqU/&#10;H27fX1BiLGsyVslGpPRRGHp99fbNZasSMZGFrDKhCRhpTNKqlBbWqiQIDC9EzcyZVKKBxVzqmlmY&#10;6lWQadaC9boKJmE4C1qpM6UlF8bA24/dIr1y9vNccPs9z42wpEop+GbdXbv7Eu/B1SVLVpqpouS9&#10;G+wVXtSsbGDTnamPzDKy1uU/puqSa2lkbs+4rAOZ5yUXLgaIJgoPornTcq1cLKukXakdTUDtAU+v&#10;Nsu/be60+qHuNTDRqhVw4WZk2X6VGSSMra10kW1zXWOE4DPZOgIfdwSKrSUcXs6iMIzjc0o4rE3m&#10;i7gnmBeQhX++4sWn/rvFLJx3H8UxpiRgSbdd4LmE/oFIzBMP5v94+FEwJRy9JgEe7jUpM9DwJKKk&#10;YTXEfquFQOmR6QV6hdsDDslCIoz6Ivkvg+7ureDEAOZ1FJ6kgiV8beydkC4LbPPFWNgaFJfBqBv0&#10;bj+A0PO6Ah2/CwjaI6179GLPBhjEuYOFpCAd92hxQEw8xGwRTU8Ymnqw44ZiDzG7mIcnDIFyXvBo&#10;toc4HhdI6QUrcCh5iONWFh4mnh6lJ/KJfiasyGf6lK2RXEc+2ads+XQ/JwCf71O2fMafs3WcdfiT&#10;dwJlxaBZvm160cKIMKwVoTtklDR4TKCC4QR5iPrDAFCo8BNgYA7B01FgoAbB56PAEDuC56PAICoE&#10;L0aBUTqIBml0593zIUZ9jJD9UfA+ymhcmFEfZ7QXKKQOnOrzpKGSHtZQTQnU0CV6xBLFLKZ3GJI2&#10;pd1RVqQUDhZ8X8uNeJAOYTHL3Tqw4KoEbPcEqBofiEePo2sADsvDUzl7+AeOgI3HxAPbwz7D82C/&#10;l3CD+y/gdnyMxR3SwStpRKcPTIero7u8YDq9AmJkVWa3ZVVhPoxeLW8qTTYM2qTzC7x6ne3BKvcX&#10;NhI/67bBN676YcHrKuRSZo9Q/LTsei3oDWFQSP2Hkhb6rJSa32umBSXV5wYK+CKKoUsg1k3i8/kE&#10;JtpfWforrOFgKqWWwqmBwxvbNXNrpctVATtFTmqN/AB9S15iiXT+dV71E+gh3Mh1VTDaa9v8uUM9&#10;9alXfwEAAP//AwBQSwMEFAAGAAgAAAAhAFD7sjfcAAAABQEAAA8AAABkcnMvZG93bnJldi54bWxM&#10;j0FLw0AUhO+C/2F5gje7iTZVYzalFPVUCraCeHtNXpPQ7NuQ3Sbpv/d50uMww8w32XKyrRqo941j&#10;A/EsAkVcuLLhysDn/u3uCZQPyCW2jsnAhTws8+urDNPSjfxBwy5USkrYp2igDqFLtfZFTRb9zHXE&#10;4h1dbzGI7Ctd9jhKuW31fRQttMWGZaHGjtY1Fafd2Rp4H3FcPcSvw+Z0XF++98n2axOTMbc30+oF&#10;VKAp/IXhF1/QIRemgztz6VUrOhHyYEAOifv8uEhAHQzM56DzTP+nz38AAAD//wMAUEsBAi0AFAAG&#10;AAgAAAAhALaDOJL+AAAA4QEAABMAAAAAAAAAAAAAAAAAAAAAAFtDb250ZW50X1R5cGVzXS54bWxQ&#10;SwECLQAUAAYACAAAACEAOP0h/9YAAACUAQAACwAAAAAAAAAAAAAAAAAvAQAAX3JlbHMvLnJlbHNQ&#10;SwECLQAUAAYACAAAACEASJ0YmHsDAADvCgAADgAAAAAAAAAAAAAAAAAuAgAAZHJzL2Uyb0RvYy54&#10;bWxQSwECLQAUAAYACAAAACEAUPuyN9wAAAAFAQAADwAAAAAAAAAAAAAAAADVBQAAZHJzL2Rvd25y&#10;ZXYueG1sUEsFBgAAAAAEAAQA8wAAAN4GAAAAAA==&#10;">
              <v:shape id="Freeform 38" o:spid="_x0000_s1027" style="position:absolute;width:9607;height:44;visibility:visible;mso-wrap-style:square;v-text-anchor:top" coordsize="96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mbnwQAAANwAAAAPAAAAZHJzL2Rvd25yZXYueG1sRE9Ni8Iw&#10;EL0L+x/CLOxNUz2IVKOIIEhZFnX1PjZjU2wmtYm26683grC3ebzPmS06W4k7Nb50rGA4SEAQ506X&#10;XCg4/K77ExA+IGusHJOCP/KwmH/0Zphq1/KO7vtQiBjCPkUFJoQ6ldLnhiz6gauJI3d2jcUQYVNI&#10;3WAbw20lR0kylhZLjg0Ga1oZyi/7m1XwffppzdYc64Qeociyyfh2PWdKfX12yymIQF34F7/dGx3n&#10;j4bweiZeIOdPAAAA//8DAFBLAQItABQABgAIAAAAIQDb4fbL7gAAAIUBAAATAAAAAAAAAAAAAAAA&#10;AAAAAABbQ29udGVudF9UeXBlc10ueG1sUEsBAi0AFAAGAAgAAAAhAFr0LFu/AAAAFQEAAAsAAAAA&#10;AAAAAAAAAAAAHwEAAF9yZWxzLy5yZWxzUEsBAi0AFAAGAAgAAAAhAJs6ZufBAAAA3AAAAA8AAAAA&#10;AAAAAAAAAAAABwIAAGRycy9kb3ducmV2LnhtbFBLBQYAAAAAAwADALcAAAD1AgAAAAA=&#10;" path="m9607,l6913,r-43,l,,,43r6870,l6913,43r2694,l9607,xe" fillcolor="#585858" stroked="f">
                <v:path arrowok="t" o:connecttype="custom" o:connectlocs="9607,0;6913,0;6870,0;0,0;0,43;6870,43;6913,43;9607,43;9607,0" o:connectangles="0,0,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5F5"/>
    <w:multiLevelType w:val="hybridMultilevel"/>
    <w:tmpl w:val="20B62F60"/>
    <w:lvl w:ilvl="0" w:tplc="034031C2">
      <w:numFmt w:val="bullet"/>
      <w:lvlText w:val=""/>
      <w:lvlJc w:val="left"/>
      <w:pPr>
        <w:ind w:left="500" w:hanging="361"/>
      </w:pPr>
      <w:rPr>
        <w:rFonts w:ascii="Wingdings" w:eastAsia="Wingdings" w:hAnsi="Wingdings" w:cs="Wingdings" w:hint="default"/>
        <w:color w:val="C00000"/>
        <w:w w:val="99"/>
        <w:sz w:val="20"/>
        <w:szCs w:val="20"/>
        <w:lang w:val="en-US" w:eastAsia="en-US" w:bidi="ar-SA"/>
      </w:rPr>
    </w:lvl>
    <w:lvl w:ilvl="1" w:tplc="5AD6518C">
      <w:numFmt w:val="bullet"/>
      <w:lvlText w:val="•"/>
      <w:lvlJc w:val="left"/>
      <w:pPr>
        <w:ind w:left="899" w:hanging="361"/>
      </w:pPr>
      <w:rPr>
        <w:rFonts w:hint="default"/>
        <w:lang w:val="en-US" w:eastAsia="en-US" w:bidi="ar-SA"/>
      </w:rPr>
    </w:lvl>
    <w:lvl w:ilvl="2" w:tplc="CCDC8AFE">
      <w:numFmt w:val="bullet"/>
      <w:lvlText w:val="•"/>
      <w:lvlJc w:val="left"/>
      <w:pPr>
        <w:ind w:left="1298" w:hanging="361"/>
      </w:pPr>
      <w:rPr>
        <w:rFonts w:hint="default"/>
        <w:lang w:val="en-US" w:eastAsia="en-US" w:bidi="ar-SA"/>
      </w:rPr>
    </w:lvl>
    <w:lvl w:ilvl="3" w:tplc="9D381EEE">
      <w:numFmt w:val="bullet"/>
      <w:lvlText w:val="•"/>
      <w:lvlJc w:val="left"/>
      <w:pPr>
        <w:ind w:left="1698" w:hanging="361"/>
      </w:pPr>
      <w:rPr>
        <w:rFonts w:hint="default"/>
        <w:lang w:val="en-US" w:eastAsia="en-US" w:bidi="ar-SA"/>
      </w:rPr>
    </w:lvl>
    <w:lvl w:ilvl="4" w:tplc="F2E000CE">
      <w:numFmt w:val="bullet"/>
      <w:lvlText w:val="•"/>
      <w:lvlJc w:val="left"/>
      <w:pPr>
        <w:ind w:left="2097" w:hanging="361"/>
      </w:pPr>
      <w:rPr>
        <w:rFonts w:hint="default"/>
        <w:lang w:val="en-US" w:eastAsia="en-US" w:bidi="ar-SA"/>
      </w:rPr>
    </w:lvl>
    <w:lvl w:ilvl="5" w:tplc="1D361D56">
      <w:numFmt w:val="bullet"/>
      <w:lvlText w:val="•"/>
      <w:lvlJc w:val="left"/>
      <w:pPr>
        <w:ind w:left="2497" w:hanging="361"/>
      </w:pPr>
      <w:rPr>
        <w:rFonts w:hint="default"/>
        <w:lang w:val="en-US" w:eastAsia="en-US" w:bidi="ar-SA"/>
      </w:rPr>
    </w:lvl>
    <w:lvl w:ilvl="6" w:tplc="EADA3AD8">
      <w:numFmt w:val="bullet"/>
      <w:lvlText w:val="•"/>
      <w:lvlJc w:val="left"/>
      <w:pPr>
        <w:ind w:left="2896" w:hanging="361"/>
      </w:pPr>
      <w:rPr>
        <w:rFonts w:hint="default"/>
        <w:lang w:val="en-US" w:eastAsia="en-US" w:bidi="ar-SA"/>
      </w:rPr>
    </w:lvl>
    <w:lvl w:ilvl="7" w:tplc="CA04ABC6">
      <w:numFmt w:val="bullet"/>
      <w:lvlText w:val="•"/>
      <w:lvlJc w:val="left"/>
      <w:pPr>
        <w:ind w:left="3295" w:hanging="361"/>
      </w:pPr>
      <w:rPr>
        <w:rFonts w:hint="default"/>
        <w:lang w:val="en-US" w:eastAsia="en-US" w:bidi="ar-SA"/>
      </w:rPr>
    </w:lvl>
    <w:lvl w:ilvl="8" w:tplc="75D8469E">
      <w:numFmt w:val="bullet"/>
      <w:lvlText w:val="•"/>
      <w:lvlJc w:val="left"/>
      <w:pPr>
        <w:ind w:left="3695" w:hanging="361"/>
      </w:pPr>
      <w:rPr>
        <w:rFonts w:hint="default"/>
        <w:lang w:val="en-US" w:eastAsia="en-US" w:bidi="ar-SA"/>
      </w:rPr>
    </w:lvl>
  </w:abstractNum>
  <w:abstractNum w:abstractNumId="1" w15:restartNumberingAfterBreak="0">
    <w:nsid w:val="04043498"/>
    <w:multiLevelType w:val="multilevel"/>
    <w:tmpl w:val="F006CC56"/>
    <w:lvl w:ilvl="0">
      <w:start w:val="2"/>
      <w:numFmt w:val="decimal"/>
      <w:lvlText w:val="%1"/>
      <w:lvlJc w:val="left"/>
      <w:pPr>
        <w:ind w:left="2023" w:hanging="720"/>
      </w:pPr>
      <w:rPr>
        <w:rFonts w:hint="default"/>
        <w:lang w:val="en-US" w:eastAsia="en-US" w:bidi="ar-SA"/>
      </w:rPr>
    </w:lvl>
    <w:lvl w:ilvl="1">
      <w:start w:val="2"/>
      <w:numFmt w:val="decimal"/>
      <w:lvlText w:val="%1.%2"/>
      <w:lvlJc w:val="left"/>
      <w:pPr>
        <w:ind w:left="2023" w:hanging="720"/>
      </w:pPr>
      <w:rPr>
        <w:rFonts w:hint="default"/>
        <w:lang w:val="en-US" w:eastAsia="en-US" w:bidi="ar-SA"/>
      </w:rPr>
    </w:lvl>
    <w:lvl w:ilvl="2">
      <w:start w:val="1"/>
      <w:numFmt w:val="decimal"/>
      <w:lvlText w:val="%1.%2.%3"/>
      <w:lvlJc w:val="left"/>
      <w:pPr>
        <w:ind w:left="2023" w:hanging="720"/>
      </w:pPr>
      <w:rPr>
        <w:rFonts w:ascii="Arial" w:eastAsia="Arial" w:hAnsi="Arial" w:cs="Arial" w:hint="default"/>
        <w:b/>
        <w:bCs/>
        <w:color w:val="585858"/>
        <w:sz w:val="24"/>
        <w:szCs w:val="24"/>
        <w:lang w:val="en-US" w:eastAsia="en-US" w:bidi="ar-SA"/>
      </w:rPr>
    </w:lvl>
    <w:lvl w:ilvl="3">
      <w:numFmt w:val="bullet"/>
      <w:lvlText w:val="•"/>
      <w:lvlJc w:val="left"/>
      <w:pPr>
        <w:ind w:left="4985" w:hanging="720"/>
      </w:pPr>
      <w:rPr>
        <w:rFonts w:hint="default"/>
        <w:lang w:val="en-US" w:eastAsia="en-US" w:bidi="ar-SA"/>
      </w:rPr>
    </w:lvl>
    <w:lvl w:ilvl="4">
      <w:numFmt w:val="bullet"/>
      <w:lvlText w:val="•"/>
      <w:lvlJc w:val="left"/>
      <w:pPr>
        <w:ind w:left="5974" w:hanging="720"/>
      </w:pPr>
      <w:rPr>
        <w:rFonts w:hint="default"/>
        <w:lang w:val="en-US" w:eastAsia="en-US" w:bidi="ar-SA"/>
      </w:rPr>
    </w:lvl>
    <w:lvl w:ilvl="5">
      <w:numFmt w:val="bullet"/>
      <w:lvlText w:val="•"/>
      <w:lvlJc w:val="left"/>
      <w:pPr>
        <w:ind w:left="6963" w:hanging="720"/>
      </w:pPr>
      <w:rPr>
        <w:rFonts w:hint="default"/>
        <w:lang w:val="en-US" w:eastAsia="en-US" w:bidi="ar-SA"/>
      </w:rPr>
    </w:lvl>
    <w:lvl w:ilvl="6">
      <w:numFmt w:val="bullet"/>
      <w:lvlText w:val="•"/>
      <w:lvlJc w:val="left"/>
      <w:pPr>
        <w:ind w:left="7951" w:hanging="720"/>
      </w:pPr>
      <w:rPr>
        <w:rFonts w:hint="default"/>
        <w:lang w:val="en-US" w:eastAsia="en-US" w:bidi="ar-SA"/>
      </w:rPr>
    </w:lvl>
    <w:lvl w:ilvl="7">
      <w:numFmt w:val="bullet"/>
      <w:lvlText w:val="•"/>
      <w:lvlJc w:val="left"/>
      <w:pPr>
        <w:ind w:left="8940" w:hanging="720"/>
      </w:pPr>
      <w:rPr>
        <w:rFonts w:hint="default"/>
        <w:lang w:val="en-US" w:eastAsia="en-US" w:bidi="ar-SA"/>
      </w:rPr>
    </w:lvl>
    <w:lvl w:ilvl="8">
      <w:numFmt w:val="bullet"/>
      <w:lvlText w:val="•"/>
      <w:lvlJc w:val="left"/>
      <w:pPr>
        <w:ind w:left="9929" w:hanging="720"/>
      </w:pPr>
      <w:rPr>
        <w:rFonts w:hint="default"/>
        <w:lang w:val="en-US" w:eastAsia="en-US" w:bidi="ar-SA"/>
      </w:rPr>
    </w:lvl>
  </w:abstractNum>
  <w:abstractNum w:abstractNumId="2" w15:restartNumberingAfterBreak="0">
    <w:nsid w:val="0BD52518"/>
    <w:multiLevelType w:val="hybridMultilevel"/>
    <w:tmpl w:val="A8A42C3C"/>
    <w:lvl w:ilvl="0" w:tplc="6C1A873E">
      <w:start w:val="1"/>
      <w:numFmt w:val="decimal"/>
      <w:lvlText w:val="%1."/>
      <w:lvlJc w:val="left"/>
      <w:pPr>
        <w:ind w:left="792" w:hanging="356"/>
      </w:pPr>
      <w:rPr>
        <w:rFonts w:ascii="Arial" w:eastAsia="Arial" w:hAnsi="Arial" w:cs="Arial" w:hint="default"/>
        <w:w w:val="99"/>
        <w:sz w:val="20"/>
        <w:szCs w:val="20"/>
        <w:lang w:val="en-US" w:eastAsia="en-US" w:bidi="ar-SA"/>
      </w:rPr>
    </w:lvl>
    <w:lvl w:ilvl="1" w:tplc="003A2D3E">
      <w:numFmt w:val="bullet"/>
      <w:lvlText w:val="•"/>
      <w:lvlJc w:val="left"/>
      <w:pPr>
        <w:ind w:left="1660" w:hanging="356"/>
      </w:pPr>
      <w:rPr>
        <w:rFonts w:hint="default"/>
        <w:lang w:val="en-US" w:eastAsia="en-US" w:bidi="ar-SA"/>
      </w:rPr>
    </w:lvl>
    <w:lvl w:ilvl="2" w:tplc="177EA448">
      <w:numFmt w:val="bullet"/>
      <w:lvlText w:val="•"/>
      <w:lvlJc w:val="left"/>
      <w:pPr>
        <w:ind w:left="2520" w:hanging="356"/>
      </w:pPr>
      <w:rPr>
        <w:rFonts w:hint="default"/>
        <w:lang w:val="en-US" w:eastAsia="en-US" w:bidi="ar-SA"/>
      </w:rPr>
    </w:lvl>
    <w:lvl w:ilvl="3" w:tplc="FFB21820">
      <w:numFmt w:val="bullet"/>
      <w:lvlText w:val="•"/>
      <w:lvlJc w:val="left"/>
      <w:pPr>
        <w:ind w:left="3380" w:hanging="356"/>
      </w:pPr>
      <w:rPr>
        <w:rFonts w:hint="default"/>
        <w:lang w:val="en-US" w:eastAsia="en-US" w:bidi="ar-SA"/>
      </w:rPr>
    </w:lvl>
    <w:lvl w:ilvl="4" w:tplc="D3BE97DC">
      <w:numFmt w:val="bullet"/>
      <w:lvlText w:val="•"/>
      <w:lvlJc w:val="left"/>
      <w:pPr>
        <w:ind w:left="4240" w:hanging="356"/>
      </w:pPr>
      <w:rPr>
        <w:rFonts w:hint="default"/>
        <w:lang w:val="en-US" w:eastAsia="en-US" w:bidi="ar-SA"/>
      </w:rPr>
    </w:lvl>
    <w:lvl w:ilvl="5" w:tplc="5B16AD42">
      <w:numFmt w:val="bullet"/>
      <w:lvlText w:val="•"/>
      <w:lvlJc w:val="left"/>
      <w:pPr>
        <w:ind w:left="5100" w:hanging="356"/>
      </w:pPr>
      <w:rPr>
        <w:rFonts w:hint="default"/>
        <w:lang w:val="en-US" w:eastAsia="en-US" w:bidi="ar-SA"/>
      </w:rPr>
    </w:lvl>
    <w:lvl w:ilvl="6" w:tplc="5C84AF50">
      <w:numFmt w:val="bullet"/>
      <w:lvlText w:val="•"/>
      <w:lvlJc w:val="left"/>
      <w:pPr>
        <w:ind w:left="5960" w:hanging="356"/>
      </w:pPr>
      <w:rPr>
        <w:rFonts w:hint="default"/>
        <w:lang w:val="en-US" w:eastAsia="en-US" w:bidi="ar-SA"/>
      </w:rPr>
    </w:lvl>
    <w:lvl w:ilvl="7" w:tplc="14928374">
      <w:numFmt w:val="bullet"/>
      <w:lvlText w:val="•"/>
      <w:lvlJc w:val="left"/>
      <w:pPr>
        <w:ind w:left="6820" w:hanging="356"/>
      </w:pPr>
      <w:rPr>
        <w:rFonts w:hint="default"/>
        <w:lang w:val="en-US" w:eastAsia="en-US" w:bidi="ar-SA"/>
      </w:rPr>
    </w:lvl>
    <w:lvl w:ilvl="8" w:tplc="981AC616">
      <w:numFmt w:val="bullet"/>
      <w:lvlText w:val="•"/>
      <w:lvlJc w:val="left"/>
      <w:pPr>
        <w:ind w:left="7680" w:hanging="356"/>
      </w:pPr>
      <w:rPr>
        <w:rFonts w:hint="default"/>
        <w:lang w:val="en-US" w:eastAsia="en-US" w:bidi="ar-SA"/>
      </w:rPr>
    </w:lvl>
  </w:abstractNum>
  <w:abstractNum w:abstractNumId="3" w15:restartNumberingAfterBreak="0">
    <w:nsid w:val="208D060B"/>
    <w:multiLevelType w:val="multilevel"/>
    <w:tmpl w:val="111EF6DE"/>
    <w:lvl w:ilvl="0">
      <w:start w:val="1"/>
      <w:numFmt w:val="decimal"/>
      <w:lvlText w:val="%1"/>
      <w:lvlJc w:val="left"/>
      <w:pPr>
        <w:ind w:left="1706" w:hanging="404"/>
      </w:pPr>
      <w:rPr>
        <w:rFonts w:ascii="Arial" w:eastAsia="Arial" w:hAnsi="Arial" w:cs="Arial" w:hint="default"/>
        <w:b/>
        <w:bCs/>
        <w:color w:val="00406F"/>
        <w:sz w:val="24"/>
        <w:szCs w:val="24"/>
        <w:lang w:val="en-US" w:eastAsia="en-US" w:bidi="ar-SA"/>
      </w:rPr>
    </w:lvl>
    <w:lvl w:ilvl="1">
      <w:start w:val="1"/>
      <w:numFmt w:val="decimal"/>
      <w:lvlText w:val="%1.%2"/>
      <w:lvlJc w:val="left"/>
      <w:pPr>
        <w:ind w:left="1870" w:hanging="567"/>
      </w:pPr>
      <w:rPr>
        <w:rFonts w:ascii="Arial" w:eastAsia="Arial" w:hAnsi="Arial" w:cs="Arial" w:hint="default"/>
        <w:b/>
        <w:bCs/>
        <w:color w:val="585858"/>
        <w:w w:val="100"/>
        <w:sz w:val="22"/>
        <w:szCs w:val="22"/>
        <w:lang w:val="en-US" w:eastAsia="en-US" w:bidi="ar-SA"/>
      </w:rPr>
    </w:lvl>
    <w:lvl w:ilvl="2">
      <w:start w:val="1"/>
      <w:numFmt w:val="decimal"/>
      <w:lvlText w:val="%1.%2.%3"/>
      <w:lvlJc w:val="left"/>
      <w:pPr>
        <w:ind w:left="2297" w:hanging="591"/>
      </w:pPr>
      <w:rPr>
        <w:rFonts w:ascii="Arial" w:eastAsia="Arial" w:hAnsi="Arial" w:cs="Arial" w:hint="default"/>
        <w:b/>
        <w:bCs/>
        <w:color w:val="7E7E7E"/>
        <w:w w:val="99"/>
        <w:sz w:val="20"/>
        <w:szCs w:val="20"/>
        <w:lang w:val="en-US" w:eastAsia="en-US" w:bidi="ar-SA"/>
      </w:rPr>
    </w:lvl>
    <w:lvl w:ilvl="3">
      <w:numFmt w:val="bullet"/>
      <w:lvlText w:val="•"/>
      <w:lvlJc w:val="left"/>
      <w:pPr>
        <w:ind w:left="3500" w:hanging="591"/>
      </w:pPr>
      <w:rPr>
        <w:rFonts w:hint="default"/>
        <w:lang w:val="en-US" w:eastAsia="en-US" w:bidi="ar-SA"/>
      </w:rPr>
    </w:lvl>
    <w:lvl w:ilvl="4">
      <w:numFmt w:val="bullet"/>
      <w:lvlText w:val="•"/>
      <w:lvlJc w:val="left"/>
      <w:pPr>
        <w:ind w:left="4701" w:hanging="591"/>
      </w:pPr>
      <w:rPr>
        <w:rFonts w:hint="default"/>
        <w:lang w:val="en-US" w:eastAsia="en-US" w:bidi="ar-SA"/>
      </w:rPr>
    </w:lvl>
    <w:lvl w:ilvl="5">
      <w:numFmt w:val="bullet"/>
      <w:lvlText w:val="•"/>
      <w:lvlJc w:val="left"/>
      <w:pPr>
        <w:ind w:left="5902" w:hanging="591"/>
      </w:pPr>
      <w:rPr>
        <w:rFonts w:hint="default"/>
        <w:lang w:val="en-US" w:eastAsia="en-US" w:bidi="ar-SA"/>
      </w:rPr>
    </w:lvl>
    <w:lvl w:ilvl="6">
      <w:numFmt w:val="bullet"/>
      <w:lvlText w:val="•"/>
      <w:lvlJc w:val="left"/>
      <w:pPr>
        <w:ind w:left="7103" w:hanging="591"/>
      </w:pPr>
      <w:rPr>
        <w:rFonts w:hint="default"/>
        <w:lang w:val="en-US" w:eastAsia="en-US" w:bidi="ar-SA"/>
      </w:rPr>
    </w:lvl>
    <w:lvl w:ilvl="7">
      <w:numFmt w:val="bullet"/>
      <w:lvlText w:val="•"/>
      <w:lvlJc w:val="left"/>
      <w:pPr>
        <w:ind w:left="8304" w:hanging="591"/>
      </w:pPr>
      <w:rPr>
        <w:rFonts w:hint="default"/>
        <w:lang w:val="en-US" w:eastAsia="en-US" w:bidi="ar-SA"/>
      </w:rPr>
    </w:lvl>
    <w:lvl w:ilvl="8">
      <w:numFmt w:val="bullet"/>
      <w:lvlText w:val="•"/>
      <w:lvlJc w:val="left"/>
      <w:pPr>
        <w:ind w:left="9504" w:hanging="591"/>
      </w:pPr>
      <w:rPr>
        <w:rFonts w:hint="default"/>
        <w:lang w:val="en-US" w:eastAsia="en-US" w:bidi="ar-SA"/>
      </w:rPr>
    </w:lvl>
  </w:abstractNum>
  <w:abstractNum w:abstractNumId="4" w15:restartNumberingAfterBreak="0">
    <w:nsid w:val="24AB6437"/>
    <w:multiLevelType w:val="multilevel"/>
    <w:tmpl w:val="A4FCD9A4"/>
    <w:lvl w:ilvl="0">
      <w:start w:val="1"/>
      <w:numFmt w:val="decimal"/>
      <w:lvlText w:val="%1"/>
      <w:lvlJc w:val="left"/>
      <w:pPr>
        <w:ind w:left="1735" w:hanging="432"/>
      </w:pPr>
      <w:rPr>
        <w:rFonts w:ascii="Arial" w:eastAsia="Arial" w:hAnsi="Arial" w:cs="Arial" w:hint="default"/>
        <w:b/>
        <w:bCs/>
        <w:color w:val="404040"/>
        <w:w w:val="99"/>
        <w:sz w:val="32"/>
        <w:szCs w:val="32"/>
        <w:lang w:val="en-US" w:eastAsia="en-US" w:bidi="ar-SA"/>
      </w:rPr>
    </w:lvl>
    <w:lvl w:ilvl="1">
      <w:start w:val="1"/>
      <w:numFmt w:val="decimal"/>
      <w:lvlText w:val="%1.%2"/>
      <w:lvlJc w:val="left"/>
      <w:pPr>
        <w:ind w:left="1879" w:hanging="576"/>
      </w:pPr>
      <w:rPr>
        <w:rFonts w:ascii="Arial" w:eastAsia="Arial" w:hAnsi="Arial" w:cs="Arial" w:hint="default"/>
        <w:b/>
        <w:bCs/>
        <w:color w:val="585858"/>
        <w:w w:val="100"/>
        <w:sz w:val="28"/>
        <w:szCs w:val="28"/>
        <w:lang w:val="en-US" w:eastAsia="en-US" w:bidi="ar-SA"/>
      </w:rPr>
    </w:lvl>
    <w:lvl w:ilvl="2">
      <w:numFmt w:val="bullet"/>
      <w:lvlText w:val=""/>
      <w:lvlJc w:val="left"/>
      <w:pPr>
        <w:ind w:left="2016" w:hanging="356"/>
      </w:pPr>
      <w:rPr>
        <w:rFonts w:ascii="Wingdings" w:eastAsia="Wingdings" w:hAnsi="Wingdings" w:cs="Wingdings" w:hint="default"/>
        <w:color w:val="00406F"/>
        <w:w w:val="99"/>
        <w:sz w:val="20"/>
        <w:szCs w:val="20"/>
        <w:lang w:val="en-US" w:eastAsia="en-US" w:bidi="ar-SA"/>
      </w:rPr>
    </w:lvl>
    <w:lvl w:ilvl="3">
      <w:numFmt w:val="bullet"/>
      <w:lvlText w:val="•"/>
      <w:lvlJc w:val="left"/>
      <w:pPr>
        <w:ind w:left="3255" w:hanging="356"/>
      </w:pPr>
      <w:rPr>
        <w:rFonts w:hint="default"/>
        <w:lang w:val="en-US" w:eastAsia="en-US" w:bidi="ar-SA"/>
      </w:rPr>
    </w:lvl>
    <w:lvl w:ilvl="4">
      <w:numFmt w:val="bullet"/>
      <w:lvlText w:val="•"/>
      <w:lvlJc w:val="left"/>
      <w:pPr>
        <w:ind w:left="4491" w:hanging="356"/>
      </w:pPr>
      <w:rPr>
        <w:rFonts w:hint="default"/>
        <w:lang w:val="en-US" w:eastAsia="en-US" w:bidi="ar-SA"/>
      </w:rPr>
    </w:lvl>
    <w:lvl w:ilvl="5">
      <w:numFmt w:val="bullet"/>
      <w:lvlText w:val="•"/>
      <w:lvlJc w:val="left"/>
      <w:pPr>
        <w:ind w:left="5727" w:hanging="356"/>
      </w:pPr>
      <w:rPr>
        <w:rFonts w:hint="default"/>
        <w:lang w:val="en-US" w:eastAsia="en-US" w:bidi="ar-SA"/>
      </w:rPr>
    </w:lvl>
    <w:lvl w:ilvl="6">
      <w:numFmt w:val="bullet"/>
      <w:lvlText w:val="•"/>
      <w:lvlJc w:val="left"/>
      <w:pPr>
        <w:ind w:left="6963" w:hanging="356"/>
      </w:pPr>
      <w:rPr>
        <w:rFonts w:hint="default"/>
        <w:lang w:val="en-US" w:eastAsia="en-US" w:bidi="ar-SA"/>
      </w:rPr>
    </w:lvl>
    <w:lvl w:ilvl="7">
      <w:numFmt w:val="bullet"/>
      <w:lvlText w:val="•"/>
      <w:lvlJc w:val="left"/>
      <w:pPr>
        <w:ind w:left="8199" w:hanging="356"/>
      </w:pPr>
      <w:rPr>
        <w:rFonts w:hint="default"/>
        <w:lang w:val="en-US" w:eastAsia="en-US" w:bidi="ar-SA"/>
      </w:rPr>
    </w:lvl>
    <w:lvl w:ilvl="8">
      <w:numFmt w:val="bullet"/>
      <w:lvlText w:val="•"/>
      <w:lvlJc w:val="left"/>
      <w:pPr>
        <w:ind w:left="9434" w:hanging="356"/>
      </w:pPr>
      <w:rPr>
        <w:rFonts w:hint="default"/>
        <w:lang w:val="en-US" w:eastAsia="en-US" w:bidi="ar-SA"/>
      </w:rPr>
    </w:lvl>
  </w:abstractNum>
  <w:abstractNum w:abstractNumId="5" w15:restartNumberingAfterBreak="0">
    <w:nsid w:val="25085973"/>
    <w:multiLevelType w:val="hybridMultilevel"/>
    <w:tmpl w:val="B6BCC558"/>
    <w:lvl w:ilvl="0" w:tplc="3FDC5944">
      <w:numFmt w:val="bullet"/>
      <w:lvlText w:val="­"/>
      <w:lvlJc w:val="left"/>
      <w:pPr>
        <w:ind w:left="943" w:hanging="360"/>
      </w:pPr>
      <w:rPr>
        <w:rFonts w:ascii="Arial" w:eastAsia="Arial" w:hAnsi="Arial" w:cs="Arial" w:hint="default"/>
        <w:b/>
        <w:bCs/>
        <w:color w:val="C00000"/>
        <w:w w:val="100"/>
        <w:sz w:val="28"/>
        <w:szCs w:val="28"/>
        <w:lang w:val="en-US" w:eastAsia="en-US" w:bidi="ar-SA"/>
      </w:rPr>
    </w:lvl>
    <w:lvl w:ilvl="1" w:tplc="0008898E">
      <w:numFmt w:val="bullet"/>
      <w:lvlText w:val="•"/>
      <w:lvlJc w:val="left"/>
      <w:pPr>
        <w:ind w:left="1838" w:hanging="360"/>
      </w:pPr>
      <w:rPr>
        <w:rFonts w:hint="default"/>
        <w:lang w:val="en-US" w:eastAsia="en-US" w:bidi="ar-SA"/>
      </w:rPr>
    </w:lvl>
    <w:lvl w:ilvl="2" w:tplc="B6CC29AC">
      <w:numFmt w:val="bullet"/>
      <w:lvlText w:val="•"/>
      <w:lvlJc w:val="left"/>
      <w:pPr>
        <w:ind w:left="2737" w:hanging="360"/>
      </w:pPr>
      <w:rPr>
        <w:rFonts w:hint="default"/>
        <w:lang w:val="en-US" w:eastAsia="en-US" w:bidi="ar-SA"/>
      </w:rPr>
    </w:lvl>
    <w:lvl w:ilvl="3" w:tplc="272AFF0E">
      <w:numFmt w:val="bullet"/>
      <w:lvlText w:val="•"/>
      <w:lvlJc w:val="left"/>
      <w:pPr>
        <w:ind w:left="3635" w:hanging="360"/>
      </w:pPr>
      <w:rPr>
        <w:rFonts w:hint="default"/>
        <w:lang w:val="en-US" w:eastAsia="en-US" w:bidi="ar-SA"/>
      </w:rPr>
    </w:lvl>
    <w:lvl w:ilvl="4" w:tplc="71C87B98">
      <w:numFmt w:val="bullet"/>
      <w:lvlText w:val="•"/>
      <w:lvlJc w:val="left"/>
      <w:pPr>
        <w:ind w:left="4534" w:hanging="360"/>
      </w:pPr>
      <w:rPr>
        <w:rFonts w:hint="default"/>
        <w:lang w:val="en-US" w:eastAsia="en-US" w:bidi="ar-SA"/>
      </w:rPr>
    </w:lvl>
    <w:lvl w:ilvl="5" w:tplc="DA1018CC">
      <w:numFmt w:val="bullet"/>
      <w:lvlText w:val="•"/>
      <w:lvlJc w:val="left"/>
      <w:pPr>
        <w:ind w:left="5433" w:hanging="360"/>
      </w:pPr>
      <w:rPr>
        <w:rFonts w:hint="default"/>
        <w:lang w:val="en-US" w:eastAsia="en-US" w:bidi="ar-SA"/>
      </w:rPr>
    </w:lvl>
    <w:lvl w:ilvl="6" w:tplc="9B1C3178">
      <w:numFmt w:val="bullet"/>
      <w:lvlText w:val="•"/>
      <w:lvlJc w:val="left"/>
      <w:pPr>
        <w:ind w:left="6331" w:hanging="360"/>
      </w:pPr>
      <w:rPr>
        <w:rFonts w:hint="default"/>
        <w:lang w:val="en-US" w:eastAsia="en-US" w:bidi="ar-SA"/>
      </w:rPr>
    </w:lvl>
    <w:lvl w:ilvl="7" w:tplc="4C56FE1A">
      <w:numFmt w:val="bullet"/>
      <w:lvlText w:val="•"/>
      <w:lvlJc w:val="left"/>
      <w:pPr>
        <w:ind w:left="7230" w:hanging="360"/>
      </w:pPr>
      <w:rPr>
        <w:rFonts w:hint="default"/>
        <w:lang w:val="en-US" w:eastAsia="en-US" w:bidi="ar-SA"/>
      </w:rPr>
    </w:lvl>
    <w:lvl w:ilvl="8" w:tplc="D7461334">
      <w:numFmt w:val="bullet"/>
      <w:lvlText w:val="•"/>
      <w:lvlJc w:val="left"/>
      <w:pPr>
        <w:ind w:left="8129" w:hanging="360"/>
      </w:pPr>
      <w:rPr>
        <w:rFonts w:hint="default"/>
        <w:lang w:val="en-US" w:eastAsia="en-US" w:bidi="ar-SA"/>
      </w:rPr>
    </w:lvl>
  </w:abstractNum>
  <w:abstractNum w:abstractNumId="6" w15:restartNumberingAfterBreak="0">
    <w:nsid w:val="2C3A747F"/>
    <w:multiLevelType w:val="multilevel"/>
    <w:tmpl w:val="FBE67392"/>
    <w:lvl w:ilvl="0">
      <w:start w:val="2"/>
      <w:numFmt w:val="decimal"/>
      <w:lvlText w:val="%1"/>
      <w:lvlJc w:val="left"/>
      <w:pPr>
        <w:ind w:left="823" w:hanging="720"/>
      </w:pPr>
      <w:rPr>
        <w:rFonts w:hint="default"/>
        <w:lang w:val="en-US" w:eastAsia="en-US" w:bidi="ar-SA"/>
      </w:rPr>
    </w:lvl>
    <w:lvl w:ilvl="1">
      <w:start w:val="6"/>
      <w:numFmt w:val="decimal"/>
      <w:lvlText w:val="%1.%2"/>
      <w:lvlJc w:val="left"/>
      <w:pPr>
        <w:ind w:left="823" w:hanging="720"/>
      </w:pPr>
      <w:rPr>
        <w:rFonts w:hint="default"/>
        <w:lang w:val="en-US" w:eastAsia="en-US" w:bidi="ar-SA"/>
      </w:rPr>
    </w:lvl>
    <w:lvl w:ilvl="2">
      <w:start w:val="1"/>
      <w:numFmt w:val="decimal"/>
      <w:lvlText w:val="%1.%2.%3"/>
      <w:lvlJc w:val="left"/>
      <w:pPr>
        <w:ind w:left="823" w:hanging="720"/>
        <w:jc w:val="right"/>
      </w:pPr>
      <w:rPr>
        <w:rFonts w:ascii="Arial" w:eastAsia="Arial" w:hAnsi="Arial" w:cs="Arial" w:hint="default"/>
        <w:b/>
        <w:bCs/>
        <w:color w:val="585858"/>
        <w:sz w:val="24"/>
        <w:szCs w:val="24"/>
        <w:lang w:val="en-US" w:eastAsia="en-US" w:bidi="ar-SA"/>
      </w:rPr>
    </w:lvl>
    <w:lvl w:ilvl="3">
      <w:numFmt w:val="bullet"/>
      <w:lvlText w:val="­"/>
      <w:lvlJc w:val="left"/>
      <w:pPr>
        <w:ind w:left="823" w:hanging="360"/>
      </w:pPr>
      <w:rPr>
        <w:rFonts w:ascii="Arial" w:eastAsia="Arial" w:hAnsi="Arial" w:cs="Arial" w:hint="default"/>
        <w:b/>
        <w:bCs/>
        <w:color w:val="C00000"/>
        <w:w w:val="100"/>
        <w:sz w:val="28"/>
        <w:szCs w:val="28"/>
        <w:lang w:val="en-US" w:eastAsia="en-US" w:bidi="ar-SA"/>
      </w:rPr>
    </w:lvl>
    <w:lvl w:ilvl="4">
      <w:numFmt w:val="bullet"/>
      <w:lvlText w:val="•"/>
      <w:lvlJc w:val="left"/>
      <w:pPr>
        <w:ind w:left="3828" w:hanging="360"/>
      </w:pPr>
      <w:rPr>
        <w:rFonts w:hint="default"/>
        <w:lang w:val="en-US" w:eastAsia="en-US" w:bidi="ar-SA"/>
      </w:rPr>
    </w:lvl>
    <w:lvl w:ilvl="5">
      <w:numFmt w:val="bullet"/>
      <w:lvlText w:val="•"/>
      <w:lvlJc w:val="left"/>
      <w:pPr>
        <w:ind w:left="4805" w:hanging="360"/>
      </w:pPr>
      <w:rPr>
        <w:rFonts w:hint="default"/>
        <w:lang w:val="en-US" w:eastAsia="en-US" w:bidi="ar-SA"/>
      </w:rPr>
    </w:lvl>
    <w:lvl w:ilvl="6">
      <w:numFmt w:val="bullet"/>
      <w:lvlText w:val="•"/>
      <w:lvlJc w:val="left"/>
      <w:pPr>
        <w:ind w:left="5781" w:hanging="360"/>
      </w:pPr>
      <w:rPr>
        <w:rFonts w:hint="default"/>
        <w:lang w:val="en-US" w:eastAsia="en-US" w:bidi="ar-SA"/>
      </w:rPr>
    </w:lvl>
    <w:lvl w:ilvl="7">
      <w:numFmt w:val="bullet"/>
      <w:lvlText w:val="•"/>
      <w:lvlJc w:val="left"/>
      <w:pPr>
        <w:ind w:left="6757" w:hanging="360"/>
      </w:pPr>
      <w:rPr>
        <w:rFonts w:hint="default"/>
        <w:lang w:val="en-US" w:eastAsia="en-US" w:bidi="ar-SA"/>
      </w:rPr>
    </w:lvl>
    <w:lvl w:ilvl="8">
      <w:numFmt w:val="bullet"/>
      <w:lvlText w:val="•"/>
      <w:lvlJc w:val="left"/>
      <w:pPr>
        <w:ind w:left="7733" w:hanging="360"/>
      </w:pPr>
      <w:rPr>
        <w:rFonts w:hint="default"/>
        <w:lang w:val="en-US" w:eastAsia="en-US" w:bidi="ar-SA"/>
      </w:rPr>
    </w:lvl>
  </w:abstractNum>
  <w:abstractNum w:abstractNumId="7" w15:restartNumberingAfterBreak="0">
    <w:nsid w:val="42BC7BA7"/>
    <w:multiLevelType w:val="hybridMultilevel"/>
    <w:tmpl w:val="2176ED9C"/>
    <w:lvl w:ilvl="0" w:tplc="0D0E574E">
      <w:numFmt w:val="bullet"/>
      <w:lvlText w:val=""/>
      <w:lvlJc w:val="left"/>
      <w:pPr>
        <w:ind w:left="500" w:hanging="361"/>
      </w:pPr>
      <w:rPr>
        <w:rFonts w:ascii="Wingdings" w:eastAsia="Wingdings" w:hAnsi="Wingdings" w:cs="Wingdings" w:hint="default"/>
        <w:color w:val="C00000"/>
        <w:w w:val="99"/>
        <w:sz w:val="20"/>
        <w:szCs w:val="20"/>
        <w:lang w:val="en-US" w:eastAsia="en-US" w:bidi="ar-SA"/>
      </w:rPr>
    </w:lvl>
    <w:lvl w:ilvl="1" w:tplc="E7007B20">
      <w:numFmt w:val="bullet"/>
      <w:lvlText w:val="•"/>
      <w:lvlJc w:val="left"/>
      <w:pPr>
        <w:ind w:left="899" w:hanging="361"/>
      </w:pPr>
      <w:rPr>
        <w:rFonts w:hint="default"/>
        <w:lang w:val="en-US" w:eastAsia="en-US" w:bidi="ar-SA"/>
      </w:rPr>
    </w:lvl>
    <w:lvl w:ilvl="2" w:tplc="126E640C">
      <w:numFmt w:val="bullet"/>
      <w:lvlText w:val="•"/>
      <w:lvlJc w:val="left"/>
      <w:pPr>
        <w:ind w:left="1298" w:hanging="361"/>
      </w:pPr>
      <w:rPr>
        <w:rFonts w:hint="default"/>
        <w:lang w:val="en-US" w:eastAsia="en-US" w:bidi="ar-SA"/>
      </w:rPr>
    </w:lvl>
    <w:lvl w:ilvl="3" w:tplc="898C2B3E">
      <w:numFmt w:val="bullet"/>
      <w:lvlText w:val="•"/>
      <w:lvlJc w:val="left"/>
      <w:pPr>
        <w:ind w:left="1698" w:hanging="361"/>
      </w:pPr>
      <w:rPr>
        <w:rFonts w:hint="default"/>
        <w:lang w:val="en-US" w:eastAsia="en-US" w:bidi="ar-SA"/>
      </w:rPr>
    </w:lvl>
    <w:lvl w:ilvl="4" w:tplc="7660C38E">
      <w:numFmt w:val="bullet"/>
      <w:lvlText w:val="•"/>
      <w:lvlJc w:val="left"/>
      <w:pPr>
        <w:ind w:left="2097" w:hanging="361"/>
      </w:pPr>
      <w:rPr>
        <w:rFonts w:hint="default"/>
        <w:lang w:val="en-US" w:eastAsia="en-US" w:bidi="ar-SA"/>
      </w:rPr>
    </w:lvl>
    <w:lvl w:ilvl="5" w:tplc="AFD612F2">
      <w:numFmt w:val="bullet"/>
      <w:lvlText w:val="•"/>
      <w:lvlJc w:val="left"/>
      <w:pPr>
        <w:ind w:left="2497" w:hanging="361"/>
      </w:pPr>
      <w:rPr>
        <w:rFonts w:hint="default"/>
        <w:lang w:val="en-US" w:eastAsia="en-US" w:bidi="ar-SA"/>
      </w:rPr>
    </w:lvl>
    <w:lvl w:ilvl="6" w:tplc="36EAF604">
      <w:numFmt w:val="bullet"/>
      <w:lvlText w:val="•"/>
      <w:lvlJc w:val="left"/>
      <w:pPr>
        <w:ind w:left="2896" w:hanging="361"/>
      </w:pPr>
      <w:rPr>
        <w:rFonts w:hint="default"/>
        <w:lang w:val="en-US" w:eastAsia="en-US" w:bidi="ar-SA"/>
      </w:rPr>
    </w:lvl>
    <w:lvl w:ilvl="7" w:tplc="AA0E8E7A">
      <w:numFmt w:val="bullet"/>
      <w:lvlText w:val="•"/>
      <w:lvlJc w:val="left"/>
      <w:pPr>
        <w:ind w:left="3295" w:hanging="361"/>
      </w:pPr>
      <w:rPr>
        <w:rFonts w:hint="default"/>
        <w:lang w:val="en-US" w:eastAsia="en-US" w:bidi="ar-SA"/>
      </w:rPr>
    </w:lvl>
    <w:lvl w:ilvl="8" w:tplc="7AB4D020">
      <w:numFmt w:val="bullet"/>
      <w:lvlText w:val="•"/>
      <w:lvlJc w:val="left"/>
      <w:pPr>
        <w:ind w:left="3695" w:hanging="361"/>
      </w:pPr>
      <w:rPr>
        <w:rFonts w:hint="default"/>
        <w:lang w:val="en-US" w:eastAsia="en-US" w:bidi="ar-SA"/>
      </w:rPr>
    </w:lvl>
  </w:abstractNum>
  <w:abstractNum w:abstractNumId="8" w15:restartNumberingAfterBreak="0">
    <w:nsid w:val="43C0623C"/>
    <w:multiLevelType w:val="hybridMultilevel"/>
    <w:tmpl w:val="AA9CAB46"/>
    <w:lvl w:ilvl="0" w:tplc="15D4DC6E">
      <w:numFmt w:val="bullet"/>
      <w:lvlText w:val=""/>
      <w:lvlJc w:val="left"/>
      <w:pPr>
        <w:ind w:left="2016" w:hanging="356"/>
      </w:pPr>
      <w:rPr>
        <w:rFonts w:ascii="Wingdings" w:eastAsia="Wingdings" w:hAnsi="Wingdings" w:cs="Wingdings" w:hint="default"/>
        <w:color w:val="00406F"/>
        <w:w w:val="99"/>
        <w:sz w:val="20"/>
        <w:szCs w:val="20"/>
        <w:lang w:val="en-US" w:eastAsia="en-US" w:bidi="ar-SA"/>
      </w:rPr>
    </w:lvl>
    <w:lvl w:ilvl="1" w:tplc="0320614A">
      <w:numFmt w:val="bullet"/>
      <w:lvlText w:val="•"/>
      <w:lvlJc w:val="left"/>
      <w:pPr>
        <w:ind w:left="3008" w:hanging="356"/>
      </w:pPr>
      <w:rPr>
        <w:rFonts w:hint="default"/>
        <w:lang w:val="en-US" w:eastAsia="en-US" w:bidi="ar-SA"/>
      </w:rPr>
    </w:lvl>
    <w:lvl w:ilvl="2" w:tplc="E0B87EA6">
      <w:numFmt w:val="bullet"/>
      <w:lvlText w:val="•"/>
      <w:lvlJc w:val="left"/>
      <w:pPr>
        <w:ind w:left="3997" w:hanging="356"/>
      </w:pPr>
      <w:rPr>
        <w:rFonts w:hint="default"/>
        <w:lang w:val="en-US" w:eastAsia="en-US" w:bidi="ar-SA"/>
      </w:rPr>
    </w:lvl>
    <w:lvl w:ilvl="3" w:tplc="1DFCAB74">
      <w:numFmt w:val="bullet"/>
      <w:lvlText w:val="•"/>
      <w:lvlJc w:val="left"/>
      <w:pPr>
        <w:ind w:left="4985" w:hanging="356"/>
      </w:pPr>
      <w:rPr>
        <w:rFonts w:hint="default"/>
        <w:lang w:val="en-US" w:eastAsia="en-US" w:bidi="ar-SA"/>
      </w:rPr>
    </w:lvl>
    <w:lvl w:ilvl="4" w:tplc="FF5C3B56">
      <w:numFmt w:val="bullet"/>
      <w:lvlText w:val="•"/>
      <w:lvlJc w:val="left"/>
      <w:pPr>
        <w:ind w:left="5974" w:hanging="356"/>
      </w:pPr>
      <w:rPr>
        <w:rFonts w:hint="default"/>
        <w:lang w:val="en-US" w:eastAsia="en-US" w:bidi="ar-SA"/>
      </w:rPr>
    </w:lvl>
    <w:lvl w:ilvl="5" w:tplc="AFA83A14">
      <w:numFmt w:val="bullet"/>
      <w:lvlText w:val="•"/>
      <w:lvlJc w:val="left"/>
      <w:pPr>
        <w:ind w:left="6963" w:hanging="356"/>
      </w:pPr>
      <w:rPr>
        <w:rFonts w:hint="default"/>
        <w:lang w:val="en-US" w:eastAsia="en-US" w:bidi="ar-SA"/>
      </w:rPr>
    </w:lvl>
    <w:lvl w:ilvl="6" w:tplc="6434A9FA">
      <w:numFmt w:val="bullet"/>
      <w:lvlText w:val="•"/>
      <w:lvlJc w:val="left"/>
      <w:pPr>
        <w:ind w:left="7951" w:hanging="356"/>
      </w:pPr>
      <w:rPr>
        <w:rFonts w:hint="default"/>
        <w:lang w:val="en-US" w:eastAsia="en-US" w:bidi="ar-SA"/>
      </w:rPr>
    </w:lvl>
    <w:lvl w:ilvl="7" w:tplc="75D4BE58">
      <w:numFmt w:val="bullet"/>
      <w:lvlText w:val="•"/>
      <w:lvlJc w:val="left"/>
      <w:pPr>
        <w:ind w:left="8940" w:hanging="356"/>
      </w:pPr>
      <w:rPr>
        <w:rFonts w:hint="default"/>
        <w:lang w:val="en-US" w:eastAsia="en-US" w:bidi="ar-SA"/>
      </w:rPr>
    </w:lvl>
    <w:lvl w:ilvl="8" w:tplc="C010AF3A">
      <w:numFmt w:val="bullet"/>
      <w:lvlText w:val="•"/>
      <w:lvlJc w:val="left"/>
      <w:pPr>
        <w:ind w:left="9929" w:hanging="356"/>
      </w:pPr>
      <w:rPr>
        <w:rFonts w:hint="default"/>
        <w:lang w:val="en-US" w:eastAsia="en-US" w:bidi="ar-SA"/>
      </w:rPr>
    </w:lvl>
  </w:abstractNum>
  <w:abstractNum w:abstractNumId="9" w15:restartNumberingAfterBreak="0">
    <w:nsid w:val="4A95726C"/>
    <w:multiLevelType w:val="multilevel"/>
    <w:tmpl w:val="E400694E"/>
    <w:lvl w:ilvl="0">
      <w:start w:val="2"/>
      <w:numFmt w:val="decimal"/>
      <w:lvlText w:val="%1"/>
      <w:lvlJc w:val="left"/>
      <w:pPr>
        <w:ind w:left="903" w:hanging="720"/>
      </w:pPr>
      <w:rPr>
        <w:rFonts w:hint="default"/>
        <w:lang w:val="en-US" w:eastAsia="en-US" w:bidi="ar-SA"/>
      </w:rPr>
    </w:lvl>
    <w:lvl w:ilvl="1">
      <w:start w:val="4"/>
      <w:numFmt w:val="decimal"/>
      <w:lvlText w:val="%1.%2"/>
      <w:lvlJc w:val="left"/>
      <w:pPr>
        <w:ind w:left="903" w:hanging="720"/>
      </w:pPr>
      <w:rPr>
        <w:rFonts w:hint="default"/>
        <w:lang w:val="en-US" w:eastAsia="en-US" w:bidi="ar-SA"/>
      </w:rPr>
    </w:lvl>
    <w:lvl w:ilvl="2">
      <w:start w:val="1"/>
      <w:numFmt w:val="decimal"/>
      <w:lvlText w:val="%1.%2.%3"/>
      <w:lvlJc w:val="left"/>
      <w:pPr>
        <w:ind w:left="903" w:hanging="720"/>
      </w:pPr>
      <w:rPr>
        <w:rFonts w:ascii="Arial" w:eastAsia="Arial" w:hAnsi="Arial" w:cs="Arial" w:hint="default"/>
        <w:b/>
        <w:bCs/>
        <w:color w:val="585858"/>
        <w:sz w:val="24"/>
        <w:szCs w:val="24"/>
        <w:lang w:val="en-US" w:eastAsia="en-US" w:bidi="ar-SA"/>
      </w:rPr>
    </w:lvl>
    <w:lvl w:ilvl="3">
      <w:numFmt w:val="bullet"/>
      <w:lvlText w:val="­"/>
      <w:lvlJc w:val="left"/>
      <w:pPr>
        <w:ind w:left="903" w:hanging="360"/>
      </w:pPr>
      <w:rPr>
        <w:rFonts w:ascii="Arial" w:eastAsia="Arial" w:hAnsi="Arial" w:cs="Arial" w:hint="default"/>
        <w:b/>
        <w:bCs/>
        <w:color w:val="C00000"/>
        <w:w w:val="100"/>
        <w:sz w:val="28"/>
        <w:szCs w:val="28"/>
        <w:lang w:val="en-US" w:eastAsia="en-US" w:bidi="ar-SA"/>
      </w:rPr>
    </w:lvl>
    <w:lvl w:ilvl="4">
      <w:numFmt w:val="bullet"/>
      <w:lvlText w:val="•"/>
      <w:lvlJc w:val="left"/>
      <w:pPr>
        <w:ind w:left="4446" w:hanging="360"/>
      </w:pPr>
      <w:rPr>
        <w:rFonts w:hint="default"/>
        <w:lang w:val="en-US" w:eastAsia="en-US" w:bidi="ar-SA"/>
      </w:rPr>
    </w:lvl>
    <w:lvl w:ilvl="5">
      <w:numFmt w:val="bullet"/>
      <w:lvlText w:val="•"/>
      <w:lvlJc w:val="left"/>
      <w:pPr>
        <w:ind w:left="5333" w:hanging="360"/>
      </w:pPr>
      <w:rPr>
        <w:rFonts w:hint="default"/>
        <w:lang w:val="en-US" w:eastAsia="en-US" w:bidi="ar-SA"/>
      </w:rPr>
    </w:lvl>
    <w:lvl w:ilvl="6">
      <w:numFmt w:val="bullet"/>
      <w:lvlText w:val="•"/>
      <w:lvlJc w:val="left"/>
      <w:pPr>
        <w:ind w:left="6219" w:hanging="360"/>
      </w:pPr>
      <w:rPr>
        <w:rFonts w:hint="default"/>
        <w:lang w:val="en-US" w:eastAsia="en-US" w:bidi="ar-SA"/>
      </w:rPr>
    </w:lvl>
    <w:lvl w:ilvl="7">
      <w:numFmt w:val="bullet"/>
      <w:lvlText w:val="•"/>
      <w:lvlJc w:val="left"/>
      <w:pPr>
        <w:ind w:left="7106" w:hanging="360"/>
      </w:pPr>
      <w:rPr>
        <w:rFonts w:hint="default"/>
        <w:lang w:val="en-US" w:eastAsia="en-US" w:bidi="ar-SA"/>
      </w:rPr>
    </w:lvl>
    <w:lvl w:ilvl="8">
      <w:numFmt w:val="bullet"/>
      <w:lvlText w:val="•"/>
      <w:lvlJc w:val="left"/>
      <w:pPr>
        <w:ind w:left="7993" w:hanging="360"/>
      </w:pPr>
      <w:rPr>
        <w:rFonts w:hint="default"/>
        <w:lang w:val="en-US" w:eastAsia="en-US" w:bidi="ar-SA"/>
      </w:rPr>
    </w:lvl>
  </w:abstractNum>
  <w:abstractNum w:abstractNumId="10" w15:restartNumberingAfterBreak="0">
    <w:nsid w:val="511A0AE5"/>
    <w:multiLevelType w:val="hybridMultilevel"/>
    <w:tmpl w:val="5EF0987E"/>
    <w:lvl w:ilvl="0" w:tplc="C22A724A">
      <w:numFmt w:val="bullet"/>
      <w:lvlText w:val="­"/>
      <w:lvlJc w:val="left"/>
      <w:pPr>
        <w:ind w:left="943" w:hanging="360"/>
      </w:pPr>
      <w:rPr>
        <w:rFonts w:ascii="Arial" w:eastAsia="Arial" w:hAnsi="Arial" w:cs="Arial" w:hint="default"/>
        <w:b/>
        <w:bCs/>
        <w:color w:val="C00000"/>
        <w:w w:val="100"/>
        <w:sz w:val="28"/>
        <w:szCs w:val="28"/>
        <w:lang w:val="en-US" w:eastAsia="en-US" w:bidi="ar-SA"/>
      </w:rPr>
    </w:lvl>
    <w:lvl w:ilvl="1" w:tplc="F8569FE2">
      <w:numFmt w:val="bullet"/>
      <w:lvlText w:val="o"/>
      <w:lvlJc w:val="left"/>
      <w:pPr>
        <w:ind w:left="1500" w:hanging="360"/>
      </w:pPr>
      <w:rPr>
        <w:rFonts w:ascii="Courier New" w:eastAsia="Courier New" w:hAnsi="Courier New" w:cs="Courier New" w:hint="default"/>
        <w:color w:val="C00000"/>
        <w:w w:val="99"/>
        <w:sz w:val="20"/>
        <w:szCs w:val="20"/>
        <w:lang w:val="en-US" w:eastAsia="en-US" w:bidi="ar-SA"/>
      </w:rPr>
    </w:lvl>
    <w:lvl w:ilvl="2" w:tplc="448C2B90">
      <w:numFmt w:val="bullet"/>
      <w:lvlText w:val="•"/>
      <w:lvlJc w:val="left"/>
      <w:pPr>
        <w:ind w:left="2436" w:hanging="360"/>
      </w:pPr>
      <w:rPr>
        <w:rFonts w:hint="default"/>
        <w:lang w:val="en-US" w:eastAsia="en-US" w:bidi="ar-SA"/>
      </w:rPr>
    </w:lvl>
    <w:lvl w:ilvl="3" w:tplc="B5AC4034">
      <w:numFmt w:val="bullet"/>
      <w:lvlText w:val="•"/>
      <w:lvlJc w:val="left"/>
      <w:pPr>
        <w:ind w:left="3372" w:hanging="360"/>
      </w:pPr>
      <w:rPr>
        <w:rFonts w:hint="default"/>
        <w:lang w:val="en-US" w:eastAsia="en-US" w:bidi="ar-SA"/>
      </w:rPr>
    </w:lvl>
    <w:lvl w:ilvl="4" w:tplc="8C7E5D42">
      <w:numFmt w:val="bullet"/>
      <w:lvlText w:val="•"/>
      <w:lvlJc w:val="left"/>
      <w:pPr>
        <w:ind w:left="4308" w:hanging="360"/>
      </w:pPr>
      <w:rPr>
        <w:rFonts w:hint="default"/>
        <w:lang w:val="en-US" w:eastAsia="en-US" w:bidi="ar-SA"/>
      </w:rPr>
    </w:lvl>
    <w:lvl w:ilvl="5" w:tplc="1A94FF2C">
      <w:numFmt w:val="bullet"/>
      <w:lvlText w:val="•"/>
      <w:lvlJc w:val="left"/>
      <w:pPr>
        <w:ind w:left="5245" w:hanging="360"/>
      </w:pPr>
      <w:rPr>
        <w:rFonts w:hint="default"/>
        <w:lang w:val="en-US" w:eastAsia="en-US" w:bidi="ar-SA"/>
      </w:rPr>
    </w:lvl>
    <w:lvl w:ilvl="6" w:tplc="E14E2030">
      <w:numFmt w:val="bullet"/>
      <w:lvlText w:val="•"/>
      <w:lvlJc w:val="left"/>
      <w:pPr>
        <w:ind w:left="6181" w:hanging="360"/>
      </w:pPr>
      <w:rPr>
        <w:rFonts w:hint="default"/>
        <w:lang w:val="en-US" w:eastAsia="en-US" w:bidi="ar-SA"/>
      </w:rPr>
    </w:lvl>
    <w:lvl w:ilvl="7" w:tplc="3658203A">
      <w:numFmt w:val="bullet"/>
      <w:lvlText w:val="•"/>
      <w:lvlJc w:val="left"/>
      <w:pPr>
        <w:ind w:left="7117" w:hanging="360"/>
      </w:pPr>
      <w:rPr>
        <w:rFonts w:hint="default"/>
        <w:lang w:val="en-US" w:eastAsia="en-US" w:bidi="ar-SA"/>
      </w:rPr>
    </w:lvl>
    <w:lvl w:ilvl="8" w:tplc="B0B6AAD6">
      <w:numFmt w:val="bullet"/>
      <w:lvlText w:val="•"/>
      <w:lvlJc w:val="left"/>
      <w:pPr>
        <w:ind w:left="8053" w:hanging="360"/>
      </w:pPr>
      <w:rPr>
        <w:rFonts w:hint="default"/>
        <w:lang w:val="en-US" w:eastAsia="en-US" w:bidi="ar-SA"/>
      </w:rPr>
    </w:lvl>
  </w:abstractNum>
  <w:abstractNum w:abstractNumId="11" w15:restartNumberingAfterBreak="0">
    <w:nsid w:val="66E51F01"/>
    <w:multiLevelType w:val="hybridMultilevel"/>
    <w:tmpl w:val="51F0D3EA"/>
    <w:lvl w:ilvl="0" w:tplc="70B40E2E">
      <w:numFmt w:val="bullet"/>
      <w:lvlText w:val="­"/>
      <w:lvlJc w:val="left"/>
      <w:pPr>
        <w:ind w:left="903" w:hanging="360"/>
      </w:pPr>
      <w:rPr>
        <w:rFonts w:ascii="Arial" w:eastAsia="Arial" w:hAnsi="Arial" w:cs="Arial" w:hint="default"/>
        <w:b/>
        <w:bCs/>
        <w:color w:val="00406F"/>
        <w:w w:val="100"/>
        <w:sz w:val="28"/>
        <w:szCs w:val="28"/>
        <w:lang w:val="en-US" w:eastAsia="en-US" w:bidi="ar-SA"/>
      </w:rPr>
    </w:lvl>
    <w:lvl w:ilvl="1" w:tplc="7016933E">
      <w:numFmt w:val="bullet"/>
      <w:lvlText w:val="•"/>
      <w:lvlJc w:val="left"/>
      <w:pPr>
        <w:ind w:left="1786" w:hanging="360"/>
      </w:pPr>
      <w:rPr>
        <w:rFonts w:hint="default"/>
        <w:lang w:val="en-US" w:eastAsia="en-US" w:bidi="ar-SA"/>
      </w:rPr>
    </w:lvl>
    <w:lvl w:ilvl="2" w:tplc="4E86E774">
      <w:numFmt w:val="bullet"/>
      <w:lvlText w:val="•"/>
      <w:lvlJc w:val="left"/>
      <w:pPr>
        <w:ind w:left="2673" w:hanging="360"/>
      </w:pPr>
      <w:rPr>
        <w:rFonts w:hint="default"/>
        <w:lang w:val="en-US" w:eastAsia="en-US" w:bidi="ar-SA"/>
      </w:rPr>
    </w:lvl>
    <w:lvl w:ilvl="3" w:tplc="F19A68EC">
      <w:numFmt w:val="bullet"/>
      <w:lvlText w:val="•"/>
      <w:lvlJc w:val="left"/>
      <w:pPr>
        <w:ind w:left="3559" w:hanging="360"/>
      </w:pPr>
      <w:rPr>
        <w:rFonts w:hint="default"/>
        <w:lang w:val="en-US" w:eastAsia="en-US" w:bidi="ar-SA"/>
      </w:rPr>
    </w:lvl>
    <w:lvl w:ilvl="4" w:tplc="B5B8015C">
      <w:numFmt w:val="bullet"/>
      <w:lvlText w:val="•"/>
      <w:lvlJc w:val="left"/>
      <w:pPr>
        <w:ind w:left="4446" w:hanging="360"/>
      </w:pPr>
      <w:rPr>
        <w:rFonts w:hint="default"/>
        <w:lang w:val="en-US" w:eastAsia="en-US" w:bidi="ar-SA"/>
      </w:rPr>
    </w:lvl>
    <w:lvl w:ilvl="5" w:tplc="8A9601A4">
      <w:numFmt w:val="bullet"/>
      <w:lvlText w:val="•"/>
      <w:lvlJc w:val="left"/>
      <w:pPr>
        <w:ind w:left="5333" w:hanging="360"/>
      </w:pPr>
      <w:rPr>
        <w:rFonts w:hint="default"/>
        <w:lang w:val="en-US" w:eastAsia="en-US" w:bidi="ar-SA"/>
      </w:rPr>
    </w:lvl>
    <w:lvl w:ilvl="6" w:tplc="2D4AB492">
      <w:numFmt w:val="bullet"/>
      <w:lvlText w:val="•"/>
      <w:lvlJc w:val="left"/>
      <w:pPr>
        <w:ind w:left="6219" w:hanging="360"/>
      </w:pPr>
      <w:rPr>
        <w:rFonts w:hint="default"/>
        <w:lang w:val="en-US" w:eastAsia="en-US" w:bidi="ar-SA"/>
      </w:rPr>
    </w:lvl>
    <w:lvl w:ilvl="7" w:tplc="B23296BA">
      <w:numFmt w:val="bullet"/>
      <w:lvlText w:val="•"/>
      <w:lvlJc w:val="left"/>
      <w:pPr>
        <w:ind w:left="7106" w:hanging="360"/>
      </w:pPr>
      <w:rPr>
        <w:rFonts w:hint="default"/>
        <w:lang w:val="en-US" w:eastAsia="en-US" w:bidi="ar-SA"/>
      </w:rPr>
    </w:lvl>
    <w:lvl w:ilvl="8" w:tplc="DBDC2444">
      <w:numFmt w:val="bullet"/>
      <w:lvlText w:val="•"/>
      <w:lvlJc w:val="left"/>
      <w:pPr>
        <w:ind w:left="7993" w:hanging="360"/>
      </w:pPr>
      <w:rPr>
        <w:rFonts w:hint="default"/>
        <w:lang w:val="en-US" w:eastAsia="en-US" w:bidi="ar-SA"/>
      </w:rPr>
    </w:lvl>
  </w:abstractNum>
  <w:abstractNum w:abstractNumId="12" w15:restartNumberingAfterBreak="0">
    <w:nsid w:val="671C7D61"/>
    <w:multiLevelType w:val="hybridMultilevel"/>
    <w:tmpl w:val="B0ECD70A"/>
    <w:lvl w:ilvl="0" w:tplc="52329926">
      <w:start w:val="1"/>
      <w:numFmt w:val="decimal"/>
      <w:lvlText w:val="%1."/>
      <w:lvlJc w:val="left"/>
      <w:pPr>
        <w:ind w:left="2294" w:hanging="356"/>
      </w:pPr>
      <w:rPr>
        <w:rFonts w:ascii="Arial" w:eastAsia="Arial" w:hAnsi="Arial" w:cs="Arial" w:hint="default"/>
        <w:b/>
        <w:bCs/>
        <w:i/>
        <w:color w:val="00406F"/>
        <w:w w:val="99"/>
        <w:sz w:val="20"/>
        <w:szCs w:val="20"/>
        <w:lang w:val="en-US" w:eastAsia="en-US" w:bidi="ar-SA"/>
      </w:rPr>
    </w:lvl>
    <w:lvl w:ilvl="1" w:tplc="AFF0252A">
      <w:numFmt w:val="bullet"/>
      <w:lvlText w:val="•"/>
      <w:lvlJc w:val="left"/>
      <w:pPr>
        <w:ind w:left="3260" w:hanging="356"/>
      </w:pPr>
      <w:rPr>
        <w:rFonts w:hint="default"/>
        <w:lang w:val="en-US" w:eastAsia="en-US" w:bidi="ar-SA"/>
      </w:rPr>
    </w:lvl>
    <w:lvl w:ilvl="2" w:tplc="2D36F276">
      <w:numFmt w:val="bullet"/>
      <w:lvlText w:val="•"/>
      <w:lvlJc w:val="left"/>
      <w:pPr>
        <w:ind w:left="4221" w:hanging="356"/>
      </w:pPr>
      <w:rPr>
        <w:rFonts w:hint="default"/>
        <w:lang w:val="en-US" w:eastAsia="en-US" w:bidi="ar-SA"/>
      </w:rPr>
    </w:lvl>
    <w:lvl w:ilvl="3" w:tplc="37668C7E">
      <w:numFmt w:val="bullet"/>
      <w:lvlText w:val="•"/>
      <w:lvlJc w:val="left"/>
      <w:pPr>
        <w:ind w:left="5181" w:hanging="356"/>
      </w:pPr>
      <w:rPr>
        <w:rFonts w:hint="default"/>
        <w:lang w:val="en-US" w:eastAsia="en-US" w:bidi="ar-SA"/>
      </w:rPr>
    </w:lvl>
    <w:lvl w:ilvl="4" w:tplc="3C7CE91C">
      <w:numFmt w:val="bullet"/>
      <w:lvlText w:val="•"/>
      <w:lvlJc w:val="left"/>
      <w:pPr>
        <w:ind w:left="6142" w:hanging="356"/>
      </w:pPr>
      <w:rPr>
        <w:rFonts w:hint="default"/>
        <w:lang w:val="en-US" w:eastAsia="en-US" w:bidi="ar-SA"/>
      </w:rPr>
    </w:lvl>
    <w:lvl w:ilvl="5" w:tplc="597ECB56">
      <w:numFmt w:val="bullet"/>
      <w:lvlText w:val="•"/>
      <w:lvlJc w:val="left"/>
      <w:pPr>
        <w:ind w:left="7103" w:hanging="356"/>
      </w:pPr>
      <w:rPr>
        <w:rFonts w:hint="default"/>
        <w:lang w:val="en-US" w:eastAsia="en-US" w:bidi="ar-SA"/>
      </w:rPr>
    </w:lvl>
    <w:lvl w:ilvl="6" w:tplc="2918C9D4">
      <w:numFmt w:val="bullet"/>
      <w:lvlText w:val="•"/>
      <w:lvlJc w:val="left"/>
      <w:pPr>
        <w:ind w:left="8063" w:hanging="356"/>
      </w:pPr>
      <w:rPr>
        <w:rFonts w:hint="default"/>
        <w:lang w:val="en-US" w:eastAsia="en-US" w:bidi="ar-SA"/>
      </w:rPr>
    </w:lvl>
    <w:lvl w:ilvl="7" w:tplc="68121BB2">
      <w:numFmt w:val="bullet"/>
      <w:lvlText w:val="•"/>
      <w:lvlJc w:val="left"/>
      <w:pPr>
        <w:ind w:left="9024" w:hanging="356"/>
      </w:pPr>
      <w:rPr>
        <w:rFonts w:hint="default"/>
        <w:lang w:val="en-US" w:eastAsia="en-US" w:bidi="ar-SA"/>
      </w:rPr>
    </w:lvl>
    <w:lvl w:ilvl="8" w:tplc="FD649600">
      <w:numFmt w:val="bullet"/>
      <w:lvlText w:val="•"/>
      <w:lvlJc w:val="left"/>
      <w:pPr>
        <w:ind w:left="9985" w:hanging="356"/>
      </w:pPr>
      <w:rPr>
        <w:rFonts w:hint="default"/>
        <w:lang w:val="en-US" w:eastAsia="en-US" w:bidi="ar-SA"/>
      </w:rPr>
    </w:lvl>
  </w:abstractNum>
  <w:abstractNum w:abstractNumId="13" w15:restartNumberingAfterBreak="0">
    <w:nsid w:val="6F7244FB"/>
    <w:multiLevelType w:val="hybridMultilevel"/>
    <w:tmpl w:val="09148DA8"/>
    <w:lvl w:ilvl="0" w:tplc="EB9C3FFE">
      <w:numFmt w:val="bullet"/>
      <w:lvlText w:val=""/>
      <w:lvlJc w:val="left"/>
      <w:pPr>
        <w:ind w:left="2016" w:hanging="356"/>
      </w:pPr>
      <w:rPr>
        <w:rFonts w:ascii="Wingdings" w:eastAsia="Wingdings" w:hAnsi="Wingdings" w:cs="Wingdings" w:hint="default"/>
        <w:color w:val="00406F"/>
        <w:w w:val="99"/>
        <w:sz w:val="20"/>
        <w:szCs w:val="20"/>
        <w:lang w:val="en-US" w:eastAsia="en-US" w:bidi="ar-SA"/>
      </w:rPr>
    </w:lvl>
    <w:lvl w:ilvl="1" w:tplc="810C30C8">
      <w:numFmt w:val="bullet"/>
      <w:lvlText w:val="•"/>
      <w:lvlJc w:val="left"/>
      <w:pPr>
        <w:ind w:left="3008" w:hanging="356"/>
      </w:pPr>
      <w:rPr>
        <w:rFonts w:hint="default"/>
        <w:lang w:val="en-US" w:eastAsia="en-US" w:bidi="ar-SA"/>
      </w:rPr>
    </w:lvl>
    <w:lvl w:ilvl="2" w:tplc="F80CA7EA">
      <w:numFmt w:val="bullet"/>
      <w:lvlText w:val="•"/>
      <w:lvlJc w:val="left"/>
      <w:pPr>
        <w:ind w:left="3997" w:hanging="356"/>
      </w:pPr>
      <w:rPr>
        <w:rFonts w:hint="default"/>
        <w:lang w:val="en-US" w:eastAsia="en-US" w:bidi="ar-SA"/>
      </w:rPr>
    </w:lvl>
    <w:lvl w:ilvl="3" w:tplc="54546FDA">
      <w:numFmt w:val="bullet"/>
      <w:lvlText w:val="•"/>
      <w:lvlJc w:val="left"/>
      <w:pPr>
        <w:ind w:left="4985" w:hanging="356"/>
      </w:pPr>
      <w:rPr>
        <w:rFonts w:hint="default"/>
        <w:lang w:val="en-US" w:eastAsia="en-US" w:bidi="ar-SA"/>
      </w:rPr>
    </w:lvl>
    <w:lvl w:ilvl="4" w:tplc="69C62DD0">
      <w:numFmt w:val="bullet"/>
      <w:lvlText w:val="•"/>
      <w:lvlJc w:val="left"/>
      <w:pPr>
        <w:ind w:left="5974" w:hanging="356"/>
      </w:pPr>
      <w:rPr>
        <w:rFonts w:hint="default"/>
        <w:lang w:val="en-US" w:eastAsia="en-US" w:bidi="ar-SA"/>
      </w:rPr>
    </w:lvl>
    <w:lvl w:ilvl="5" w:tplc="0B68E440">
      <w:numFmt w:val="bullet"/>
      <w:lvlText w:val="•"/>
      <w:lvlJc w:val="left"/>
      <w:pPr>
        <w:ind w:left="6963" w:hanging="356"/>
      </w:pPr>
      <w:rPr>
        <w:rFonts w:hint="default"/>
        <w:lang w:val="en-US" w:eastAsia="en-US" w:bidi="ar-SA"/>
      </w:rPr>
    </w:lvl>
    <w:lvl w:ilvl="6" w:tplc="0B446986">
      <w:numFmt w:val="bullet"/>
      <w:lvlText w:val="•"/>
      <w:lvlJc w:val="left"/>
      <w:pPr>
        <w:ind w:left="7951" w:hanging="356"/>
      </w:pPr>
      <w:rPr>
        <w:rFonts w:hint="default"/>
        <w:lang w:val="en-US" w:eastAsia="en-US" w:bidi="ar-SA"/>
      </w:rPr>
    </w:lvl>
    <w:lvl w:ilvl="7" w:tplc="93244E68">
      <w:numFmt w:val="bullet"/>
      <w:lvlText w:val="•"/>
      <w:lvlJc w:val="left"/>
      <w:pPr>
        <w:ind w:left="8940" w:hanging="356"/>
      </w:pPr>
      <w:rPr>
        <w:rFonts w:hint="default"/>
        <w:lang w:val="en-US" w:eastAsia="en-US" w:bidi="ar-SA"/>
      </w:rPr>
    </w:lvl>
    <w:lvl w:ilvl="8" w:tplc="41F83EC4">
      <w:numFmt w:val="bullet"/>
      <w:lvlText w:val="•"/>
      <w:lvlJc w:val="left"/>
      <w:pPr>
        <w:ind w:left="9929" w:hanging="356"/>
      </w:pPr>
      <w:rPr>
        <w:rFonts w:hint="default"/>
        <w:lang w:val="en-US" w:eastAsia="en-US" w:bidi="ar-SA"/>
      </w:rPr>
    </w:lvl>
  </w:abstractNum>
  <w:abstractNum w:abstractNumId="14" w15:restartNumberingAfterBreak="0">
    <w:nsid w:val="74757DE9"/>
    <w:multiLevelType w:val="hybridMultilevel"/>
    <w:tmpl w:val="464883A4"/>
    <w:lvl w:ilvl="0" w:tplc="94002CAC">
      <w:numFmt w:val="bullet"/>
      <w:lvlText w:val="­"/>
      <w:lvlJc w:val="left"/>
      <w:pPr>
        <w:ind w:left="2016" w:hanging="356"/>
      </w:pPr>
      <w:rPr>
        <w:rFonts w:ascii="Arial" w:eastAsia="Arial" w:hAnsi="Arial" w:cs="Arial" w:hint="default"/>
        <w:b/>
        <w:bCs/>
        <w:w w:val="100"/>
        <w:sz w:val="28"/>
        <w:szCs w:val="28"/>
        <w:lang w:val="en-US" w:eastAsia="en-US" w:bidi="ar-SA"/>
      </w:rPr>
    </w:lvl>
    <w:lvl w:ilvl="1" w:tplc="0E9A9992">
      <w:numFmt w:val="bullet"/>
      <w:lvlText w:val="•"/>
      <w:lvlJc w:val="left"/>
      <w:pPr>
        <w:ind w:left="3008" w:hanging="356"/>
      </w:pPr>
      <w:rPr>
        <w:rFonts w:hint="default"/>
        <w:lang w:val="en-US" w:eastAsia="en-US" w:bidi="ar-SA"/>
      </w:rPr>
    </w:lvl>
    <w:lvl w:ilvl="2" w:tplc="FFAC3780">
      <w:numFmt w:val="bullet"/>
      <w:lvlText w:val="•"/>
      <w:lvlJc w:val="left"/>
      <w:pPr>
        <w:ind w:left="3997" w:hanging="356"/>
      </w:pPr>
      <w:rPr>
        <w:rFonts w:hint="default"/>
        <w:lang w:val="en-US" w:eastAsia="en-US" w:bidi="ar-SA"/>
      </w:rPr>
    </w:lvl>
    <w:lvl w:ilvl="3" w:tplc="71229434">
      <w:numFmt w:val="bullet"/>
      <w:lvlText w:val="•"/>
      <w:lvlJc w:val="left"/>
      <w:pPr>
        <w:ind w:left="4985" w:hanging="356"/>
      </w:pPr>
      <w:rPr>
        <w:rFonts w:hint="default"/>
        <w:lang w:val="en-US" w:eastAsia="en-US" w:bidi="ar-SA"/>
      </w:rPr>
    </w:lvl>
    <w:lvl w:ilvl="4" w:tplc="21423FEA">
      <w:numFmt w:val="bullet"/>
      <w:lvlText w:val="•"/>
      <w:lvlJc w:val="left"/>
      <w:pPr>
        <w:ind w:left="5974" w:hanging="356"/>
      </w:pPr>
      <w:rPr>
        <w:rFonts w:hint="default"/>
        <w:lang w:val="en-US" w:eastAsia="en-US" w:bidi="ar-SA"/>
      </w:rPr>
    </w:lvl>
    <w:lvl w:ilvl="5" w:tplc="4BD45CC6">
      <w:numFmt w:val="bullet"/>
      <w:lvlText w:val="•"/>
      <w:lvlJc w:val="left"/>
      <w:pPr>
        <w:ind w:left="6963" w:hanging="356"/>
      </w:pPr>
      <w:rPr>
        <w:rFonts w:hint="default"/>
        <w:lang w:val="en-US" w:eastAsia="en-US" w:bidi="ar-SA"/>
      </w:rPr>
    </w:lvl>
    <w:lvl w:ilvl="6" w:tplc="95F2C96A">
      <w:numFmt w:val="bullet"/>
      <w:lvlText w:val="•"/>
      <w:lvlJc w:val="left"/>
      <w:pPr>
        <w:ind w:left="7951" w:hanging="356"/>
      </w:pPr>
      <w:rPr>
        <w:rFonts w:hint="default"/>
        <w:lang w:val="en-US" w:eastAsia="en-US" w:bidi="ar-SA"/>
      </w:rPr>
    </w:lvl>
    <w:lvl w:ilvl="7" w:tplc="6CCA05C4">
      <w:numFmt w:val="bullet"/>
      <w:lvlText w:val="•"/>
      <w:lvlJc w:val="left"/>
      <w:pPr>
        <w:ind w:left="8940" w:hanging="356"/>
      </w:pPr>
      <w:rPr>
        <w:rFonts w:hint="default"/>
        <w:lang w:val="en-US" w:eastAsia="en-US" w:bidi="ar-SA"/>
      </w:rPr>
    </w:lvl>
    <w:lvl w:ilvl="8" w:tplc="AA866B26">
      <w:numFmt w:val="bullet"/>
      <w:lvlText w:val="•"/>
      <w:lvlJc w:val="left"/>
      <w:pPr>
        <w:ind w:left="9929" w:hanging="356"/>
      </w:pPr>
      <w:rPr>
        <w:rFonts w:hint="default"/>
        <w:lang w:val="en-US" w:eastAsia="en-US" w:bidi="ar-SA"/>
      </w:rPr>
    </w:lvl>
  </w:abstractNum>
  <w:abstractNum w:abstractNumId="15" w15:restartNumberingAfterBreak="0">
    <w:nsid w:val="785B12D6"/>
    <w:multiLevelType w:val="hybridMultilevel"/>
    <w:tmpl w:val="C252640C"/>
    <w:lvl w:ilvl="0" w:tplc="82EC13E6">
      <w:numFmt w:val="bullet"/>
      <w:lvlText w:val="­"/>
      <w:lvlJc w:val="left"/>
      <w:pPr>
        <w:ind w:left="943" w:hanging="360"/>
      </w:pPr>
      <w:rPr>
        <w:rFonts w:ascii="Arial" w:eastAsia="Arial" w:hAnsi="Arial" w:cs="Arial" w:hint="default"/>
        <w:b/>
        <w:bCs/>
        <w:color w:val="C00000"/>
        <w:w w:val="100"/>
        <w:sz w:val="28"/>
        <w:szCs w:val="28"/>
        <w:lang w:val="en-US" w:eastAsia="en-US" w:bidi="ar-SA"/>
      </w:rPr>
    </w:lvl>
    <w:lvl w:ilvl="1" w:tplc="C6509F56">
      <w:numFmt w:val="bullet"/>
      <w:lvlText w:val="o"/>
      <w:lvlJc w:val="left"/>
      <w:pPr>
        <w:ind w:left="1356" w:hanging="360"/>
      </w:pPr>
      <w:rPr>
        <w:rFonts w:ascii="Courier New" w:eastAsia="Courier New" w:hAnsi="Courier New" w:cs="Courier New" w:hint="default"/>
        <w:b/>
        <w:bCs/>
        <w:color w:val="C00000"/>
        <w:w w:val="100"/>
        <w:sz w:val="28"/>
        <w:szCs w:val="28"/>
        <w:lang w:val="en-US" w:eastAsia="en-US" w:bidi="ar-SA"/>
      </w:rPr>
    </w:lvl>
    <w:lvl w:ilvl="2" w:tplc="43C68C66">
      <w:numFmt w:val="bullet"/>
      <w:lvlText w:val="•"/>
      <w:lvlJc w:val="left"/>
      <w:pPr>
        <w:ind w:left="2298" w:hanging="360"/>
      </w:pPr>
      <w:rPr>
        <w:rFonts w:hint="default"/>
        <w:lang w:val="en-US" w:eastAsia="en-US" w:bidi="ar-SA"/>
      </w:rPr>
    </w:lvl>
    <w:lvl w:ilvl="3" w:tplc="AA96C75C">
      <w:numFmt w:val="bullet"/>
      <w:lvlText w:val="•"/>
      <w:lvlJc w:val="left"/>
      <w:pPr>
        <w:ind w:left="3236" w:hanging="360"/>
      </w:pPr>
      <w:rPr>
        <w:rFonts w:hint="default"/>
        <w:lang w:val="en-US" w:eastAsia="en-US" w:bidi="ar-SA"/>
      </w:rPr>
    </w:lvl>
    <w:lvl w:ilvl="4" w:tplc="98208210">
      <w:numFmt w:val="bullet"/>
      <w:lvlText w:val="•"/>
      <w:lvlJc w:val="left"/>
      <w:pPr>
        <w:ind w:left="4175" w:hanging="360"/>
      </w:pPr>
      <w:rPr>
        <w:rFonts w:hint="default"/>
        <w:lang w:val="en-US" w:eastAsia="en-US" w:bidi="ar-SA"/>
      </w:rPr>
    </w:lvl>
    <w:lvl w:ilvl="5" w:tplc="1CCE862A">
      <w:numFmt w:val="bullet"/>
      <w:lvlText w:val="•"/>
      <w:lvlJc w:val="left"/>
      <w:pPr>
        <w:ind w:left="5113" w:hanging="360"/>
      </w:pPr>
      <w:rPr>
        <w:rFonts w:hint="default"/>
        <w:lang w:val="en-US" w:eastAsia="en-US" w:bidi="ar-SA"/>
      </w:rPr>
    </w:lvl>
    <w:lvl w:ilvl="6" w:tplc="98C40C60">
      <w:numFmt w:val="bullet"/>
      <w:lvlText w:val="•"/>
      <w:lvlJc w:val="left"/>
      <w:pPr>
        <w:ind w:left="6052" w:hanging="360"/>
      </w:pPr>
      <w:rPr>
        <w:rFonts w:hint="default"/>
        <w:lang w:val="en-US" w:eastAsia="en-US" w:bidi="ar-SA"/>
      </w:rPr>
    </w:lvl>
    <w:lvl w:ilvl="7" w:tplc="3384B4AC">
      <w:numFmt w:val="bullet"/>
      <w:lvlText w:val="•"/>
      <w:lvlJc w:val="left"/>
      <w:pPr>
        <w:ind w:left="6990" w:hanging="360"/>
      </w:pPr>
      <w:rPr>
        <w:rFonts w:hint="default"/>
        <w:lang w:val="en-US" w:eastAsia="en-US" w:bidi="ar-SA"/>
      </w:rPr>
    </w:lvl>
    <w:lvl w:ilvl="8" w:tplc="CFC0923E">
      <w:numFmt w:val="bullet"/>
      <w:lvlText w:val="•"/>
      <w:lvlJc w:val="left"/>
      <w:pPr>
        <w:ind w:left="7929" w:hanging="360"/>
      </w:pPr>
      <w:rPr>
        <w:rFonts w:hint="default"/>
        <w:lang w:val="en-US" w:eastAsia="en-US" w:bidi="ar-SA"/>
      </w:rPr>
    </w:lvl>
  </w:abstractNum>
  <w:abstractNum w:abstractNumId="16" w15:restartNumberingAfterBreak="0">
    <w:nsid w:val="78FF2CB0"/>
    <w:multiLevelType w:val="hybridMultilevel"/>
    <w:tmpl w:val="4A26E812"/>
    <w:lvl w:ilvl="0" w:tplc="AE906700">
      <w:numFmt w:val="bullet"/>
      <w:lvlText w:val="­"/>
      <w:lvlJc w:val="left"/>
      <w:pPr>
        <w:ind w:left="2023" w:hanging="360"/>
      </w:pPr>
      <w:rPr>
        <w:rFonts w:ascii="Arial" w:eastAsia="Arial" w:hAnsi="Arial" w:cs="Arial" w:hint="default"/>
        <w:b/>
        <w:bCs/>
        <w:color w:val="00406F"/>
        <w:w w:val="100"/>
        <w:sz w:val="28"/>
        <w:szCs w:val="28"/>
        <w:lang w:val="en-US" w:eastAsia="en-US" w:bidi="ar-SA"/>
      </w:rPr>
    </w:lvl>
    <w:lvl w:ilvl="1" w:tplc="C49C18FC">
      <w:numFmt w:val="bullet"/>
      <w:lvlText w:val="•"/>
      <w:lvlJc w:val="left"/>
      <w:pPr>
        <w:ind w:left="3008" w:hanging="360"/>
      </w:pPr>
      <w:rPr>
        <w:rFonts w:hint="default"/>
        <w:lang w:val="en-US" w:eastAsia="en-US" w:bidi="ar-SA"/>
      </w:rPr>
    </w:lvl>
    <w:lvl w:ilvl="2" w:tplc="047A3098">
      <w:numFmt w:val="bullet"/>
      <w:lvlText w:val="•"/>
      <w:lvlJc w:val="left"/>
      <w:pPr>
        <w:ind w:left="3997" w:hanging="360"/>
      </w:pPr>
      <w:rPr>
        <w:rFonts w:hint="default"/>
        <w:lang w:val="en-US" w:eastAsia="en-US" w:bidi="ar-SA"/>
      </w:rPr>
    </w:lvl>
    <w:lvl w:ilvl="3" w:tplc="AD844622">
      <w:numFmt w:val="bullet"/>
      <w:lvlText w:val="•"/>
      <w:lvlJc w:val="left"/>
      <w:pPr>
        <w:ind w:left="4985" w:hanging="360"/>
      </w:pPr>
      <w:rPr>
        <w:rFonts w:hint="default"/>
        <w:lang w:val="en-US" w:eastAsia="en-US" w:bidi="ar-SA"/>
      </w:rPr>
    </w:lvl>
    <w:lvl w:ilvl="4" w:tplc="0EF410F4">
      <w:numFmt w:val="bullet"/>
      <w:lvlText w:val="•"/>
      <w:lvlJc w:val="left"/>
      <w:pPr>
        <w:ind w:left="5974" w:hanging="360"/>
      </w:pPr>
      <w:rPr>
        <w:rFonts w:hint="default"/>
        <w:lang w:val="en-US" w:eastAsia="en-US" w:bidi="ar-SA"/>
      </w:rPr>
    </w:lvl>
    <w:lvl w:ilvl="5" w:tplc="A46094E0">
      <w:numFmt w:val="bullet"/>
      <w:lvlText w:val="•"/>
      <w:lvlJc w:val="left"/>
      <w:pPr>
        <w:ind w:left="6963" w:hanging="360"/>
      </w:pPr>
      <w:rPr>
        <w:rFonts w:hint="default"/>
        <w:lang w:val="en-US" w:eastAsia="en-US" w:bidi="ar-SA"/>
      </w:rPr>
    </w:lvl>
    <w:lvl w:ilvl="6" w:tplc="F7ECD7E2">
      <w:numFmt w:val="bullet"/>
      <w:lvlText w:val="•"/>
      <w:lvlJc w:val="left"/>
      <w:pPr>
        <w:ind w:left="7951" w:hanging="360"/>
      </w:pPr>
      <w:rPr>
        <w:rFonts w:hint="default"/>
        <w:lang w:val="en-US" w:eastAsia="en-US" w:bidi="ar-SA"/>
      </w:rPr>
    </w:lvl>
    <w:lvl w:ilvl="7" w:tplc="B498DA50">
      <w:numFmt w:val="bullet"/>
      <w:lvlText w:val="•"/>
      <w:lvlJc w:val="left"/>
      <w:pPr>
        <w:ind w:left="8940" w:hanging="360"/>
      </w:pPr>
      <w:rPr>
        <w:rFonts w:hint="default"/>
        <w:lang w:val="en-US" w:eastAsia="en-US" w:bidi="ar-SA"/>
      </w:rPr>
    </w:lvl>
    <w:lvl w:ilvl="8" w:tplc="EB34B4FE">
      <w:numFmt w:val="bullet"/>
      <w:lvlText w:val="•"/>
      <w:lvlJc w:val="left"/>
      <w:pPr>
        <w:ind w:left="9929" w:hanging="360"/>
      </w:pPr>
      <w:rPr>
        <w:rFonts w:hint="default"/>
        <w:lang w:val="en-US" w:eastAsia="en-US" w:bidi="ar-SA"/>
      </w:rPr>
    </w:lvl>
  </w:abstractNum>
  <w:abstractNum w:abstractNumId="17" w15:restartNumberingAfterBreak="0">
    <w:nsid w:val="7A7E1273"/>
    <w:multiLevelType w:val="hybridMultilevel"/>
    <w:tmpl w:val="7BAACE20"/>
    <w:lvl w:ilvl="0" w:tplc="34A4C858">
      <w:start w:val="1"/>
      <w:numFmt w:val="arabicAbjad"/>
      <w:lvlText w:val="%1."/>
      <w:lvlJc w:val="left"/>
      <w:pPr>
        <w:ind w:left="1918" w:hanging="255"/>
      </w:pPr>
      <w:rPr>
        <w:rFonts w:ascii="Arial" w:eastAsia="Arial" w:hAnsi="Arial" w:cs="Arial" w:hint="default"/>
        <w:b/>
        <w:bCs/>
        <w:i/>
        <w:color w:val="00406F"/>
        <w:w w:val="99"/>
        <w:sz w:val="20"/>
        <w:szCs w:val="20"/>
        <w:lang w:val="en-US" w:eastAsia="en-US" w:bidi="ar-SA"/>
      </w:rPr>
    </w:lvl>
    <w:lvl w:ilvl="1" w:tplc="EF22726C">
      <w:numFmt w:val="bullet"/>
      <w:lvlText w:val="­"/>
      <w:lvlJc w:val="left"/>
      <w:pPr>
        <w:ind w:left="2381" w:hanging="358"/>
      </w:pPr>
      <w:rPr>
        <w:rFonts w:ascii="Arial" w:eastAsia="Arial" w:hAnsi="Arial" w:cs="Arial" w:hint="default"/>
        <w:b/>
        <w:bCs/>
        <w:color w:val="00406F"/>
        <w:w w:val="100"/>
        <w:sz w:val="28"/>
        <w:szCs w:val="28"/>
        <w:lang w:val="en-US" w:eastAsia="en-US" w:bidi="ar-SA"/>
      </w:rPr>
    </w:lvl>
    <w:lvl w:ilvl="2" w:tplc="0BF61EAE">
      <w:numFmt w:val="bullet"/>
      <w:lvlText w:val="•"/>
      <w:lvlJc w:val="left"/>
      <w:pPr>
        <w:ind w:left="3438" w:hanging="358"/>
      </w:pPr>
      <w:rPr>
        <w:rFonts w:hint="default"/>
        <w:lang w:val="en-US" w:eastAsia="en-US" w:bidi="ar-SA"/>
      </w:rPr>
    </w:lvl>
    <w:lvl w:ilvl="3" w:tplc="5E74E082">
      <w:numFmt w:val="bullet"/>
      <w:lvlText w:val="•"/>
      <w:lvlJc w:val="left"/>
      <w:pPr>
        <w:ind w:left="4496" w:hanging="358"/>
      </w:pPr>
      <w:rPr>
        <w:rFonts w:hint="default"/>
        <w:lang w:val="en-US" w:eastAsia="en-US" w:bidi="ar-SA"/>
      </w:rPr>
    </w:lvl>
    <w:lvl w:ilvl="4" w:tplc="592695A4">
      <w:numFmt w:val="bullet"/>
      <w:lvlText w:val="•"/>
      <w:lvlJc w:val="left"/>
      <w:pPr>
        <w:ind w:left="5555" w:hanging="358"/>
      </w:pPr>
      <w:rPr>
        <w:rFonts w:hint="default"/>
        <w:lang w:val="en-US" w:eastAsia="en-US" w:bidi="ar-SA"/>
      </w:rPr>
    </w:lvl>
    <w:lvl w:ilvl="5" w:tplc="3A9E3F20">
      <w:numFmt w:val="bullet"/>
      <w:lvlText w:val="•"/>
      <w:lvlJc w:val="left"/>
      <w:pPr>
        <w:ind w:left="6613" w:hanging="358"/>
      </w:pPr>
      <w:rPr>
        <w:rFonts w:hint="default"/>
        <w:lang w:val="en-US" w:eastAsia="en-US" w:bidi="ar-SA"/>
      </w:rPr>
    </w:lvl>
    <w:lvl w:ilvl="6" w:tplc="409864EE">
      <w:numFmt w:val="bullet"/>
      <w:lvlText w:val="•"/>
      <w:lvlJc w:val="left"/>
      <w:pPr>
        <w:ind w:left="7672" w:hanging="358"/>
      </w:pPr>
      <w:rPr>
        <w:rFonts w:hint="default"/>
        <w:lang w:val="en-US" w:eastAsia="en-US" w:bidi="ar-SA"/>
      </w:rPr>
    </w:lvl>
    <w:lvl w:ilvl="7" w:tplc="8A50BF9C">
      <w:numFmt w:val="bullet"/>
      <w:lvlText w:val="•"/>
      <w:lvlJc w:val="left"/>
      <w:pPr>
        <w:ind w:left="8730" w:hanging="358"/>
      </w:pPr>
      <w:rPr>
        <w:rFonts w:hint="default"/>
        <w:lang w:val="en-US" w:eastAsia="en-US" w:bidi="ar-SA"/>
      </w:rPr>
    </w:lvl>
    <w:lvl w:ilvl="8" w:tplc="3894F674">
      <w:numFmt w:val="bullet"/>
      <w:lvlText w:val="•"/>
      <w:lvlJc w:val="left"/>
      <w:pPr>
        <w:ind w:left="9789" w:hanging="358"/>
      </w:pPr>
      <w:rPr>
        <w:rFonts w:hint="default"/>
        <w:lang w:val="en-US" w:eastAsia="en-US" w:bidi="ar-SA"/>
      </w:rPr>
    </w:lvl>
  </w:abstractNum>
  <w:abstractNum w:abstractNumId="18" w15:restartNumberingAfterBreak="0">
    <w:nsid w:val="7C872AA3"/>
    <w:multiLevelType w:val="multilevel"/>
    <w:tmpl w:val="B39E3D5C"/>
    <w:lvl w:ilvl="0">
      <w:start w:val="2"/>
      <w:numFmt w:val="decimal"/>
      <w:lvlText w:val="%1"/>
      <w:lvlJc w:val="left"/>
      <w:pPr>
        <w:ind w:left="943" w:hanging="720"/>
      </w:pPr>
      <w:rPr>
        <w:rFonts w:hint="default"/>
        <w:lang w:val="en-US" w:eastAsia="en-US" w:bidi="ar-SA"/>
      </w:rPr>
    </w:lvl>
    <w:lvl w:ilvl="1">
      <w:start w:val="5"/>
      <w:numFmt w:val="decimal"/>
      <w:lvlText w:val="%1.%2"/>
      <w:lvlJc w:val="left"/>
      <w:pPr>
        <w:ind w:left="943" w:hanging="720"/>
      </w:pPr>
      <w:rPr>
        <w:rFonts w:hint="default"/>
        <w:lang w:val="en-US" w:eastAsia="en-US" w:bidi="ar-SA"/>
      </w:rPr>
    </w:lvl>
    <w:lvl w:ilvl="2">
      <w:start w:val="1"/>
      <w:numFmt w:val="decimal"/>
      <w:lvlText w:val="%1.%2.%3"/>
      <w:lvlJc w:val="left"/>
      <w:pPr>
        <w:ind w:left="943" w:hanging="720"/>
      </w:pPr>
      <w:rPr>
        <w:rFonts w:ascii="Arial" w:eastAsia="Arial" w:hAnsi="Arial" w:cs="Arial" w:hint="default"/>
        <w:b/>
        <w:bCs/>
        <w:color w:val="585858"/>
        <w:sz w:val="24"/>
        <w:szCs w:val="24"/>
        <w:lang w:val="en-US" w:eastAsia="en-US" w:bidi="ar-SA"/>
      </w:rPr>
    </w:lvl>
    <w:lvl w:ilvl="3">
      <w:numFmt w:val="bullet"/>
      <w:lvlText w:val="­"/>
      <w:lvlJc w:val="left"/>
      <w:pPr>
        <w:ind w:left="943" w:hanging="360"/>
      </w:pPr>
      <w:rPr>
        <w:rFonts w:hint="default"/>
        <w:b/>
        <w:bCs/>
        <w:w w:val="100"/>
        <w:lang w:val="en-US" w:eastAsia="en-US" w:bidi="ar-SA"/>
      </w:rPr>
    </w:lvl>
    <w:lvl w:ilvl="4">
      <w:numFmt w:val="bullet"/>
      <w:lvlText w:val="•"/>
      <w:lvlJc w:val="left"/>
      <w:pPr>
        <w:ind w:left="4486" w:hanging="360"/>
      </w:pPr>
      <w:rPr>
        <w:rFonts w:hint="default"/>
        <w:lang w:val="en-US" w:eastAsia="en-US" w:bidi="ar-SA"/>
      </w:rPr>
    </w:lvl>
    <w:lvl w:ilvl="5">
      <w:numFmt w:val="bullet"/>
      <w:lvlText w:val="•"/>
      <w:lvlJc w:val="left"/>
      <w:pPr>
        <w:ind w:left="5373" w:hanging="360"/>
      </w:pPr>
      <w:rPr>
        <w:rFonts w:hint="default"/>
        <w:lang w:val="en-US" w:eastAsia="en-US" w:bidi="ar-SA"/>
      </w:rPr>
    </w:lvl>
    <w:lvl w:ilvl="6">
      <w:numFmt w:val="bullet"/>
      <w:lvlText w:val="•"/>
      <w:lvlJc w:val="left"/>
      <w:pPr>
        <w:ind w:left="6259" w:hanging="360"/>
      </w:pPr>
      <w:rPr>
        <w:rFonts w:hint="default"/>
        <w:lang w:val="en-US" w:eastAsia="en-US" w:bidi="ar-SA"/>
      </w:rPr>
    </w:lvl>
    <w:lvl w:ilvl="7">
      <w:numFmt w:val="bullet"/>
      <w:lvlText w:val="•"/>
      <w:lvlJc w:val="left"/>
      <w:pPr>
        <w:ind w:left="7146" w:hanging="360"/>
      </w:pPr>
      <w:rPr>
        <w:rFonts w:hint="default"/>
        <w:lang w:val="en-US" w:eastAsia="en-US" w:bidi="ar-SA"/>
      </w:rPr>
    </w:lvl>
    <w:lvl w:ilvl="8">
      <w:numFmt w:val="bullet"/>
      <w:lvlText w:val="•"/>
      <w:lvlJc w:val="left"/>
      <w:pPr>
        <w:ind w:left="8033" w:hanging="360"/>
      </w:pPr>
      <w:rPr>
        <w:rFonts w:hint="default"/>
        <w:lang w:val="en-US" w:eastAsia="en-US" w:bidi="ar-SA"/>
      </w:rPr>
    </w:lvl>
  </w:abstractNum>
  <w:abstractNum w:abstractNumId="19" w15:restartNumberingAfterBreak="0">
    <w:nsid w:val="7F4E2261"/>
    <w:multiLevelType w:val="hybridMultilevel"/>
    <w:tmpl w:val="376E0688"/>
    <w:lvl w:ilvl="0" w:tplc="F9783DDE">
      <w:numFmt w:val="bullet"/>
      <w:lvlText w:val="­"/>
      <w:lvlJc w:val="left"/>
      <w:pPr>
        <w:ind w:left="903" w:hanging="360"/>
      </w:pPr>
      <w:rPr>
        <w:rFonts w:ascii="Arial" w:eastAsia="Arial" w:hAnsi="Arial" w:cs="Arial" w:hint="default"/>
        <w:b/>
        <w:bCs/>
        <w:color w:val="00406F"/>
        <w:w w:val="100"/>
        <w:sz w:val="28"/>
        <w:szCs w:val="28"/>
        <w:lang w:val="en-US" w:eastAsia="en-US" w:bidi="ar-SA"/>
      </w:rPr>
    </w:lvl>
    <w:lvl w:ilvl="1" w:tplc="BFEC64E8">
      <w:numFmt w:val="bullet"/>
      <w:lvlText w:val="•"/>
      <w:lvlJc w:val="left"/>
      <w:pPr>
        <w:ind w:left="1786" w:hanging="360"/>
      </w:pPr>
      <w:rPr>
        <w:rFonts w:hint="default"/>
        <w:lang w:val="en-US" w:eastAsia="en-US" w:bidi="ar-SA"/>
      </w:rPr>
    </w:lvl>
    <w:lvl w:ilvl="2" w:tplc="AA400BE0">
      <w:numFmt w:val="bullet"/>
      <w:lvlText w:val="•"/>
      <w:lvlJc w:val="left"/>
      <w:pPr>
        <w:ind w:left="2673" w:hanging="360"/>
      </w:pPr>
      <w:rPr>
        <w:rFonts w:hint="default"/>
        <w:lang w:val="en-US" w:eastAsia="en-US" w:bidi="ar-SA"/>
      </w:rPr>
    </w:lvl>
    <w:lvl w:ilvl="3" w:tplc="F32C7C1C">
      <w:numFmt w:val="bullet"/>
      <w:lvlText w:val="•"/>
      <w:lvlJc w:val="left"/>
      <w:pPr>
        <w:ind w:left="3559" w:hanging="360"/>
      </w:pPr>
      <w:rPr>
        <w:rFonts w:hint="default"/>
        <w:lang w:val="en-US" w:eastAsia="en-US" w:bidi="ar-SA"/>
      </w:rPr>
    </w:lvl>
    <w:lvl w:ilvl="4" w:tplc="DDD4C3BE">
      <w:numFmt w:val="bullet"/>
      <w:lvlText w:val="•"/>
      <w:lvlJc w:val="left"/>
      <w:pPr>
        <w:ind w:left="4446" w:hanging="360"/>
      </w:pPr>
      <w:rPr>
        <w:rFonts w:hint="default"/>
        <w:lang w:val="en-US" w:eastAsia="en-US" w:bidi="ar-SA"/>
      </w:rPr>
    </w:lvl>
    <w:lvl w:ilvl="5" w:tplc="C4F69186">
      <w:numFmt w:val="bullet"/>
      <w:lvlText w:val="•"/>
      <w:lvlJc w:val="left"/>
      <w:pPr>
        <w:ind w:left="5333" w:hanging="360"/>
      </w:pPr>
      <w:rPr>
        <w:rFonts w:hint="default"/>
        <w:lang w:val="en-US" w:eastAsia="en-US" w:bidi="ar-SA"/>
      </w:rPr>
    </w:lvl>
    <w:lvl w:ilvl="6" w:tplc="58F2B2A4">
      <w:numFmt w:val="bullet"/>
      <w:lvlText w:val="•"/>
      <w:lvlJc w:val="left"/>
      <w:pPr>
        <w:ind w:left="6219" w:hanging="360"/>
      </w:pPr>
      <w:rPr>
        <w:rFonts w:hint="default"/>
        <w:lang w:val="en-US" w:eastAsia="en-US" w:bidi="ar-SA"/>
      </w:rPr>
    </w:lvl>
    <w:lvl w:ilvl="7" w:tplc="D02475F2">
      <w:numFmt w:val="bullet"/>
      <w:lvlText w:val="•"/>
      <w:lvlJc w:val="left"/>
      <w:pPr>
        <w:ind w:left="7106" w:hanging="360"/>
      </w:pPr>
      <w:rPr>
        <w:rFonts w:hint="default"/>
        <w:lang w:val="en-US" w:eastAsia="en-US" w:bidi="ar-SA"/>
      </w:rPr>
    </w:lvl>
    <w:lvl w:ilvl="8" w:tplc="36920B4A">
      <w:numFmt w:val="bullet"/>
      <w:lvlText w:val="•"/>
      <w:lvlJc w:val="left"/>
      <w:pPr>
        <w:ind w:left="7993" w:hanging="360"/>
      </w:pPr>
      <w:rPr>
        <w:rFonts w:hint="default"/>
        <w:lang w:val="en-US" w:eastAsia="en-US" w:bidi="ar-SA"/>
      </w:rPr>
    </w:lvl>
  </w:abstractNum>
  <w:num w:numId="1">
    <w:abstractNumId w:val="10"/>
  </w:num>
  <w:num w:numId="2">
    <w:abstractNumId w:val="5"/>
  </w:num>
  <w:num w:numId="3">
    <w:abstractNumId w:val="19"/>
  </w:num>
  <w:num w:numId="4">
    <w:abstractNumId w:val="6"/>
  </w:num>
  <w:num w:numId="5">
    <w:abstractNumId w:val="0"/>
  </w:num>
  <w:num w:numId="6">
    <w:abstractNumId w:val="7"/>
  </w:num>
  <w:num w:numId="7">
    <w:abstractNumId w:val="15"/>
  </w:num>
  <w:num w:numId="8">
    <w:abstractNumId w:val="18"/>
  </w:num>
  <w:num w:numId="9">
    <w:abstractNumId w:val="11"/>
  </w:num>
  <w:num w:numId="10">
    <w:abstractNumId w:val="9"/>
  </w:num>
  <w:num w:numId="11">
    <w:abstractNumId w:val="14"/>
  </w:num>
  <w:num w:numId="12">
    <w:abstractNumId w:val="1"/>
  </w:num>
  <w:num w:numId="13">
    <w:abstractNumId w:val="16"/>
  </w:num>
  <w:num w:numId="14">
    <w:abstractNumId w:val="2"/>
  </w:num>
  <w:num w:numId="15">
    <w:abstractNumId w:val="12"/>
  </w:num>
  <w:num w:numId="16">
    <w:abstractNumId w:val="17"/>
  </w:num>
  <w:num w:numId="17">
    <w:abstractNumId w:val="8"/>
  </w:num>
  <w:num w:numId="18">
    <w:abstractNumId w:val="13"/>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zNjI3NzQxNzO1NDdT0lEKTi0uzszPAykwqQUAvW7yySwAAAA="/>
  </w:docVars>
  <w:rsids>
    <w:rsidRoot w:val="005C07AA"/>
    <w:rsid w:val="000027B6"/>
    <w:rsid w:val="0001366A"/>
    <w:rsid w:val="00015505"/>
    <w:rsid w:val="000162FC"/>
    <w:rsid w:val="000220EE"/>
    <w:rsid w:val="00022483"/>
    <w:rsid w:val="00053D12"/>
    <w:rsid w:val="000629E2"/>
    <w:rsid w:val="00065061"/>
    <w:rsid w:val="00065460"/>
    <w:rsid w:val="000668A1"/>
    <w:rsid w:val="00066D1B"/>
    <w:rsid w:val="00067547"/>
    <w:rsid w:val="000740FA"/>
    <w:rsid w:val="00075B2B"/>
    <w:rsid w:val="00081BC0"/>
    <w:rsid w:val="00083176"/>
    <w:rsid w:val="0009557A"/>
    <w:rsid w:val="000A20FF"/>
    <w:rsid w:val="000A3A1F"/>
    <w:rsid w:val="000A3BCD"/>
    <w:rsid w:val="000D0EF3"/>
    <w:rsid w:val="000E2933"/>
    <w:rsid w:val="000E528C"/>
    <w:rsid w:val="000F58F0"/>
    <w:rsid w:val="001125F8"/>
    <w:rsid w:val="00113D70"/>
    <w:rsid w:val="001148A8"/>
    <w:rsid w:val="0012056E"/>
    <w:rsid w:val="00122070"/>
    <w:rsid w:val="0012251F"/>
    <w:rsid w:val="0013723F"/>
    <w:rsid w:val="001541D5"/>
    <w:rsid w:val="00154B56"/>
    <w:rsid w:val="0016153D"/>
    <w:rsid w:val="00172EE9"/>
    <w:rsid w:val="00181F1F"/>
    <w:rsid w:val="001856DB"/>
    <w:rsid w:val="00194694"/>
    <w:rsid w:val="001A038F"/>
    <w:rsid w:val="001C734A"/>
    <w:rsid w:val="001D2687"/>
    <w:rsid w:val="001D42CE"/>
    <w:rsid w:val="001D69EA"/>
    <w:rsid w:val="001E1C2B"/>
    <w:rsid w:val="001E4C6A"/>
    <w:rsid w:val="001E6851"/>
    <w:rsid w:val="001F5FB4"/>
    <w:rsid w:val="001F62CD"/>
    <w:rsid w:val="001F70F0"/>
    <w:rsid w:val="0021284C"/>
    <w:rsid w:val="0021512C"/>
    <w:rsid w:val="00216519"/>
    <w:rsid w:val="00217C9D"/>
    <w:rsid w:val="00224E2B"/>
    <w:rsid w:val="002419B7"/>
    <w:rsid w:val="002438F8"/>
    <w:rsid w:val="0024445E"/>
    <w:rsid w:val="00244E65"/>
    <w:rsid w:val="00245CB0"/>
    <w:rsid w:val="00254960"/>
    <w:rsid w:val="002665EF"/>
    <w:rsid w:val="0026670F"/>
    <w:rsid w:val="0027080C"/>
    <w:rsid w:val="0027685B"/>
    <w:rsid w:val="00285C99"/>
    <w:rsid w:val="00293BBC"/>
    <w:rsid w:val="002955E8"/>
    <w:rsid w:val="00296809"/>
    <w:rsid w:val="002A0C5B"/>
    <w:rsid w:val="002B17FC"/>
    <w:rsid w:val="002B6F89"/>
    <w:rsid w:val="002C14CE"/>
    <w:rsid w:val="002C4F17"/>
    <w:rsid w:val="002D58A5"/>
    <w:rsid w:val="002D7CBD"/>
    <w:rsid w:val="002E4AA5"/>
    <w:rsid w:val="002E5BD9"/>
    <w:rsid w:val="002E5D60"/>
    <w:rsid w:val="002F12E6"/>
    <w:rsid w:val="002F1AD6"/>
    <w:rsid w:val="002F232C"/>
    <w:rsid w:val="002F5950"/>
    <w:rsid w:val="002F71A5"/>
    <w:rsid w:val="00302A2B"/>
    <w:rsid w:val="00304A15"/>
    <w:rsid w:val="0031473C"/>
    <w:rsid w:val="003162F8"/>
    <w:rsid w:val="003219F4"/>
    <w:rsid w:val="003317EF"/>
    <w:rsid w:val="0033382E"/>
    <w:rsid w:val="00335738"/>
    <w:rsid w:val="003363AB"/>
    <w:rsid w:val="003365CD"/>
    <w:rsid w:val="0035709D"/>
    <w:rsid w:val="00362212"/>
    <w:rsid w:val="00382645"/>
    <w:rsid w:val="00391D26"/>
    <w:rsid w:val="00392480"/>
    <w:rsid w:val="003A2344"/>
    <w:rsid w:val="003A587F"/>
    <w:rsid w:val="003B7FE6"/>
    <w:rsid w:val="003C107A"/>
    <w:rsid w:val="003C45FF"/>
    <w:rsid w:val="003C5056"/>
    <w:rsid w:val="003C5C2F"/>
    <w:rsid w:val="003E3FA5"/>
    <w:rsid w:val="003E7A38"/>
    <w:rsid w:val="003F16C3"/>
    <w:rsid w:val="003F3573"/>
    <w:rsid w:val="003F5AC3"/>
    <w:rsid w:val="00403321"/>
    <w:rsid w:val="004063CE"/>
    <w:rsid w:val="004072E3"/>
    <w:rsid w:val="0041163D"/>
    <w:rsid w:val="00415600"/>
    <w:rsid w:val="004201B5"/>
    <w:rsid w:val="00420870"/>
    <w:rsid w:val="0042544E"/>
    <w:rsid w:val="00427476"/>
    <w:rsid w:val="00427D9C"/>
    <w:rsid w:val="0044078B"/>
    <w:rsid w:val="0044319F"/>
    <w:rsid w:val="00447C0E"/>
    <w:rsid w:val="00452824"/>
    <w:rsid w:val="0045789F"/>
    <w:rsid w:val="00475B19"/>
    <w:rsid w:val="0048166A"/>
    <w:rsid w:val="00483E1B"/>
    <w:rsid w:val="00497DA9"/>
    <w:rsid w:val="004A049F"/>
    <w:rsid w:val="004A727E"/>
    <w:rsid w:val="004B3BF6"/>
    <w:rsid w:val="004C11E1"/>
    <w:rsid w:val="004C591F"/>
    <w:rsid w:val="004C6949"/>
    <w:rsid w:val="004C7625"/>
    <w:rsid w:val="004D381D"/>
    <w:rsid w:val="004F01DC"/>
    <w:rsid w:val="004F3721"/>
    <w:rsid w:val="004F62BF"/>
    <w:rsid w:val="00504690"/>
    <w:rsid w:val="00504C12"/>
    <w:rsid w:val="0050784C"/>
    <w:rsid w:val="0051576B"/>
    <w:rsid w:val="005162A2"/>
    <w:rsid w:val="00531E96"/>
    <w:rsid w:val="00536CD1"/>
    <w:rsid w:val="0054008C"/>
    <w:rsid w:val="005412D9"/>
    <w:rsid w:val="00541381"/>
    <w:rsid w:val="005449C6"/>
    <w:rsid w:val="00544C63"/>
    <w:rsid w:val="005537C2"/>
    <w:rsid w:val="00555938"/>
    <w:rsid w:val="005721C0"/>
    <w:rsid w:val="005730F2"/>
    <w:rsid w:val="00585B92"/>
    <w:rsid w:val="00587BF8"/>
    <w:rsid w:val="00591DBF"/>
    <w:rsid w:val="00593093"/>
    <w:rsid w:val="005A092D"/>
    <w:rsid w:val="005A1FCB"/>
    <w:rsid w:val="005C07AA"/>
    <w:rsid w:val="005F1780"/>
    <w:rsid w:val="005F4E8F"/>
    <w:rsid w:val="006062D8"/>
    <w:rsid w:val="00614207"/>
    <w:rsid w:val="006243D1"/>
    <w:rsid w:val="00626A5D"/>
    <w:rsid w:val="00631501"/>
    <w:rsid w:val="00632785"/>
    <w:rsid w:val="006402F7"/>
    <w:rsid w:val="006403F5"/>
    <w:rsid w:val="00642245"/>
    <w:rsid w:val="0065294B"/>
    <w:rsid w:val="006570AC"/>
    <w:rsid w:val="00665699"/>
    <w:rsid w:val="006864BA"/>
    <w:rsid w:val="006875EC"/>
    <w:rsid w:val="0069050A"/>
    <w:rsid w:val="006A2A5D"/>
    <w:rsid w:val="006D3A94"/>
    <w:rsid w:val="006D5BA3"/>
    <w:rsid w:val="006E1268"/>
    <w:rsid w:val="006E3C8C"/>
    <w:rsid w:val="00735AB0"/>
    <w:rsid w:val="00743588"/>
    <w:rsid w:val="00744B8A"/>
    <w:rsid w:val="00745DF5"/>
    <w:rsid w:val="00752B87"/>
    <w:rsid w:val="007677A6"/>
    <w:rsid w:val="007715BC"/>
    <w:rsid w:val="00772A99"/>
    <w:rsid w:val="007733FD"/>
    <w:rsid w:val="007B5C5C"/>
    <w:rsid w:val="007C4816"/>
    <w:rsid w:val="007D6285"/>
    <w:rsid w:val="007E7A6D"/>
    <w:rsid w:val="007F2666"/>
    <w:rsid w:val="007F5CE6"/>
    <w:rsid w:val="00806DF2"/>
    <w:rsid w:val="008123CC"/>
    <w:rsid w:val="00815B95"/>
    <w:rsid w:val="00821045"/>
    <w:rsid w:val="00822D56"/>
    <w:rsid w:val="00823F96"/>
    <w:rsid w:val="00831295"/>
    <w:rsid w:val="00832F0F"/>
    <w:rsid w:val="008442D4"/>
    <w:rsid w:val="00847E98"/>
    <w:rsid w:val="008712C7"/>
    <w:rsid w:val="00882577"/>
    <w:rsid w:val="008830F3"/>
    <w:rsid w:val="00891C04"/>
    <w:rsid w:val="008A4423"/>
    <w:rsid w:val="008B0EBD"/>
    <w:rsid w:val="008B153F"/>
    <w:rsid w:val="008B596F"/>
    <w:rsid w:val="008C4D8B"/>
    <w:rsid w:val="008D1AA8"/>
    <w:rsid w:val="008F1CC2"/>
    <w:rsid w:val="009040C5"/>
    <w:rsid w:val="0090454F"/>
    <w:rsid w:val="009062D4"/>
    <w:rsid w:val="00907D3C"/>
    <w:rsid w:val="00913AF7"/>
    <w:rsid w:val="0092283C"/>
    <w:rsid w:val="00923932"/>
    <w:rsid w:val="00927B84"/>
    <w:rsid w:val="009320CA"/>
    <w:rsid w:val="00941B3A"/>
    <w:rsid w:val="00942E30"/>
    <w:rsid w:val="0096758B"/>
    <w:rsid w:val="00974460"/>
    <w:rsid w:val="0098050E"/>
    <w:rsid w:val="00992DA8"/>
    <w:rsid w:val="0099430A"/>
    <w:rsid w:val="0099645E"/>
    <w:rsid w:val="009A1918"/>
    <w:rsid w:val="009A1A6C"/>
    <w:rsid w:val="009A2359"/>
    <w:rsid w:val="009B14A1"/>
    <w:rsid w:val="009B2893"/>
    <w:rsid w:val="009C0BB7"/>
    <w:rsid w:val="009D3B42"/>
    <w:rsid w:val="009D7E00"/>
    <w:rsid w:val="009F5299"/>
    <w:rsid w:val="009F78D3"/>
    <w:rsid w:val="00A01A20"/>
    <w:rsid w:val="00A02B2D"/>
    <w:rsid w:val="00A1024A"/>
    <w:rsid w:val="00A12669"/>
    <w:rsid w:val="00A13917"/>
    <w:rsid w:val="00A1604D"/>
    <w:rsid w:val="00A25D3D"/>
    <w:rsid w:val="00A27BB9"/>
    <w:rsid w:val="00A3032D"/>
    <w:rsid w:val="00A35B6C"/>
    <w:rsid w:val="00A41E7F"/>
    <w:rsid w:val="00A433D3"/>
    <w:rsid w:val="00A460E3"/>
    <w:rsid w:val="00A546D8"/>
    <w:rsid w:val="00A623A3"/>
    <w:rsid w:val="00A74BFA"/>
    <w:rsid w:val="00A832FB"/>
    <w:rsid w:val="00A87948"/>
    <w:rsid w:val="00A95036"/>
    <w:rsid w:val="00A96AE4"/>
    <w:rsid w:val="00A97817"/>
    <w:rsid w:val="00AA743A"/>
    <w:rsid w:val="00AD30BD"/>
    <w:rsid w:val="00AE08D5"/>
    <w:rsid w:val="00AE18AA"/>
    <w:rsid w:val="00AF05AD"/>
    <w:rsid w:val="00AF528A"/>
    <w:rsid w:val="00B01769"/>
    <w:rsid w:val="00B11B6A"/>
    <w:rsid w:val="00B12487"/>
    <w:rsid w:val="00B137C4"/>
    <w:rsid w:val="00B364A1"/>
    <w:rsid w:val="00B47787"/>
    <w:rsid w:val="00B508DB"/>
    <w:rsid w:val="00B52886"/>
    <w:rsid w:val="00B5542F"/>
    <w:rsid w:val="00B628D3"/>
    <w:rsid w:val="00B67FAF"/>
    <w:rsid w:val="00B8354C"/>
    <w:rsid w:val="00B85248"/>
    <w:rsid w:val="00B91DE9"/>
    <w:rsid w:val="00BA6B02"/>
    <w:rsid w:val="00BA6F9B"/>
    <w:rsid w:val="00BA71A1"/>
    <w:rsid w:val="00BB7453"/>
    <w:rsid w:val="00BC0C38"/>
    <w:rsid w:val="00BC4834"/>
    <w:rsid w:val="00BC6336"/>
    <w:rsid w:val="00BD3C37"/>
    <w:rsid w:val="00BE3CFF"/>
    <w:rsid w:val="00BE5FB9"/>
    <w:rsid w:val="00BF4EC8"/>
    <w:rsid w:val="00C07162"/>
    <w:rsid w:val="00C16CD0"/>
    <w:rsid w:val="00C35E30"/>
    <w:rsid w:val="00C36145"/>
    <w:rsid w:val="00C40D71"/>
    <w:rsid w:val="00C50F8F"/>
    <w:rsid w:val="00C904E0"/>
    <w:rsid w:val="00C909DE"/>
    <w:rsid w:val="00C917C8"/>
    <w:rsid w:val="00C96462"/>
    <w:rsid w:val="00C973E9"/>
    <w:rsid w:val="00C97D0C"/>
    <w:rsid w:val="00CA5123"/>
    <w:rsid w:val="00CA58B9"/>
    <w:rsid w:val="00CA7CB4"/>
    <w:rsid w:val="00CB0EF4"/>
    <w:rsid w:val="00CB29D2"/>
    <w:rsid w:val="00CC3F4E"/>
    <w:rsid w:val="00CC49D7"/>
    <w:rsid w:val="00CD5632"/>
    <w:rsid w:val="00CE3613"/>
    <w:rsid w:val="00CE55B8"/>
    <w:rsid w:val="00CE5621"/>
    <w:rsid w:val="00CE5D06"/>
    <w:rsid w:val="00CE7034"/>
    <w:rsid w:val="00CF2620"/>
    <w:rsid w:val="00CF79BC"/>
    <w:rsid w:val="00D01F00"/>
    <w:rsid w:val="00D04D3B"/>
    <w:rsid w:val="00D1269F"/>
    <w:rsid w:val="00D212D4"/>
    <w:rsid w:val="00D30DF3"/>
    <w:rsid w:val="00D34920"/>
    <w:rsid w:val="00D407D6"/>
    <w:rsid w:val="00D56A76"/>
    <w:rsid w:val="00D57381"/>
    <w:rsid w:val="00D61BB1"/>
    <w:rsid w:val="00D63E59"/>
    <w:rsid w:val="00D646FE"/>
    <w:rsid w:val="00D657D1"/>
    <w:rsid w:val="00D65DA9"/>
    <w:rsid w:val="00D70E22"/>
    <w:rsid w:val="00D756CC"/>
    <w:rsid w:val="00DA7BB4"/>
    <w:rsid w:val="00DB4FB4"/>
    <w:rsid w:val="00DB7276"/>
    <w:rsid w:val="00DC1696"/>
    <w:rsid w:val="00DD4E6F"/>
    <w:rsid w:val="00DD6C2B"/>
    <w:rsid w:val="00DE5773"/>
    <w:rsid w:val="00DE606D"/>
    <w:rsid w:val="00E05FDB"/>
    <w:rsid w:val="00E07A12"/>
    <w:rsid w:val="00E16AFD"/>
    <w:rsid w:val="00E21EAF"/>
    <w:rsid w:val="00E2371A"/>
    <w:rsid w:val="00E25A02"/>
    <w:rsid w:val="00E2616F"/>
    <w:rsid w:val="00E31422"/>
    <w:rsid w:val="00E54AC8"/>
    <w:rsid w:val="00E60CD4"/>
    <w:rsid w:val="00E67D38"/>
    <w:rsid w:val="00E71467"/>
    <w:rsid w:val="00E75A45"/>
    <w:rsid w:val="00E87737"/>
    <w:rsid w:val="00E911C0"/>
    <w:rsid w:val="00E95CFD"/>
    <w:rsid w:val="00E95EE6"/>
    <w:rsid w:val="00EA1A14"/>
    <w:rsid w:val="00EB477C"/>
    <w:rsid w:val="00EB50FB"/>
    <w:rsid w:val="00EB5B5E"/>
    <w:rsid w:val="00EB7A07"/>
    <w:rsid w:val="00EC1685"/>
    <w:rsid w:val="00EC4A70"/>
    <w:rsid w:val="00ED1479"/>
    <w:rsid w:val="00ED1FF2"/>
    <w:rsid w:val="00EE6882"/>
    <w:rsid w:val="00EF0C28"/>
    <w:rsid w:val="00F02358"/>
    <w:rsid w:val="00F04D30"/>
    <w:rsid w:val="00F07DF6"/>
    <w:rsid w:val="00F10190"/>
    <w:rsid w:val="00F15CE7"/>
    <w:rsid w:val="00F241A2"/>
    <w:rsid w:val="00F32C0E"/>
    <w:rsid w:val="00F36511"/>
    <w:rsid w:val="00F437AF"/>
    <w:rsid w:val="00F55706"/>
    <w:rsid w:val="00F57CCB"/>
    <w:rsid w:val="00F65F1C"/>
    <w:rsid w:val="00F773F3"/>
    <w:rsid w:val="00FB10BE"/>
    <w:rsid w:val="00FB2301"/>
    <w:rsid w:val="00FD07D8"/>
    <w:rsid w:val="00FD1854"/>
    <w:rsid w:val="00FD60E5"/>
    <w:rsid w:val="00FE5F70"/>
    <w:rsid w:val="00FF6C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ABB7C"/>
  <w15:docId w15:val="{EA4E1F1B-FFA7-413E-AB79-9FA426A9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JO"/>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29"/>
      <w:ind w:left="1303"/>
      <w:outlineLvl w:val="0"/>
    </w:pPr>
    <w:rPr>
      <w:b/>
      <w:bCs/>
      <w:sz w:val="32"/>
      <w:szCs w:val="32"/>
    </w:rPr>
  </w:style>
  <w:style w:type="paragraph" w:styleId="Heading2">
    <w:name w:val="heading 2"/>
    <w:basedOn w:val="Normal"/>
    <w:uiPriority w:val="9"/>
    <w:unhideWhenUsed/>
    <w:qFormat/>
    <w:pPr>
      <w:ind w:left="1879" w:hanging="577"/>
      <w:outlineLvl w:val="1"/>
    </w:pPr>
    <w:rPr>
      <w:b/>
      <w:bCs/>
      <w:sz w:val="28"/>
      <w:szCs w:val="28"/>
    </w:rPr>
  </w:style>
  <w:style w:type="paragraph" w:styleId="Heading3">
    <w:name w:val="heading 3"/>
    <w:basedOn w:val="Normal"/>
    <w:uiPriority w:val="9"/>
    <w:unhideWhenUsed/>
    <w:qFormat/>
    <w:pPr>
      <w:ind w:left="903" w:hanging="721"/>
      <w:outlineLvl w:val="2"/>
    </w:pPr>
    <w:rPr>
      <w:b/>
      <w:bCs/>
      <w:sz w:val="24"/>
      <w:szCs w:val="24"/>
    </w:rPr>
  </w:style>
  <w:style w:type="paragraph" w:styleId="Heading4">
    <w:name w:val="heading 4"/>
    <w:basedOn w:val="Normal"/>
    <w:uiPriority w:val="9"/>
    <w:unhideWhenUsed/>
    <w:qFormat/>
    <w:pPr>
      <w:spacing w:before="66"/>
      <w:ind w:left="4875"/>
      <w:outlineLvl w:val="3"/>
    </w:pPr>
    <w:rPr>
      <w:b/>
      <w:bCs/>
    </w:rPr>
  </w:style>
  <w:style w:type="paragraph" w:styleId="Heading5">
    <w:name w:val="heading 5"/>
    <w:basedOn w:val="Normal"/>
    <w:uiPriority w:val="9"/>
    <w:unhideWhenUsed/>
    <w:qFormat/>
    <w:pPr>
      <w:spacing w:before="93"/>
      <w:ind w:left="5102"/>
      <w:jc w:val="center"/>
      <w:outlineLvl w:val="4"/>
    </w:pPr>
    <w:rPr>
      <w:b/>
      <w:bCs/>
      <w:sz w:val="20"/>
      <w:szCs w:val="20"/>
    </w:rPr>
  </w:style>
  <w:style w:type="paragraph" w:styleId="Heading6">
    <w:name w:val="heading 6"/>
    <w:basedOn w:val="Normal"/>
    <w:uiPriority w:val="9"/>
    <w:unhideWhenUsed/>
    <w:qFormat/>
    <w:pPr>
      <w:ind w:left="183"/>
      <w:jc w:val="both"/>
      <w:outlineLvl w:val="5"/>
    </w:pPr>
    <w:rPr>
      <w:b/>
      <w:bCs/>
      <w:i/>
      <w:sz w:val="20"/>
      <w:szCs w:val="20"/>
    </w:rPr>
  </w:style>
  <w:style w:type="paragraph" w:styleId="Heading7">
    <w:name w:val="heading 7"/>
    <w:basedOn w:val="Normal"/>
    <w:uiPriority w:val="1"/>
    <w:qFormat/>
    <w:pPr>
      <w:ind w:left="1303"/>
      <w:outlineLvl w:val="6"/>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82"/>
      <w:ind w:left="1303"/>
    </w:pPr>
    <w:rPr>
      <w:b/>
      <w:bCs/>
      <w:sz w:val="24"/>
      <w:szCs w:val="24"/>
    </w:rPr>
  </w:style>
  <w:style w:type="paragraph" w:styleId="TOC2">
    <w:name w:val="toc 2"/>
    <w:basedOn w:val="Normal"/>
    <w:uiPriority w:val="39"/>
    <w:qFormat/>
    <w:pPr>
      <w:spacing w:before="125"/>
      <w:ind w:left="1870" w:hanging="568"/>
    </w:pPr>
    <w:rPr>
      <w:b/>
      <w:bCs/>
    </w:rPr>
  </w:style>
  <w:style w:type="paragraph" w:styleId="TOC3">
    <w:name w:val="toc 3"/>
    <w:basedOn w:val="Normal"/>
    <w:uiPriority w:val="39"/>
    <w:qFormat/>
    <w:pPr>
      <w:spacing w:before="149"/>
      <w:ind w:left="2297" w:hanging="592"/>
    </w:pPr>
    <w:rPr>
      <w:b/>
      <w:bCs/>
      <w:sz w:val="20"/>
      <w:szCs w:val="20"/>
    </w:rPr>
  </w:style>
  <w:style w:type="paragraph" w:styleId="BodyText">
    <w:name w:val="Body Text"/>
    <w:basedOn w:val="Normal"/>
    <w:uiPriority w:val="1"/>
    <w:qFormat/>
    <w:rPr>
      <w:i/>
      <w:sz w:val="20"/>
      <w:szCs w:val="20"/>
    </w:rPr>
  </w:style>
  <w:style w:type="paragraph" w:styleId="ListParagraph">
    <w:name w:val="List Paragraph"/>
    <w:basedOn w:val="Normal"/>
    <w:uiPriority w:val="1"/>
    <w:qFormat/>
    <w:pPr>
      <w:ind w:left="943" w:hanging="361"/>
    </w:pPr>
  </w:style>
  <w:style w:type="paragraph" w:customStyle="1" w:styleId="TableParagraph">
    <w:name w:val="Table Paragraph"/>
    <w:basedOn w:val="Normal"/>
    <w:uiPriority w:val="1"/>
    <w:qFormat/>
    <w:pPr>
      <w:spacing w:before="95"/>
      <w:jc w:val="center"/>
    </w:pPr>
  </w:style>
  <w:style w:type="character" w:styleId="Hyperlink">
    <w:name w:val="Hyperlink"/>
    <w:basedOn w:val="DefaultParagraphFont"/>
    <w:uiPriority w:val="99"/>
    <w:unhideWhenUsed/>
    <w:rsid w:val="00065061"/>
    <w:rPr>
      <w:color w:val="0000FF" w:themeColor="hyperlink"/>
      <w:u w:val="single"/>
    </w:rPr>
  </w:style>
  <w:style w:type="paragraph" w:styleId="Header">
    <w:name w:val="header"/>
    <w:basedOn w:val="Normal"/>
    <w:link w:val="HeaderChar"/>
    <w:uiPriority w:val="99"/>
    <w:unhideWhenUsed/>
    <w:rsid w:val="00FF6C14"/>
    <w:pPr>
      <w:tabs>
        <w:tab w:val="center" w:pos="4680"/>
        <w:tab w:val="right" w:pos="9360"/>
      </w:tabs>
    </w:pPr>
  </w:style>
  <w:style w:type="character" w:customStyle="1" w:styleId="HeaderChar">
    <w:name w:val="Header Char"/>
    <w:basedOn w:val="DefaultParagraphFont"/>
    <w:link w:val="Header"/>
    <w:uiPriority w:val="99"/>
    <w:rsid w:val="00FF6C14"/>
    <w:rPr>
      <w:rFonts w:ascii="Arial" w:eastAsia="Arial" w:hAnsi="Arial" w:cs="Arial"/>
    </w:rPr>
  </w:style>
  <w:style w:type="paragraph" w:styleId="Footer">
    <w:name w:val="footer"/>
    <w:basedOn w:val="Normal"/>
    <w:link w:val="FooterChar"/>
    <w:uiPriority w:val="99"/>
    <w:unhideWhenUsed/>
    <w:rsid w:val="00FF6C14"/>
    <w:pPr>
      <w:tabs>
        <w:tab w:val="center" w:pos="4680"/>
        <w:tab w:val="right" w:pos="9360"/>
      </w:tabs>
    </w:pPr>
  </w:style>
  <w:style w:type="character" w:customStyle="1" w:styleId="FooterChar">
    <w:name w:val="Footer Char"/>
    <w:basedOn w:val="DefaultParagraphFont"/>
    <w:link w:val="Footer"/>
    <w:uiPriority w:val="99"/>
    <w:rsid w:val="00FF6C14"/>
    <w:rPr>
      <w:rFonts w:ascii="Arial" w:eastAsia="Arial" w:hAnsi="Arial" w:cs="Arial"/>
    </w:rPr>
  </w:style>
  <w:style w:type="paragraph" w:styleId="BalloonText">
    <w:name w:val="Balloon Text"/>
    <w:basedOn w:val="Normal"/>
    <w:link w:val="BalloonTextChar"/>
    <w:uiPriority w:val="99"/>
    <w:semiHidden/>
    <w:unhideWhenUsed/>
    <w:rsid w:val="007677A6"/>
    <w:rPr>
      <w:rFonts w:ascii="Tahoma" w:hAnsi="Tahoma" w:cs="Tahoma"/>
      <w:sz w:val="16"/>
      <w:szCs w:val="16"/>
    </w:rPr>
  </w:style>
  <w:style w:type="character" w:customStyle="1" w:styleId="BalloonTextChar">
    <w:name w:val="Balloon Text Char"/>
    <w:basedOn w:val="DefaultParagraphFont"/>
    <w:link w:val="BalloonText"/>
    <w:uiPriority w:val="99"/>
    <w:semiHidden/>
    <w:rsid w:val="007677A6"/>
    <w:rPr>
      <w:rFonts w:ascii="Tahoma" w:eastAsia="Arial" w:hAnsi="Tahoma" w:cs="Tahoma"/>
      <w:sz w:val="16"/>
      <w:szCs w:val="16"/>
    </w:rPr>
  </w:style>
  <w:style w:type="paragraph" w:styleId="Revision">
    <w:name w:val="Revision"/>
    <w:hidden/>
    <w:uiPriority w:val="99"/>
    <w:semiHidden/>
    <w:rsid w:val="00C40D71"/>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www.ifc.org/wps/wcm/connect/456bbb17-b961-45b3-b0a7-" TargetMode="External"/><Relationship Id="rId26"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header" Target="header10.xm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yperlink" Target="http://www.ifc.org/wps/wcm/connect/456bbb17-b961-45b3-b0a7-" TargetMode="External"/><Relationship Id="rId33" Type="http://schemas.openxmlformats.org/officeDocument/2006/relationships/header" Target="header19.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3.xml"/><Relationship Id="rId32"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7683</Words>
  <Characters>43799</Characters>
  <Application>Microsoft Office Word</Application>
  <DocSecurity>4</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Κ Μ</dc:creator>
  <cp:lastModifiedBy>Zaid M Shaker</cp:lastModifiedBy>
  <cp:revision>2</cp:revision>
  <dcterms:created xsi:type="dcterms:W3CDTF">2022-03-10T11:07:00Z</dcterms:created>
  <dcterms:modified xsi:type="dcterms:W3CDTF">2022-03-10T11:07:00Z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2021-11-08T00:00:00Z</vt:filetime>
  </property>
  <property fmtid="{D5CDD505-2E9C-101B-9397-08002B2CF9AE}" pid="3" name="Creator">
    <vt:lpwstr>Microsoft® Word for Microsoft 365</vt:lpwstr>
  </property>
  <property fmtid="{D5CDD505-2E9C-101B-9397-08002B2CF9AE}" pid="4" name="LastSaved">
    <vt:filetime>2021-11-18T00:00:00Z</vt:filetime>
  </property>
</Properties>
</file>